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FF870" w14:textId="256E024D" w:rsidR="005273DA" w:rsidRPr="00242A04" w:rsidRDefault="005273DA" w:rsidP="005273DA">
      <w:pPr>
        <w:jc w:val="center"/>
        <w:rPr>
          <w:u w:val="single"/>
        </w:rPr>
      </w:pPr>
      <w:r w:rsidRPr="00242A04">
        <w:rPr>
          <w:u w:val="single"/>
        </w:rPr>
        <w:t xml:space="preserve">Dogs and Cats – </w:t>
      </w:r>
      <w:r w:rsidR="000E2739" w:rsidRPr="00242A04">
        <w:rPr>
          <w:u w:val="single"/>
        </w:rPr>
        <w:t>Unsung</w:t>
      </w:r>
      <w:r w:rsidRPr="00242A04">
        <w:rPr>
          <w:u w:val="single"/>
        </w:rPr>
        <w:t xml:space="preserve"> Computational </w:t>
      </w:r>
      <w:r w:rsidR="00F05E9D">
        <w:rPr>
          <w:u w:val="single"/>
        </w:rPr>
        <w:t>Talents</w:t>
      </w:r>
      <w:r w:rsidR="000E2739" w:rsidRPr="00242A04">
        <w:rPr>
          <w:u w:val="single"/>
        </w:rPr>
        <w:t>?</w:t>
      </w:r>
    </w:p>
    <w:p w14:paraId="69B8437F" w14:textId="77777777" w:rsidR="005273DA" w:rsidRDefault="005273DA" w:rsidP="005273DA"/>
    <w:p w14:paraId="766A9FB8" w14:textId="5373AB81" w:rsidR="005273DA" w:rsidRDefault="005273DA" w:rsidP="005273DA">
      <w:r>
        <w:t xml:space="preserve">The further you advance in your mathematics experience, the more disdained counting on your fingers becomes. It is something teachers chastise students for beyond their early years, something peers </w:t>
      </w:r>
      <w:r w:rsidR="00D67A32">
        <w:t>will</w:t>
      </w:r>
      <w:r>
        <w:t xml:space="preserve"> make a mockery of, and we ourselves may be ingrained to view it as a sign of mathematical inaptitude to be deemed inferior within the </w:t>
      </w:r>
      <w:r w:rsidR="00D67A32">
        <w:t xml:space="preserve">academically focused </w:t>
      </w:r>
      <w:r>
        <w:t xml:space="preserve">societies we occupy. We forget the times in our lives when counting to ten alone was a marker of developmental success and using our fingers in co-ordination even more so. Living in a culture where we are accustomed to such a seemingly arbitrary number from a young age, it is perhaps hard to truly appreciate the systems behind such a simple </w:t>
      </w:r>
      <w:r w:rsidR="00FC4F42">
        <w:t>act but</w:t>
      </w:r>
      <w:r w:rsidR="005B3889">
        <w:t xml:space="preserve"> like with most things: we can always question why.</w:t>
      </w:r>
    </w:p>
    <w:p w14:paraId="737E4EED" w14:textId="77777777" w:rsidR="005273DA" w:rsidRDefault="005273DA" w:rsidP="005273DA"/>
    <w:p w14:paraId="4FA6DF65" w14:textId="538028F7" w:rsidR="005273DA" w:rsidRDefault="005273DA" w:rsidP="005273DA">
      <w:r>
        <w:t xml:space="preserve">This is likely not the first time you have heard of the term base ten, nor will it be new to you – it is the pillar of everyday mathematics in many countries worldwide. Base ten is the underpinning of our place value or ‘positional notation’ system, made up of numbers from zero to nine, where ten is the reversion back to one with the addition of a zero in the “units” column to move it up by a factor of ten. </w:t>
      </w:r>
      <w:r w:rsidR="0038214F">
        <w:t xml:space="preserve">The </w:t>
      </w:r>
      <w:r>
        <w:t xml:space="preserve">simplest additions </w:t>
      </w:r>
      <w:r w:rsidR="00611CA7">
        <w:t xml:space="preserve">demonstrate </w:t>
      </w:r>
      <w:r>
        <w:t xml:space="preserve">the pillars of base ten – adding one to eight brings us up to the next digit, nine, but adding two to eight takes us back to the </w:t>
      </w:r>
      <w:r w:rsidR="00C8085E">
        <w:t>digit that represents number one</w:t>
      </w:r>
      <w:r>
        <w:t xml:space="preserve"> at the start</w:t>
      </w:r>
      <w:r w:rsidR="00C8085E">
        <w:t xml:space="preserve"> alongside the place holder, zero</w:t>
      </w:r>
      <w:r>
        <w:t xml:space="preserve">. </w:t>
      </w:r>
      <w:r w:rsidR="0038214F">
        <w:t xml:space="preserve">Imagine the mathematics being taught without it. </w:t>
      </w:r>
      <w:r>
        <w:t>Keeping the system to groups of ten allows us to use the ten fingers that most humans are born with, and extending beyond ten could open up complications</w:t>
      </w:r>
      <w:r w:rsidR="00CF6D46">
        <w:t xml:space="preserve"> </w:t>
      </w:r>
      <w:r>
        <w:t>– what would happen when you get to nine? It is hard to imagine something so integral to mathematical operation being any different, and yet</w:t>
      </w:r>
      <w:r w:rsidR="003E400B">
        <w:t xml:space="preserve"> the reality is that</w:t>
      </w:r>
      <w:r>
        <w:t xml:space="preserve"> we are all </w:t>
      </w:r>
      <w:r w:rsidR="00AF31E9">
        <w:t xml:space="preserve">regularly </w:t>
      </w:r>
      <w:r>
        <w:t>exposed to various base systems</w:t>
      </w:r>
      <w:r w:rsidR="00AF31E9">
        <w:t xml:space="preserve"> that occupy different elements of our lives</w:t>
      </w:r>
      <w:r>
        <w:t xml:space="preserve">. </w:t>
      </w:r>
      <w:r w:rsidR="0038214F">
        <w:t>On</w:t>
      </w:r>
      <w:r>
        <w:t xml:space="preserve"> average</w:t>
      </w:r>
      <w:r w:rsidR="0038214F">
        <w:t>,</w:t>
      </w:r>
      <w:r>
        <w:t xml:space="preserve"> one minute will have passed</w:t>
      </w:r>
      <w:r w:rsidR="0038214F">
        <w:t xml:space="preserve"> since the start of reading this essay</w:t>
      </w:r>
      <w:r>
        <w:rPr>
          <w:rStyle w:val="FootnoteReference"/>
        </w:rPr>
        <w:footnoteReference w:id="1"/>
      </w:r>
      <w:r>
        <w:t>: that is sixty</w:t>
      </w:r>
      <w:r w:rsidR="005924B5">
        <w:t>, rather than one hundred, seconds</w:t>
      </w:r>
      <w:r>
        <w:t>. Where do</w:t>
      </w:r>
      <w:r w:rsidR="005924B5">
        <w:t xml:space="preserve"> </w:t>
      </w:r>
      <w:r>
        <w:t>th</w:t>
      </w:r>
      <w:r w:rsidR="005924B5">
        <w:t>ese</w:t>
      </w:r>
      <w:r w:rsidR="0038214F">
        <w:t xml:space="preserve"> different</w:t>
      </w:r>
      <w:r w:rsidR="005924B5">
        <w:t xml:space="preserve"> systems</w:t>
      </w:r>
      <w:r>
        <w:t xml:space="preserve"> come from?</w:t>
      </w:r>
    </w:p>
    <w:p w14:paraId="4FD504ED" w14:textId="77777777" w:rsidR="005273DA" w:rsidRDefault="005273DA" w:rsidP="005273DA"/>
    <w:p w14:paraId="3A2ACCC4" w14:textId="072D24BA" w:rsidR="005273DA" w:rsidRDefault="005273DA" w:rsidP="005273DA">
      <w:r>
        <w:t xml:space="preserve">This sexagesimal (base sixty) system originates from the Babylonians and likely was based </w:t>
      </w:r>
      <w:r w:rsidR="00CF6D46">
        <w:t xml:space="preserve">partly </w:t>
      </w:r>
      <w:r>
        <w:t>on their assumption of a year to have 360 days, as well as the usefulness of integer and non-integer multiples of sixty for complex calculations using fractions</w:t>
      </w:r>
      <w:r w:rsidR="00C05E46">
        <w:t>;</w:t>
      </w:r>
      <w:r>
        <w:rPr>
          <w:rStyle w:val="FootnoteReference"/>
        </w:rPr>
        <w:footnoteReference w:id="2"/>
      </w:r>
      <w:r w:rsidR="00CF6D46">
        <w:t xml:space="preserve"> </w:t>
      </w:r>
      <w:r>
        <w:t xml:space="preserve">sixty is divisible by more numbers than ten is.  They </w:t>
      </w:r>
      <w:r w:rsidR="00C05E46">
        <w:t>employed</w:t>
      </w:r>
      <w:r>
        <w:t xml:space="preserve"> their system </w:t>
      </w:r>
      <w:r w:rsidR="00EF3C04">
        <w:t xml:space="preserve">for </w:t>
      </w:r>
      <w:r>
        <w:t>a circle</w:t>
      </w:r>
      <w:r w:rsidR="00EF3C04">
        <w:t xml:space="preserve"> to be divided</w:t>
      </w:r>
      <w:r>
        <w:t xml:space="preserve"> into degrees, another mathematical concept which we still use today, although later mathematicians devised the use of radians to define a circle </w:t>
      </w:r>
      <w:r w:rsidR="00EF3C04">
        <w:t xml:space="preserve">more </w:t>
      </w:r>
      <w:r w:rsidR="00B551CC">
        <w:t>logically</w:t>
      </w:r>
      <w:r>
        <w:t xml:space="preserve"> rather than use what are otherwise considered </w:t>
      </w:r>
      <w:r w:rsidR="00C05E46">
        <w:t xml:space="preserve">to be </w:t>
      </w:r>
      <w:r>
        <w:t>arbitrary numbers</w:t>
      </w:r>
      <w:r w:rsidR="0038214F">
        <w:t xml:space="preserve"> from the Babylonian era</w:t>
      </w:r>
      <w:r>
        <w:t>. This still does not explain why we came back to base ten or even why sixty itself is organised into six groups of ten – the Babylonians themselves were known to have organised their numbers into composite symbols rather than singular digits,</w:t>
      </w:r>
      <w:r>
        <w:rPr>
          <w:rStyle w:val="FootnoteReference"/>
        </w:rPr>
        <w:footnoteReference w:id="3"/>
      </w:r>
      <w:r>
        <w:t xml:space="preserve"> an advantage provided by the number’s aforementioned divisibility. As well as potentially having to create a long list of unique digits to accommodate the continued use of a thorough base sixty division, base ten was suggested by the Ancient Egyptians prior to the Babylonian era, and</w:t>
      </w:r>
      <w:r w:rsidR="0038214F">
        <w:t xml:space="preserve"> the</w:t>
      </w:r>
      <w:r w:rsidR="00795CBB">
        <w:t xml:space="preserve"> Hindu-Arabic </w:t>
      </w:r>
      <w:r w:rsidR="0038214F">
        <w:t xml:space="preserve">developments leading to the </w:t>
      </w:r>
      <w:r w:rsidR="00795CBB">
        <w:t xml:space="preserve">inclusion of zero </w:t>
      </w:r>
      <w:r w:rsidR="0038214F">
        <w:t xml:space="preserve">meant several modern civilisations did </w:t>
      </w:r>
      <w:r w:rsidR="0038214F">
        <w:lastRenderedPageBreak/>
        <w:t>eventually revert back to form the system we know today,</w:t>
      </w:r>
      <w:r>
        <w:t xml:space="preserve"> although there still exists communal usage of different bases</w:t>
      </w:r>
      <w:r w:rsidR="0038214F">
        <w:t xml:space="preserve"> –</w:t>
      </w:r>
      <w:r>
        <w:t xml:space="preserve"> including the Mayan use of base twenty and the Mesopotamian use of base sixty.</w:t>
      </w:r>
      <w:r w:rsidR="00B551CC">
        <w:rPr>
          <w:rStyle w:val="FootnoteReference"/>
        </w:rPr>
        <w:footnoteReference w:id="4"/>
      </w:r>
      <w:r>
        <w:t xml:space="preserve"> </w:t>
      </w:r>
    </w:p>
    <w:p w14:paraId="16FE5EC9" w14:textId="77777777" w:rsidR="005273DA" w:rsidRDefault="005273DA" w:rsidP="005273DA"/>
    <w:p w14:paraId="378707DB" w14:textId="760E3967" w:rsidR="005273DA" w:rsidRDefault="005273DA" w:rsidP="005273DA">
      <w:r>
        <w:t xml:space="preserve">The widespread, </w:t>
      </w:r>
      <w:r w:rsidR="00B27101">
        <w:t xml:space="preserve">somewhat </w:t>
      </w:r>
      <w:r>
        <w:t xml:space="preserve">simplistic use of base ten </w:t>
      </w:r>
      <w:r w:rsidR="00B551CC">
        <w:t xml:space="preserve">in modern societies </w:t>
      </w:r>
      <w:r>
        <w:t xml:space="preserve">is a contested topic – it is argued that it would be more beneficial for base twelve or even base eight systems to be used, due to their increased divisibility whilst maintaining a relative closeness to ten thus avoiding having to generate a complex array of new symbols and memorisations in order to use them. Base twelve would make mathematical functions more manoeuvrable </w:t>
      </w:r>
      <w:r w:rsidR="0038214F">
        <w:t xml:space="preserve">with </w:t>
      </w:r>
      <w:r>
        <w:t>common recurring decimals becom</w:t>
      </w:r>
      <w:r w:rsidR="0038214F">
        <w:t>ing</w:t>
      </w:r>
      <w:r>
        <w:t xml:space="preserve"> manageable and difficult fractions</w:t>
      </w:r>
      <w:r w:rsidR="0038214F">
        <w:t xml:space="preserve"> being </w:t>
      </w:r>
      <w:r>
        <w:t xml:space="preserve">eased, and so the practical applications of base twelve – </w:t>
      </w:r>
      <w:r w:rsidR="00876E0E">
        <w:t>which</w:t>
      </w:r>
      <w:r>
        <w:t xml:space="preserve"> we</w:t>
      </w:r>
      <w:r w:rsidR="0088105F">
        <w:t xml:space="preserve"> indirectly</w:t>
      </w:r>
      <w:r>
        <w:t xml:space="preserve"> see on apparatus like </w:t>
      </w:r>
      <w:r w:rsidR="0038214F">
        <w:t xml:space="preserve">the </w:t>
      </w:r>
      <w:r>
        <w:t>common carpenter ruler with twelve divisions, purchases</w:t>
      </w:r>
      <w:r w:rsidR="00AB2C4A">
        <w:t xml:space="preserve"> by the “dozen”</w:t>
      </w:r>
      <w:r>
        <w:t xml:space="preserve"> of resources like eggs, and the division of our days into twelve hours as originated from Ancient Chinese numerical systems</w:t>
      </w:r>
      <w:r>
        <w:rPr>
          <w:rStyle w:val="FootnoteReference"/>
        </w:rPr>
        <w:footnoteReference w:id="5"/>
      </w:r>
      <w:r>
        <w:t xml:space="preserve"> </w:t>
      </w:r>
      <w:r w:rsidR="00E9179C">
        <w:t xml:space="preserve">which </w:t>
      </w:r>
      <w:r w:rsidR="0088105F">
        <w:t>only to</w:t>
      </w:r>
      <w:r w:rsidR="00E9179C">
        <w:t xml:space="preserve"> an extent dictates </w:t>
      </w:r>
      <w:r>
        <w:t xml:space="preserve">the telling of time using </w:t>
      </w:r>
      <w:r w:rsidR="0038214F">
        <w:t xml:space="preserve">our base ten </w:t>
      </w:r>
      <w:r>
        <w:t>clock</w:t>
      </w:r>
      <w:r w:rsidR="00D676E0">
        <w:t>s</w:t>
      </w:r>
      <w:r>
        <w:rPr>
          <w:rStyle w:val="FootnoteReference"/>
        </w:rPr>
        <w:footnoteReference w:id="6"/>
      </w:r>
      <w:r>
        <w:t xml:space="preserve"> – would become more congenial. Consequently, there is a large support base for the use of the duodecimal or “</w:t>
      </w:r>
      <w:proofErr w:type="spellStart"/>
      <w:r>
        <w:t>dozenal</w:t>
      </w:r>
      <w:proofErr w:type="spellEnd"/>
      <w:r>
        <w:t xml:space="preserve">” system, even when contested by the </w:t>
      </w:r>
      <w:r w:rsidR="009A2571">
        <w:t xml:space="preserve">overarching idea </w:t>
      </w:r>
      <w:r>
        <w:t>of finger counting</w:t>
      </w:r>
      <w:r w:rsidR="0038214F">
        <w:t xml:space="preserve"> to which the response is:</w:t>
      </w:r>
      <w:r>
        <w:t xml:space="preserve"> observe</w:t>
      </w:r>
      <w:r w:rsidR="009A2571">
        <w:t xml:space="preserve"> the</w:t>
      </w:r>
      <w:r>
        <w:t xml:space="preserve"> four primary fingers, palm-side up. You will typically see each contains three separations, and four lots of three is equal to twelve, thus the problem is solved and you now have the ability to easily count to twelve using just one hand (with your thumb</w:t>
      </w:r>
      <w:r w:rsidR="00ED73D0">
        <w:t xml:space="preserve"> in place</w:t>
      </w:r>
      <w:r>
        <w:t xml:space="preserve"> to do the counting!). This </w:t>
      </w:r>
      <w:r w:rsidR="00ED73D0">
        <w:t xml:space="preserve">counting </w:t>
      </w:r>
      <w:r>
        <w:t>technique is</w:t>
      </w:r>
      <w:r w:rsidR="00ED73D0">
        <w:t xml:space="preserve"> actually</w:t>
      </w:r>
      <w:r>
        <w:t xml:space="preserve"> practised worldwide, for example through religion as an alternative to the use of prayer beads for certain practices. The efficiency of base twelve and its factors also enhance its suitability for encryption and computational purposes, with its factorisable properties making it compatible with base eight and base sixteen (hexa</w:t>
      </w:r>
      <w:r w:rsidR="00FE3448">
        <w:t>d</w:t>
      </w:r>
      <w:r>
        <w:t>e</w:t>
      </w:r>
      <w:r w:rsidR="00FE3448">
        <w:t>c</w:t>
      </w:r>
      <w:r>
        <w:t xml:space="preserve">imal) systems common in computing due to the </w:t>
      </w:r>
      <w:r w:rsidR="00FF41FA">
        <w:t xml:space="preserve">use of </w:t>
      </w:r>
      <w:r>
        <w:t xml:space="preserve">binary </w:t>
      </w:r>
      <w:r w:rsidR="00FF41FA">
        <w:t xml:space="preserve">in place </w:t>
      </w:r>
      <w:r w:rsidR="004146FC">
        <w:t>(</w:t>
      </w:r>
      <w:r w:rsidR="00FF41FA">
        <w:t>a</w:t>
      </w:r>
      <w:r>
        <w:t xml:space="preserve"> base two system that is also positional</w:t>
      </w:r>
      <w:r w:rsidR="00FF41FA">
        <w:t>,</w:t>
      </w:r>
      <w:r>
        <w:t xml:space="preserve"> </w:t>
      </w:r>
      <w:r w:rsidR="00FF41FA">
        <w:t>meaning</w:t>
      </w:r>
      <w:r w:rsidR="00D91726">
        <w:t xml:space="preserve"> each position is defined by </w:t>
      </w:r>
      <w:r w:rsidR="00E771C9">
        <w:t>the number</w:t>
      </w:r>
      <w:r>
        <w:t xml:space="preserve"> two raised to ascending powers</w:t>
      </w:r>
      <w:r w:rsidR="00D91726">
        <w:t xml:space="preserve"> </w:t>
      </w:r>
      <w:r>
        <w:t xml:space="preserve">to </w:t>
      </w:r>
      <w:r w:rsidR="00D91726">
        <w:t xml:space="preserve">then </w:t>
      </w:r>
      <w:r>
        <w:t xml:space="preserve">form numbers </w:t>
      </w:r>
      <w:r w:rsidR="00FF41FA">
        <w:t>and is symbolised by a number one or zero which are simplistically referred to as</w:t>
      </w:r>
      <w:r>
        <w:t xml:space="preserve"> either signalling a position to be switched “on” or “off”</w:t>
      </w:r>
      <w:r w:rsidR="004146FC">
        <w:t>)</w:t>
      </w:r>
      <w:r>
        <w:t>.</w:t>
      </w:r>
      <w:r w:rsidR="00430AAD">
        <w:t xml:space="preserve"> Binary is </w:t>
      </w:r>
      <w:r w:rsidR="00800DE6">
        <w:t>widely seen applied in</w:t>
      </w:r>
      <w:r w:rsidR="00430AAD">
        <w:t xml:space="preserve"> data storage</w:t>
      </w:r>
      <w:r w:rsidR="00B46A0F">
        <w:t>:</w:t>
      </w:r>
      <w:r w:rsidR="007D2129">
        <w:t xml:space="preserve"> a megabyte </w:t>
      </w:r>
      <w:r w:rsidR="00B46A0F">
        <w:t>would contain</w:t>
      </w:r>
      <w:r w:rsidR="007D2129">
        <w:t xml:space="preserve"> one million bytes </w:t>
      </w:r>
      <w:r w:rsidR="00800DE6">
        <w:t>(</w:t>
      </w:r>
      <w:r w:rsidR="007D2129">
        <w:t>o</w:t>
      </w:r>
      <w:r w:rsidR="00B46A0F">
        <w:t xml:space="preserve">r </w:t>
      </w:r>
      <w:r w:rsidR="007D2129">
        <w:t>data storage units</w:t>
      </w:r>
      <w:r w:rsidR="00800DE6">
        <w:t>)</w:t>
      </w:r>
      <w:r w:rsidR="007D2129">
        <w:t xml:space="preserve"> as per the prefix “mega-”</w:t>
      </w:r>
      <w:r w:rsidR="007E1FF8">
        <w:t xml:space="preserve"> in the base ten system</w:t>
      </w:r>
      <w:r w:rsidR="00800DE6">
        <w:t>,</w:t>
      </w:r>
      <w:r w:rsidR="007D2129">
        <w:t xml:space="preserve"> but </w:t>
      </w:r>
      <w:r w:rsidR="00B46A0F">
        <w:t>is known contextually instead to have one thousand and twenty</w:t>
      </w:r>
      <w:r w:rsidR="00745A91">
        <w:t>-</w:t>
      </w:r>
      <w:r w:rsidR="00B46A0F">
        <w:t>four bytes</w:t>
      </w:r>
      <w:r w:rsidR="00E80982">
        <w:t xml:space="preserve"> as per the binary system.</w:t>
      </w:r>
      <w:r w:rsidR="00487413">
        <w:rPr>
          <w:rStyle w:val="FootnoteReference"/>
        </w:rPr>
        <w:footnoteReference w:id="7"/>
      </w:r>
      <w:r>
        <w:t xml:space="preserve"> The use of base eight would similarly make mathematical processes more straightforward but without the need </w:t>
      </w:r>
      <w:r w:rsidR="007E1FF8">
        <w:t>f</w:t>
      </w:r>
      <w:r>
        <w:t xml:space="preserve">or extra digits to be implemented, allowing binary processes to become more accessible – the intuitive use of even numbers and processes </w:t>
      </w:r>
      <w:r w:rsidR="00800DE6">
        <w:t xml:space="preserve">such as </w:t>
      </w:r>
      <w:r>
        <w:t xml:space="preserve">halving </w:t>
      </w:r>
      <w:r w:rsidR="00800DE6">
        <w:t>with</w:t>
      </w:r>
      <w:r>
        <w:t xml:space="preserve">in everyday mathematics as well as </w:t>
      </w:r>
      <w:r w:rsidR="00800DE6">
        <w:t xml:space="preserve">within </w:t>
      </w:r>
      <w:r>
        <w:t>computer function</w:t>
      </w:r>
      <w:r w:rsidR="00800DE6">
        <w:t>s</w:t>
      </w:r>
      <w:r>
        <w:t xml:space="preserve"> would become more usable</w:t>
      </w:r>
      <w:r w:rsidR="00800DE6">
        <w:t xml:space="preserve">, </w:t>
      </w:r>
      <w:r>
        <w:t>with eight being a power of two and thus having the ability to be halved repeatedly to smaller and smaller increments, which is not as applicable for base ten where ten can only be halved to five before non-integer values are required. Despite the rationales behind switching from the comparably clunky use of base ten to more streamlined bases like eight or twelve, the economic cost and disruption to changing it for many modern societies as well as the social adjustment that would be required to relearn something which differs from the system we have adapted to in line with the very physiology of our own bodies is ultimately unlikely.</w:t>
      </w:r>
      <w:r w:rsidR="00DA14FF">
        <w:t xml:space="preserve"> </w:t>
      </w:r>
      <w:r>
        <w:t xml:space="preserve">Mathematics is largely based on nature, and the mathematics we use widely is </w:t>
      </w:r>
      <w:r w:rsidR="00800DE6">
        <w:t>largely a product of</w:t>
      </w:r>
      <w:r>
        <w:t xml:space="preserve"> what we have been told or the systems that have been designed and regulated before us</w:t>
      </w:r>
      <w:r w:rsidR="00800DE6">
        <w:t>,</w:t>
      </w:r>
      <w:r>
        <w:t xml:space="preserve"> rather than our own intuition. People trying to contradict such widescale application of mathematics have struggled</w:t>
      </w:r>
      <w:r w:rsidR="00800DE6">
        <w:t xml:space="preserve"> which has been</w:t>
      </w:r>
      <w:r>
        <w:t xml:space="preserve"> visible notably from the discrepancies amongst the use of either metric or imperial systems </w:t>
      </w:r>
      <w:r w:rsidR="00800DE6">
        <w:t>between</w:t>
      </w:r>
      <w:r>
        <w:t xml:space="preserve"> countries that otherwise speak the same language, yet will not have their systems contested regardless of their inconsistencies</w:t>
      </w:r>
      <w:r w:rsidR="00800DE6">
        <w:t xml:space="preserve">, and </w:t>
      </w:r>
      <w:r>
        <w:t>has</w:t>
      </w:r>
      <w:r w:rsidR="00800DE6">
        <w:t xml:space="preserve"> also</w:t>
      </w:r>
      <w:r>
        <w:t xml:space="preserve"> been exemplified in</w:t>
      </w:r>
      <w:r w:rsidR="00800DE6">
        <w:t xml:space="preserve"> </w:t>
      </w:r>
      <w:r>
        <w:t xml:space="preserve">cases such as when the company Swatch proposed a new decimal system for time which </w:t>
      </w:r>
      <w:r w:rsidR="00800DE6">
        <w:t>was</w:t>
      </w:r>
      <w:r>
        <w:t xml:space="preserve"> designed </w:t>
      </w:r>
      <w:r w:rsidR="00800DE6">
        <w:t>according to</w:t>
      </w:r>
      <w:r>
        <w:t xml:space="preserve"> base ten and proposed that the day would instead be divided into one thousand ‘beats’</w:t>
      </w:r>
      <w:r w:rsidR="00800DE6">
        <w:t>,</w:t>
      </w:r>
      <w:r>
        <w:t xml:space="preserve"> but the perceived costs of switching led </w:t>
      </w:r>
      <w:r w:rsidR="00800DE6">
        <w:t xml:space="preserve">again </w:t>
      </w:r>
      <w:r>
        <w:t>to the rejection of this idea.</w:t>
      </w:r>
      <w:r w:rsidR="005B4511">
        <w:rPr>
          <w:rStyle w:val="FootnoteReference"/>
        </w:rPr>
        <w:footnoteReference w:id="8"/>
      </w:r>
    </w:p>
    <w:p w14:paraId="5245374C" w14:textId="77777777" w:rsidR="005273DA" w:rsidRDefault="005273DA" w:rsidP="005273DA"/>
    <w:p w14:paraId="4CE201A8" w14:textId="7958415C" w:rsidR="004D7D46" w:rsidRDefault="005273DA" w:rsidP="004D7D46">
      <w:r>
        <w:t>Nonetheless, we can speculate</w:t>
      </w:r>
      <w:r w:rsidR="00CE0B7B">
        <w:t xml:space="preserve"> about</w:t>
      </w:r>
      <w:r>
        <w:t xml:space="preserve"> a world in which we perhaps </w:t>
      </w:r>
      <w:r w:rsidR="00CE0B7B">
        <w:t>ar</w:t>
      </w:r>
      <w:r>
        <w:t xml:space="preserve">e </w:t>
      </w:r>
      <w:r w:rsidR="00CE0B7B">
        <w:t xml:space="preserve">all </w:t>
      </w:r>
      <w:r>
        <w:t>born without thumbs so that we would likely count in base eight</w:t>
      </w:r>
      <w:r w:rsidR="00800DE6">
        <w:t xml:space="preserve">, </w:t>
      </w:r>
      <w:r w:rsidR="00800DE6">
        <w:t>on the simplest level and based on the theory of base ten</w:t>
      </w:r>
      <w:r>
        <w:t xml:space="preserve">. </w:t>
      </w:r>
      <w:r w:rsidR="0037460B">
        <w:t xml:space="preserve">Whilst base ten has its purposes, it is widely perceived as disadvantageous for the average person in terms of being able to access mathematical areas of computing with ease. </w:t>
      </w:r>
      <w:r>
        <w:t>A key difference of this theoris</w:t>
      </w:r>
      <w:r w:rsidR="00CE0B7B">
        <w:t>ed planet</w:t>
      </w:r>
      <w:r>
        <w:t xml:space="preserve"> would be that the use of </w:t>
      </w:r>
      <w:r w:rsidR="00800DE6">
        <w:t xml:space="preserve">the </w:t>
      </w:r>
      <w:r>
        <w:t>binary</w:t>
      </w:r>
      <w:r w:rsidR="00800DE6">
        <w:t xml:space="preserve"> and octal</w:t>
      </w:r>
      <w:r>
        <w:t xml:space="preserve"> systems</w:t>
      </w:r>
      <w:r w:rsidR="0037460B">
        <w:t>,</w:t>
      </w:r>
      <w:r>
        <w:t xml:space="preserve"> as </w:t>
      </w:r>
      <w:r w:rsidR="00800DE6">
        <w:t xml:space="preserve">are </w:t>
      </w:r>
      <w:r>
        <w:t>required in computational mathematics and its present-day technological application</w:t>
      </w:r>
      <w:r w:rsidR="001C3FD2">
        <w:t>,</w:t>
      </w:r>
      <w:r>
        <w:t xml:space="preserve"> would presumably be more of a second nature to us </w:t>
      </w:r>
      <w:r w:rsidR="001C3FD2">
        <w:t xml:space="preserve">in the same way that counting to ten is, </w:t>
      </w:r>
      <w:r>
        <w:t>which could have various implications such as accelera</w:t>
      </w:r>
      <w:r w:rsidR="001C3FD2">
        <w:t>ting the</w:t>
      </w:r>
      <w:r>
        <w:t xml:space="preserve"> progress of digital technologies. However, we are not the only species to walk this </w:t>
      </w:r>
      <w:r w:rsidR="00800DE6">
        <w:t xml:space="preserve">existing </w:t>
      </w:r>
      <w:r>
        <w:t xml:space="preserve">planet, and though having five digits </w:t>
      </w:r>
      <w:r w:rsidR="000815EC">
        <w:t>on</w:t>
      </w:r>
      <w:r>
        <w:t xml:space="preserve"> each hand and foot is a general trait of human beings</w:t>
      </w:r>
      <w:r w:rsidR="000815EC">
        <w:t xml:space="preserve"> and </w:t>
      </w:r>
      <w:r w:rsidR="00F55F06">
        <w:t xml:space="preserve">so has become </w:t>
      </w:r>
      <w:r w:rsidR="000815EC">
        <w:t>mathematically fundamental to most</w:t>
      </w:r>
      <w:r>
        <w:t xml:space="preserve">, this </w:t>
      </w:r>
      <w:r w:rsidR="00F55F06">
        <w:t>characteristic is not</w:t>
      </w:r>
      <w:r>
        <w:t xml:space="preserve"> </w:t>
      </w:r>
      <w:r w:rsidR="00F55F06">
        <w:t>present</w:t>
      </w:r>
      <w:r>
        <w:t xml:space="preserve"> </w:t>
      </w:r>
      <w:r w:rsidR="00F55F06">
        <w:t>in</w:t>
      </w:r>
      <w:r>
        <w:t xml:space="preserve"> all animals. </w:t>
      </w:r>
      <w:r w:rsidR="00054CE6">
        <w:t>There are species such as the</w:t>
      </w:r>
      <w:r>
        <w:t xml:space="preserve"> frog </w:t>
      </w:r>
      <w:r w:rsidR="00054CE6">
        <w:t xml:space="preserve">that </w:t>
      </w:r>
      <w:r>
        <w:t>have four digits,</w:t>
      </w:r>
      <w:r w:rsidR="00054CE6">
        <w:rPr>
          <w:rStyle w:val="FootnoteReference"/>
        </w:rPr>
        <w:footnoteReference w:id="9"/>
      </w:r>
      <w:r>
        <w:t xml:space="preserve"> and even closer than that are the dogs and cats that accompany many households particularly here in the UK</w:t>
      </w:r>
      <w:r w:rsidR="007C6465">
        <w:t>.</w:t>
      </w:r>
      <w:r w:rsidR="00300F85">
        <w:t xml:space="preserve"> </w:t>
      </w:r>
      <w:r w:rsidR="007C6465">
        <w:t xml:space="preserve">Data published in </w:t>
      </w:r>
      <w:r>
        <w:t xml:space="preserve">2020 </w:t>
      </w:r>
      <w:r w:rsidR="007C6465">
        <w:t>(</w:t>
      </w:r>
      <w:r>
        <w:t>prior to the inset of the COVID-19 pandemic) saw 24.1% of adults owning a dog with a total of over 10.1 million pet dogs</w:t>
      </w:r>
      <w:r w:rsidR="008B4B32">
        <w:t>,</w:t>
      </w:r>
      <w:r>
        <w:t xml:space="preserve"> and 26% of adults with a cat with an estimated </w:t>
      </w:r>
      <w:r w:rsidR="008B4B32">
        <w:t>total</w:t>
      </w:r>
      <w:r>
        <w:t xml:space="preserve"> of 10.9 million cats.</w:t>
      </w:r>
      <w:r w:rsidR="00715629">
        <w:rPr>
          <w:rStyle w:val="FootnoteReference"/>
        </w:rPr>
        <w:footnoteReference w:id="10"/>
      </w:r>
      <w:r>
        <w:t xml:space="preserve"> That shows there to be over twenty million cats and dogs in the UK, forming over two thirds proportionally of the approximate thirty-two million adults</w:t>
      </w:r>
      <w:r w:rsidR="00135949">
        <w:t xml:space="preserve"> in the working population</w:t>
      </w:r>
      <w:r>
        <w:t>.</w:t>
      </w:r>
      <w:r w:rsidR="00715629">
        <w:rPr>
          <w:rStyle w:val="FootnoteReference"/>
        </w:rPr>
        <w:footnoteReference w:id="11"/>
      </w:r>
      <w:r>
        <w:t xml:space="preserve"> Just as we generally have two hands with five fingers each, these animals tend to have at least two paws </w:t>
      </w:r>
      <w:r w:rsidR="00135949">
        <w:t>that possess</w:t>
      </w:r>
      <w:r>
        <w:t xml:space="preserve"> four digits each.</w:t>
      </w:r>
      <w:r w:rsidR="00D94719">
        <w:rPr>
          <w:rStyle w:val="FootnoteReference"/>
        </w:rPr>
        <w:footnoteReference w:id="12"/>
      </w:r>
      <w:r>
        <w:t xml:space="preserve"> You may have wondered what a dog or cat would sound like if they spoke, or what they think about, but now </w:t>
      </w:r>
      <w:r w:rsidR="00487AF9">
        <w:t>the challenge is to question something else</w:t>
      </w:r>
      <w:r>
        <w:t xml:space="preserve"> – how would they count? Admittedly, </w:t>
      </w:r>
      <w:r w:rsidR="002A34AC">
        <w:t>these questions are</w:t>
      </w:r>
      <w:r>
        <w:t xml:space="preserve"> naturally selfish</w:t>
      </w:r>
      <w:r w:rsidR="00D50DD9">
        <w:t>,</w:t>
      </w:r>
      <w:r w:rsidR="002A34AC">
        <w:t xml:space="preserve"> </w:t>
      </w:r>
      <w:r>
        <w:t>human-centric ideation</w:t>
      </w:r>
      <w:r w:rsidR="002A34AC">
        <w:t>s</w:t>
      </w:r>
      <w:r>
        <w:t xml:space="preserve"> to impose on an</w:t>
      </w:r>
      <w:r w:rsidR="00B034EE">
        <w:t xml:space="preserve"> </w:t>
      </w:r>
      <w:r>
        <w:t xml:space="preserve">entirely different species, but imagining this parallel world is </w:t>
      </w:r>
      <w:r w:rsidR="002A34AC">
        <w:t xml:space="preserve">still </w:t>
      </w:r>
      <w:r>
        <w:t>an intriguin</w:t>
      </w:r>
      <w:r w:rsidR="00F778C0">
        <w:t xml:space="preserve">g </w:t>
      </w:r>
      <w:r>
        <w:t>consideration, because it would seem based on our own historical evidence</w:t>
      </w:r>
      <w:r w:rsidR="00D50DD9">
        <w:t xml:space="preserve"> that </w:t>
      </w:r>
      <w:r>
        <w:t>they would count in base eight</w:t>
      </w:r>
      <w:r w:rsidR="00D50DD9">
        <w:t>,</w:t>
      </w:r>
      <w:r>
        <w:t xml:space="preserve"> and so one might conclude </w:t>
      </w:r>
      <w:r w:rsidR="00D50DD9">
        <w:t>this to</w:t>
      </w:r>
      <w:r>
        <w:t xml:space="preserve"> mean that you</w:t>
      </w:r>
      <w:r w:rsidR="00AE3D06">
        <w:t>r</w:t>
      </w:r>
      <w:r>
        <w:t xml:space="preserve"> </w:t>
      </w:r>
      <w:r w:rsidR="00AE3D06">
        <w:t xml:space="preserve">own pet </w:t>
      </w:r>
      <w:r>
        <w:t>or your neighbour’s pet might in fact</w:t>
      </w:r>
      <w:r w:rsidR="00AE3D06">
        <w:t xml:space="preserve"> silently</w:t>
      </w:r>
      <w:r>
        <w:t xml:space="preserve"> be a technological genius, a coding canine, an encryption enigma…all because they</w:t>
      </w:r>
      <w:r w:rsidR="00AE3D06">
        <w:t xml:space="preserve"> are</w:t>
      </w:r>
      <w:r>
        <w:t xml:space="preserve"> simply adapted to counting in a different base system to us </w:t>
      </w:r>
      <w:r w:rsidR="00D50DD9">
        <w:t xml:space="preserve">when </w:t>
      </w:r>
      <w:r>
        <w:t xml:space="preserve">they look </w:t>
      </w:r>
      <w:r w:rsidR="00D50DD9">
        <w:t xml:space="preserve">down </w:t>
      </w:r>
      <w:r>
        <w:t>at their feet</w:t>
      </w:r>
      <w:r w:rsidR="00D50DD9">
        <w:t>,</w:t>
      </w:r>
      <w:r w:rsidR="00AE3D06">
        <w:t xml:space="preserve"> </w:t>
      </w:r>
      <w:r>
        <w:t xml:space="preserve">in between </w:t>
      </w:r>
      <w:r w:rsidR="00D50DD9">
        <w:t xml:space="preserve">their mathematical pursuit of </w:t>
      </w:r>
      <w:r>
        <w:t>chasing their tails</w:t>
      </w:r>
      <w:r w:rsidR="00D50DD9">
        <w:t xml:space="preserve"> as they probably investigate</w:t>
      </w:r>
      <w:r>
        <w:t xml:space="preserve"> pi</w:t>
      </w:r>
      <w:r w:rsidR="00AE3D06">
        <w:t>.</w:t>
      </w:r>
    </w:p>
    <w:p w14:paraId="724EFA11" w14:textId="5ADC4281" w:rsidR="00715629" w:rsidRDefault="00715629" w:rsidP="004D7D46"/>
    <w:p w14:paraId="4EF03118" w14:textId="77777777" w:rsidR="00715629" w:rsidRDefault="00715629" w:rsidP="004D7D46"/>
    <w:sdt>
      <w:sdtPr>
        <w:id w:val="180096900"/>
        <w:docPartObj>
          <w:docPartGallery w:val="Bibliographies"/>
          <w:docPartUnique/>
        </w:docPartObj>
      </w:sdtPr>
      <w:sdtEndPr>
        <w:rPr>
          <w:rFonts w:asciiTheme="minorHAnsi" w:eastAsiaTheme="minorHAnsi" w:hAnsiTheme="minorHAnsi" w:cstheme="minorBidi"/>
          <w:b w:val="0"/>
          <w:bCs w:val="0"/>
          <w:color w:val="auto"/>
          <w:sz w:val="24"/>
          <w:szCs w:val="24"/>
          <w:lang w:val="en-GB" w:bidi="ar-SA"/>
        </w:rPr>
      </w:sdtEndPr>
      <w:sdtContent>
        <w:p w14:paraId="15665A35" w14:textId="63887785" w:rsidR="004D7D46" w:rsidRDefault="004D7D46">
          <w:pPr>
            <w:pStyle w:val="Heading1"/>
          </w:pPr>
          <w:r>
            <w:t>Bibliography</w:t>
          </w:r>
        </w:p>
        <w:sdt>
          <w:sdtPr>
            <w:id w:val="111145805"/>
            <w:bibliography/>
          </w:sdtPr>
          <w:sdtContent>
            <w:p w14:paraId="18A6ADB0" w14:textId="77777777" w:rsidR="00337720" w:rsidRPr="00BC0220" w:rsidRDefault="00337720" w:rsidP="00337720">
              <w:pPr>
                <w:rPr>
                  <w:noProof/>
                </w:rPr>
              </w:pPr>
              <w:r>
                <w:t xml:space="preserve">Singh, S., </w:t>
              </w:r>
              <w:r>
                <w:rPr>
                  <w:i/>
                  <w:iCs/>
                </w:rPr>
                <w:t xml:space="preserve">The Simpsons and their Mathematical Secrets, </w:t>
              </w:r>
              <w:r>
                <w:t>Bloomsbury Publishing, 10</w:t>
              </w:r>
              <w:r w:rsidRPr="006D4E1E">
                <w:rPr>
                  <w:vertAlign w:val="superscript"/>
                </w:rPr>
                <w:t>th</w:t>
              </w:r>
              <w:r>
                <w:t xml:space="preserve"> October 2013 </w:t>
              </w:r>
              <w:r w:rsidRPr="00BC0220">
                <w:fldChar w:fldCharType="begin"/>
              </w:r>
              <w:r w:rsidRPr="00BC0220">
                <w:instrText xml:space="preserve"> BIBLIOGRAPHY </w:instrText>
              </w:r>
              <w:r w:rsidRPr="00BC0220">
                <w:fldChar w:fldCharType="separate"/>
              </w:r>
            </w:p>
            <w:p w14:paraId="4D61EDC3" w14:textId="77777777" w:rsidR="00337720" w:rsidRPr="00BC0220" w:rsidRDefault="00337720" w:rsidP="00337720">
              <w:pPr>
                <w:rPr>
                  <w:noProof/>
                </w:rPr>
              </w:pPr>
            </w:p>
            <w:p w14:paraId="40EB2DDA" w14:textId="77777777" w:rsidR="00337720" w:rsidRDefault="00337720" w:rsidP="00337720">
              <w:pPr>
                <w:rPr>
                  <w:noProof/>
                </w:rPr>
              </w:pPr>
              <w:r w:rsidRPr="00BC0220">
                <w:rPr>
                  <w:noProof/>
                </w:rPr>
                <w:fldChar w:fldCharType="end"/>
              </w:r>
              <w:r>
                <w:rPr>
                  <w:noProof/>
                </w:rPr>
                <w:t xml:space="preserve">Allain, A. </w:t>
              </w:r>
              <w:r>
                <w:rPr>
                  <w:i/>
                  <w:iCs/>
                  <w:noProof/>
                </w:rPr>
                <w:t xml:space="preserve">Understanding Different Base Systems, </w:t>
              </w:r>
              <w:r>
                <w:rPr>
                  <w:noProof/>
                </w:rPr>
                <w:t xml:space="preserve">2019 </w:t>
              </w:r>
              <w:hyperlink r:id="rId7" w:history="1">
                <w:r w:rsidRPr="00BE10D4">
                  <w:rPr>
                    <w:rStyle w:val="Hyperlink"/>
                    <w:noProof/>
                  </w:rPr>
                  <w:t>https://www.cprogramming.com/tutorial/base_systems.html</w:t>
                </w:r>
              </w:hyperlink>
            </w:p>
            <w:p w14:paraId="194AE023" w14:textId="77777777" w:rsidR="00337720" w:rsidRPr="00BC0220" w:rsidRDefault="00337720" w:rsidP="00337720">
              <w:pPr>
                <w:rPr>
                  <w:noProof/>
                </w:rPr>
              </w:pPr>
            </w:p>
            <w:p w14:paraId="68854D51" w14:textId="77777777" w:rsidR="00337720" w:rsidRDefault="00337720" w:rsidP="00337720">
              <w:r>
                <w:t xml:space="preserve">Reddy, A. </w:t>
              </w:r>
              <w:r>
                <w:rPr>
                  <w:i/>
                  <w:iCs/>
                </w:rPr>
                <w:t>Octal Number System</w:t>
              </w:r>
              <w:r>
                <w:t>, December 6</w:t>
              </w:r>
              <w:r w:rsidRPr="00A8325F">
                <w:rPr>
                  <w:vertAlign w:val="superscript"/>
                </w:rPr>
                <w:t>th</w:t>
              </w:r>
              <w:proofErr w:type="gramStart"/>
              <w:r>
                <w:t xml:space="preserve"> 2018</w:t>
              </w:r>
              <w:proofErr w:type="gramEnd"/>
              <w:r>
                <w:t xml:space="preserve">  </w:t>
              </w:r>
              <w:hyperlink r:id="rId8" w:history="1">
                <w:r w:rsidRPr="00BE10D4">
                  <w:rPr>
                    <w:rStyle w:val="Hyperlink"/>
                  </w:rPr>
                  <w:t>https://www.tutorialspoint.com/octal-number-system</w:t>
                </w:r>
              </w:hyperlink>
            </w:p>
            <w:p w14:paraId="5CF41BE1" w14:textId="77777777" w:rsidR="00337720" w:rsidRDefault="00337720" w:rsidP="00337720"/>
            <w:p w14:paraId="1BDE5F75" w14:textId="77777777" w:rsidR="00337720" w:rsidRDefault="00337720" w:rsidP="00337720">
              <w:r>
                <w:t xml:space="preserve">Sauter, D. </w:t>
              </w:r>
              <w:r>
                <w:rPr>
                  <w:i/>
                  <w:iCs/>
                </w:rPr>
                <w:t>Base 8 – The Best Number System</w:t>
              </w:r>
              <w:r>
                <w:t>, accessed 2021</w:t>
              </w:r>
              <w:r>
                <w:rPr>
                  <w:i/>
                  <w:iCs/>
                </w:rPr>
                <w:t xml:space="preserve"> </w:t>
              </w:r>
              <w:hyperlink r:id="rId9" w:history="1">
                <w:r w:rsidRPr="00BE10D4">
                  <w:rPr>
                    <w:rStyle w:val="Hyperlink"/>
                  </w:rPr>
                  <w:t>http://www.donaldsauter.com/base-8.htm</w:t>
                </w:r>
              </w:hyperlink>
            </w:p>
            <w:p w14:paraId="3D00C161" w14:textId="77777777" w:rsidR="00337720" w:rsidRDefault="00337720" w:rsidP="00337720"/>
            <w:p w14:paraId="610770B7" w14:textId="77777777" w:rsidR="00337720" w:rsidRDefault="00337720" w:rsidP="00337720">
              <w:proofErr w:type="spellStart"/>
              <w:r>
                <w:t>Kiersz</w:t>
              </w:r>
              <w:proofErr w:type="spellEnd"/>
              <w:r>
                <w:t xml:space="preserve">, A. </w:t>
              </w:r>
              <w:r>
                <w:rPr>
                  <w:i/>
                  <w:iCs/>
                </w:rPr>
                <w:t xml:space="preserve">Here’s How </w:t>
              </w:r>
              <w:proofErr w:type="gramStart"/>
              <w:r>
                <w:rPr>
                  <w:i/>
                  <w:iCs/>
                </w:rPr>
                <w:t>The</w:t>
              </w:r>
              <w:proofErr w:type="gramEnd"/>
              <w:r>
                <w:rPr>
                  <w:i/>
                  <w:iCs/>
                </w:rPr>
                <w:t xml:space="preserve"> World Would Be Different If We All Had 8 </w:t>
              </w:r>
              <w:r w:rsidRPr="0035063B">
                <w:t>Fingers</w:t>
              </w:r>
              <w:r>
                <w:t>, 25</w:t>
              </w:r>
              <w:r w:rsidRPr="0035063B">
                <w:rPr>
                  <w:vertAlign w:val="superscript"/>
                </w:rPr>
                <w:t>th</w:t>
              </w:r>
              <w:r>
                <w:t xml:space="preserve"> June 2014 </w:t>
              </w:r>
              <w:hyperlink r:id="rId10" w:history="1">
                <w:r w:rsidRPr="00BE10D4">
                  <w:rPr>
                    <w:rStyle w:val="Hyperlink"/>
                  </w:rPr>
                  <w:t>https://www.businessinsider.com/octal-numbers-and-fingers-2014-6?r=US&amp;IR=T</w:t>
                </w:r>
              </w:hyperlink>
            </w:p>
            <w:p w14:paraId="757C0B72" w14:textId="77777777" w:rsidR="00337720" w:rsidRDefault="00337720" w:rsidP="00337720"/>
            <w:p w14:paraId="32D014FE" w14:textId="77777777" w:rsidR="00337720" w:rsidRDefault="00337720" w:rsidP="00337720">
              <w:pPr>
                <w:rPr>
                  <w:rStyle w:val="Hyperlink"/>
                </w:rPr>
              </w:pPr>
              <w:r>
                <w:rPr>
                  <w:i/>
                  <w:iCs/>
                </w:rPr>
                <w:t xml:space="preserve">Numeral </w:t>
              </w:r>
              <w:r w:rsidRPr="00337720">
                <w:rPr>
                  <w:i/>
                  <w:iCs/>
                </w:rPr>
                <w:t>systems</w:t>
              </w:r>
              <w:r>
                <w:t xml:space="preserve">, accessed 2021 </w:t>
              </w:r>
              <w:hyperlink r:id="rId11" w:anchor="ref233816" w:history="1">
                <w:r w:rsidRPr="00BE10D4">
                  <w:rPr>
                    <w:rStyle w:val="Hyperlink"/>
                  </w:rPr>
                  <w:t>https://www.britannica.com/science/numeral/Numeral-systems#ref233816</w:t>
                </w:r>
              </w:hyperlink>
            </w:p>
            <w:p w14:paraId="73C2226C" w14:textId="77777777" w:rsidR="00337720" w:rsidRDefault="00337720" w:rsidP="00337720">
              <w:pPr>
                <w:rPr>
                  <w:rStyle w:val="Hyperlink"/>
                </w:rPr>
              </w:pPr>
            </w:p>
            <w:p w14:paraId="79AF7461" w14:textId="77777777" w:rsidR="00337720" w:rsidRDefault="00337720" w:rsidP="00337720">
              <w:r w:rsidRPr="00F954E0">
                <w:t>https://www.abc.net.au/science/articles/2011/11/15/3364432.htm</w:t>
              </w:r>
            </w:p>
            <w:p w14:paraId="5B10A3D9" w14:textId="77777777" w:rsidR="00337720" w:rsidRDefault="00337720" w:rsidP="00337720"/>
            <w:p w14:paraId="286AAA5A" w14:textId="77777777" w:rsidR="00337720" w:rsidRDefault="00337720" w:rsidP="00337720">
              <w:r>
                <w:t xml:space="preserve">Lomb, N. and Kylie, A., </w:t>
              </w:r>
              <w:r>
                <w:rPr>
                  <w:i/>
                  <w:iCs/>
                </w:rPr>
                <w:t>Why are there 24 hours in a day?</w:t>
              </w:r>
              <w:r>
                <w:t xml:space="preserve"> 15</w:t>
              </w:r>
              <w:r w:rsidRPr="00CC4B6D">
                <w:rPr>
                  <w:vertAlign w:val="superscript"/>
                </w:rPr>
                <w:t>th</w:t>
              </w:r>
              <w:r>
                <w:t xml:space="preserve"> November 2011. </w:t>
              </w:r>
              <w:hyperlink r:id="rId12" w:history="1">
                <w:r w:rsidRPr="00B22F32">
                  <w:rPr>
                    <w:rStyle w:val="Hyperlink"/>
                  </w:rPr>
                  <w:t>https://retrocomputing.stackexchange.com/questions/9678/why-did-the-ibm-650-use-bi-quinary</w:t>
                </w:r>
              </w:hyperlink>
            </w:p>
            <w:p w14:paraId="1F161577" w14:textId="77777777" w:rsidR="00337720" w:rsidRDefault="00337720" w:rsidP="00337720"/>
            <w:p w14:paraId="2D4236BF" w14:textId="64D03EB5" w:rsidR="00337720" w:rsidRDefault="00337720" w:rsidP="00337720">
              <w:r>
                <w:t xml:space="preserve">Molyneux, P., </w:t>
              </w:r>
              <w:r>
                <w:rPr>
                  <w:i/>
                  <w:iCs/>
                </w:rPr>
                <w:t>Why are there 60 seconds in a minute</w:t>
              </w:r>
              <w:r w:rsidR="00487413">
                <w:rPr>
                  <w:i/>
                  <w:iCs/>
                </w:rPr>
                <w:t xml:space="preserve"> </w:t>
              </w:r>
              <w:r>
                <w:rPr>
                  <w:i/>
                  <w:iCs/>
                </w:rPr>
                <w:t xml:space="preserve">[…], </w:t>
              </w:r>
              <w:r>
                <w:t xml:space="preserve">2011. </w:t>
              </w:r>
              <w:hyperlink r:id="rId13" w:anchor=":~:text=in%20a%20day%3F-,Who%20decided%20on%20these%20time%20divisions%3F,as%20early%20as%203500%20BC" w:history="1">
                <w:r w:rsidRPr="00B22F32">
                  <w:rPr>
                    <w:rStyle w:val="Hyperlink"/>
                  </w:rPr>
                  <w:t>https://www.theguardian.com/notesandqueries/query/0,5753,-1487,00.html#:~:text=in%20a%20day%3F-,Who%20decided%20on%20these%20time%20divisions%3F,as%20early%20as%203500%20BC</w:t>
                </w:r>
              </w:hyperlink>
              <w:r w:rsidRPr="00EF23C7">
                <w:t>.</w:t>
              </w:r>
              <w:r>
                <w:t xml:space="preserve"> </w:t>
              </w:r>
            </w:p>
            <w:p w14:paraId="50CE3D2C" w14:textId="77777777" w:rsidR="00DA14FF" w:rsidRDefault="00DA14FF" w:rsidP="00337720"/>
            <w:p w14:paraId="603AFFEC" w14:textId="4F82A338" w:rsidR="00337720" w:rsidRDefault="00745A91" w:rsidP="00337720">
              <w:r>
                <w:rPr>
                  <w:i/>
                  <w:iCs/>
                </w:rPr>
                <w:t>Duodecima</w:t>
              </w:r>
              <w:r w:rsidR="00F23EE5">
                <w:rPr>
                  <w:i/>
                  <w:iCs/>
                </w:rPr>
                <w:t>l</w:t>
              </w:r>
              <w:r w:rsidR="00C17621">
                <w:rPr>
                  <w:i/>
                  <w:iCs/>
                </w:rPr>
                <w:t xml:space="preserve"> definition, </w:t>
              </w:r>
              <w:r w:rsidR="00C17621">
                <w:t>accessed 2021.</w:t>
              </w:r>
              <w:r w:rsidR="00DA14FF">
                <w:t xml:space="preserve"> </w:t>
              </w:r>
              <w:hyperlink r:id="rId14" w:history="1">
                <w:r w:rsidR="00DA14FF" w:rsidRPr="00B22F32">
                  <w:rPr>
                    <w:rStyle w:val="Hyperlink"/>
                  </w:rPr>
                  <w:t>https://en.wikipedia.org/wiki/Duodecimal</w:t>
                </w:r>
              </w:hyperlink>
            </w:p>
            <w:p w14:paraId="5278E5F6" w14:textId="77777777" w:rsidR="00337720" w:rsidRDefault="00337720" w:rsidP="00337720"/>
            <w:p w14:paraId="031AF76C" w14:textId="1B12E597" w:rsidR="00337720" w:rsidRDefault="00C17621" w:rsidP="00337720">
              <w:r>
                <w:rPr>
                  <w:i/>
                  <w:iCs/>
                </w:rPr>
                <w:t xml:space="preserve">The </w:t>
              </w:r>
              <w:proofErr w:type="spellStart"/>
              <w:r>
                <w:rPr>
                  <w:i/>
                  <w:iCs/>
                </w:rPr>
                <w:t>Dozenal</w:t>
              </w:r>
              <w:proofErr w:type="spellEnd"/>
              <w:r>
                <w:rPr>
                  <w:i/>
                  <w:iCs/>
                </w:rPr>
                <w:t xml:space="preserve"> Society of Great Britain</w:t>
              </w:r>
              <w:r>
                <w:t xml:space="preserve"> </w:t>
              </w:r>
              <w:hyperlink r:id="rId15" w:history="1">
                <w:r w:rsidRPr="00B22F32">
                  <w:rPr>
                    <w:rStyle w:val="Hyperlink"/>
                  </w:rPr>
                  <w:t>http://www.dozenalsociety.org.uk/</w:t>
                </w:r>
              </w:hyperlink>
            </w:p>
            <w:p w14:paraId="3C9290AC" w14:textId="77777777" w:rsidR="00337720" w:rsidRDefault="00337720" w:rsidP="00337720"/>
            <w:p w14:paraId="5DC4F74B" w14:textId="77777777" w:rsidR="00337720" w:rsidRDefault="00337720" w:rsidP="00337720">
              <w:pPr>
                <w:rPr>
                  <w:rStyle w:val="Hyperlink"/>
                </w:rPr>
              </w:pPr>
              <w:hyperlink r:id="rId16" w:history="1">
                <w:r w:rsidRPr="00BE10D4">
                  <w:rPr>
                    <w:rStyle w:val="Hyperlink"/>
                  </w:rPr>
                  <w:t>https://io9.gizmodo.com/why-we-should-switch-to-a-base-12-counting-system-5977095</w:t>
                </w:r>
              </w:hyperlink>
            </w:p>
            <w:p w14:paraId="684FDCCC" w14:textId="77777777" w:rsidR="00337720" w:rsidRDefault="00337720" w:rsidP="00337720">
              <w:pPr>
                <w:rPr>
                  <w:rStyle w:val="Hyperlink"/>
                </w:rPr>
              </w:pPr>
            </w:p>
            <w:p w14:paraId="5AD6752B" w14:textId="77777777" w:rsidR="00337720" w:rsidRDefault="00337720" w:rsidP="00337720">
              <w:r>
                <w:rPr>
                  <w:i/>
                  <w:iCs/>
                </w:rPr>
                <w:t xml:space="preserve">How did Archimedes calculate pi? </w:t>
              </w:r>
              <w:hyperlink r:id="rId17" w:history="1">
                <w:r w:rsidRPr="00B22F32">
                  <w:rPr>
                    <w:rStyle w:val="Hyperlink"/>
                  </w:rPr>
                  <w:t>https://www.youtube.com/watch?v=zUVx0TQaxME</w:t>
                </w:r>
              </w:hyperlink>
            </w:p>
            <w:p w14:paraId="7059E482" w14:textId="77777777" w:rsidR="00337720" w:rsidRDefault="00337720" w:rsidP="00337720"/>
            <w:p w14:paraId="43A05307" w14:textId="77777777" w:rsidR="00337720" w:rsidRDefault="00337720" w:rsidP="00337720">
              <w:r>
                <w:t>Hayashi, T.</w:t>
              </w:r>
              <w:proofErr w:type="gramStart"/>
              <w:r>
                <w:t xml:space="preserve">,  </w:t>
              </w:r>
              <w:r>
                <w:rPr>
                  <w:i/>
                  <w:iCs/>
                </w:rPr>
                <w:t>Aryabhata</w:t>
              </w:r>
              <w:proofErr w:type="gramEnd"/>
              <w:r>
                <w:rPr>
                  <w:i/>
                  <w:iCs/>
                </w:rPr>
                <w:t xml:space="preserve"> – Indian Astronomer and Mathematician</w:t>
              </w:r>
              <w:r>
                <w:t xml:space="preserve">, </w:t>
              </w:r>
              <w:hyperlink r:id="rId18" w:history="1">
                <w:r w:rsidRPr="00B22F32">
                  <w:rPr>
                    <w:rStyle w:val="Hyperlink"/>
                  </w:rPr>
                  <w:t>https://www.britannica.com/biography/Aryabhata-I</w:t>
                </w:r>
              </w:hyperlink>
            </w:p>
            <w:p w14:paraId="789DFA7F" w14:textId="77777777" w:rsidR="00337720" w:rsidRDefault="00337720" w:rsidP="00337720"/>
            <w:p w14:paraId="5F9FDADD" w14:textId="77777777" w:rsidR="00337720" w:rsidRDefault="00337720" w:rsidP="00337720">
              <w:pPr>
                <w:rPr>
                  <w:rStyle w:val="Hyperlink"/>
                </w:rPr>
              </w:pPr>
              <w:r>
                <w:t xml:space="preserve">Forum – </w:t>
              </w:r>
              <w:r>
                <w:rPr>
                  <w:i/>
                  <w:iCs/>
                </w:rPr>
                <w:t>Why use Base 10 everywhere?</w:t>
              </w:r>
              <w:r>
                <w:t xml:space="preserve"> </w:t>
              </w:r>
              <w:hyperlink r:id="rId19" w:history="1">
                <w:r w:rsidRPr="00B22F32">
                  <w:rPr>
                    <w:rStyle w:val="Hyperlink"/>
                  </w:rPr>
                  <w:t>https://www.researchgate.net/post/Why-we-use-base-10-almost-everywhere-than-base-60-which-was-first-invented-method</w:t>
                </w:r>
              </w:hyperlink>
            </w:p>
            <w:p w14:paraId="129C2C86" w14:textId="77777777" w:rsidR="00337720" w:rsidRDefault="00337720" w:rsidP="00337720">
              <w:pPr>
                <w:rPr>
                  <w:rStyle w:val="Hyperlink"/>
                </w:rPr>
              </w:pPr>
            </w:p>
            <w:p w14:paraId="0C64DB29" w14:textId="7516C56A" w:rsidR="00337720" w:rsidRDefault="007B4436" w:rsidP="00337720">
              <w:hyperlink r:id="rId20" w:history="1">
                <w:r w:rsidRPr="00B22F32">
                  <w:rPr>
                    <w:rStyle w:val="Hyperlink"/>
                  </w:rPr>
                  <w:t>https://dogdiscoveries.com/why-dogs-have-four-toes/</w:t>
                </w:r>
              </w:hyperlink>
            </w:p>
            <w:p w14:paraId="05A058E4" w14:textId="77777777" w:rsidR="007B4436" w:rsidRDefault="007B4436" w:rsidP="00337720"/>
            <w:p w14:paraId="13B8431D" w14:textId="2D78285F" w:rsidR="007B4436" w:rsidRDefault="007B4436" w:rsidP="00337720">
              <w:r>
                <w:rPr>
                  <w:i/>
                  <w:iCs/>
                </w:rPr>
                <w:t>Binary Numbers and Base Systems as fast as possible</w:t>
              </w:r>
              <w:r w:rsidR="002D13A0">
                <w:t xml:space="preserve">, </w:t>
              </w:r>
              <w:hyperlink r:id="rId21" w:history="1">
                <w:r w:rsidR="002D13A0" w:rsidRPr="00B22F32">
                  <w:rPr>
                    <w:rStyle w:val="Hyperlink"/>
                  </w:rPr>
                  <w:t>https://www.youtube.com/watch?v=LpuPe81bc2w</w:t>
                </w:r>
              </w:hyperlink>
            </w:p>
            <w:p w14:paraId="5C573B4C" w14:textId="77777777" w:rsidR="002D13A0" w:rsidRDefault="002D13A0" w:rsidP="00337720"/>
            <w:p w14:paraId="14387C81" w14:textId="3D7E8D1C" w:rsidR="00337720" w:rsidRDefault="00337720" w:rsidP="00337720">
              <w:r>
                <w:t xml:space="preserve"> </w:t>
              </w:r>
            </w:p>
            <w:p w14:paraId="3AF83EF1" w14:textId="5A9FDF4B" w:rsidR="007B4436" w:rsidRDefault="002D13A0" w:rsidP="00337720">
              <w:r>
                <w:rPr>
                  <w:i/>
                  <w:iCs/>
                </w:rPr>
                <w:t xml:space="preserve">Introduction to Base Systems and Binary, </w:t>
              </w:r>
              <w:hyperlink r:id="rId22" w:history="1">
                <w:r w:rsidRPr="00B22F32">
                  <w:rPr>
                    <w:rStyle w:val="Hyperlink"/>
                  </w:rPr>
                  <w:t>https://www.khanacademy.org/math/algebra-home/alg-intro-to-algebra/algebra-alternate-number-bases/v/number-systems-introduction</w:t>
                </w:r>
              </w:hyperlink>
            </w:p>
            <w:p w14:paraId="0B6EAEC1" w14:textId="424620C1" w:rsidR="002D13A0" w:rsidRDefault="002D13A0" w:rsidP="00337720"/>
            <w:p w14:paraId="17636428" w14:textId="5AE510C7" w:rsidR="002D13A0" w:rsidRDefault="001B672D" w:rsidP="00337720">
              <w:proofErr w:type="spellStart"/>
              <w:r>
                <w:t>Heddings</w:t>
              </w:r>
              <w:proofErr w:type="spellEnd"/>
              <w:r>
                <w:t xml:space="preserve">, A., </w:t>
              </w:r>
              <w:r>
                <w:rPr>
                  <w:i/>
                  <w:iCs/>
                </w:rPr>
                <w:t xml:space="preserve">What is Binary, and Why Do Computers Use </w:t>
              </w:r>
              <w:proofErr w:type="gramStart"/>
              <w:r>
                <w:rPr>
                  <w:i/>
                  <w:iCs/>
                </w:rPr>
                <w:t>It?,</w:t>
              </w:r>
              <w:proofErr w:type="gramEnd"/>
              <w:r>
                <w:rPr>
                  <w:i/>
                  <w:iCs/>
                </w:rPr>
                <w:t xml:space="preserve"> </w:t>
              </w:r>
              <w:r>
                <w:t>1</w:t>
              </w:r>
              <w:r w:rsidRPr="001B672D">
                <w:rPr>
                  <w:vertAlign w:val="superscript"/>
                </w:rPr>
                <w:t>st</w:t>
              </w:r>
              <w:r>
                <w:t xml:space="preserve"> October 2018. </w:t>
              </w:r>
              <w:hyperlink r:id="rId23" w:history="1">
                <w:r w:rsidRPr="00B22F32">
                  <w:rPr>
                    <w:rStyle w:val="Hyperlink"/>
                  </w:rPr>
                  <w:t>https://www.howtogeek.com/367621/what-is-binary-and-why-do-computers-use-it/</w:t>
                </w:r>
              </w:hyperlink>
            </w:p>
            <w:p w14:paraId="1689D0C1" w14:textId="20C177B7" w:rsidR="001B672D" w:rsidRDefault="001B672D" w:rsidP="00337720"/>
            <w:p w14:paraId="391A5DA8" w14:textId="1CD2FB2B" w:rsidR="001B672D" w:rsidRDefault="00F22BAB" w:rsidP="00337720">
              <w:r>
                <w:t xml:space="preserve">Computer Hope, </w:t>
              </w:r>
              <w:r>
                <w:rPr>
                  <w:i/>
                  <w:iCs/>
                </w:rPr>
                <w:t>Binary,</w:t>
              </w:r>
              <w:r>
                <w:t xml:space="preserve"> 24</w:t>
              </w:r>
              <w:r w:rsidRPr="00F22BAB">
                <w:rPr>
                  <w:vertAlign w:val="superscript"/>
                </w:rPr>
                <w:t>th</w:t>
              </w:r>
              <w:r>
                <w:t xml:space="preserve"> May 2020. </w:t>
              </w:r>
              <w:hyperlink r:id="rId24" w:history="1">
                <w:r w:rsidRPr="00B22F32">
                  <w:rPr>
                    <w:rStyle w:val="Hyperlink"/>
                  </w:rPr>
                  <w:t>https://www.computerhope.com/jargon/b/binary.htm</w:t>
                </w:r>
              </w:hyperlink>
            </w:p>
            <w:p w14:paraId="3355AD6C" w14:textId="64FA724A" w:rsidR="00F22BAB" w:rsidRDefault="00F22BAB" w:rsidP="00337720"/>
            <w:p w14:paraId="76FF80A2" w14:textId="664E9476" w:rsidR="00F22BAB" w:rsidRDefault="0084507F" w:rsidP="00337720">
              <w:proofErr w:type="spellStart"/>
              <w:r>
                <w:rPr>
                  <w:i/>
                  <w:iCs/>
                </w:rPr>
                <w:t>Octomatics</w:t>
              </w:r>
              <w:proofErr w:type="spellEnd"/>
              <w:r>
                <w:rPr>
                  <w:i/>
                  <w:iCs/>
                </w:rPr>
                <w:t xml:space="preserve"> [New Number System…] </w:t>
              </w:r>
              <w:hyperlink r:id="rId25" w:history="1">
                <w:r w:rsidRPr="00B22F32">
                  <w:rPr>
                    <w:rStyle w:val="Hyperlink"/>
                  </w:rPr>
                  <w:t>http://octomatics.org/</w:t>
                </w:r>
              </w:hyperlink>
            </w:p>
            <w:p w14:paraId="65824279" w14:textId="6FA255B2" w:rsidR="0084507F" w:rsidRDefault="0084507F" w:rsidP="00337720"/>
            <w:p w14:paraId="41BE7DE8" w14:textId="7367F64E" w:rsidR="0084507F" w:rsidRDefault="00487413" w:rsidP="00337720">
              <w:r>
                <w:t xml:space="preserve">GBMB, </w:t>
              </w:r>
              <w:r>
                <w:rPr>
                  <w:i/>
                  <w:iCs/>
                </w:rPr>
                <w:t xml:space="preserve">Megabytes vs Gigabytes, </w:t>
              </w:r>
              <w:r>
                <w:t xml:space="preserve">accessed 2021. </w:t>
              </w:r>
              <w:hyperlink r:id="rId26" w:history="1">
                <w:r w:rsidRPr="00B22F32">
                  <w:rPr>
                    <w:rStyle w:val="Hyperlink"/>
                  </w:rPr>
                  <w:t>https://www.gbmb.org/blog/megabytes-vs-gigabytes-48#:~:text=A%20gigabyte%20is%20a%20unit,much%20greater%20than%20a%20Megabyte</w:t>
                </w:r>
              </w:hyperlink>
              <w:r w:rsidRPr="00487413">
                <w:t>.</w:t>
              </w:r>
            </w:p>
            <w:p w14:paraId="655A66B6" w14:textId="312F2FE3" w:rsidR="00487413" w:rsidRDefault="00487413" w:rsidP="00337720"/>
            <w:p w14:paraId="7A4CE7DD" w14:textId="61BC7628" w:rsidR="00487413" w:rsidRDefault="00A819AE" w:rsidP="00337720">
              <w:r>
                <w:t xml:space="preserve">Osman, N., </w:t>
              </w:r>
              <w:r>
                <w:rPr>
                  <w:i/>
                  <w:iCs/>
                </w:rPr>
                <w:t xml:space="preserve">History of Early Numbers – Base 10, </w:t>
              </w:r>
              <w:r>
                <w:t>31</w:t>
              </w:r>
              <w:r w:rsidRPr="00A819AE">
                <w:rPr>
                  <w:vertAlign w:val="superscript"/>
                </w:rPr>
                <w:t>st</w:t>
              </w:r>
              <w:r>
                <w:t xml:space="preserve"> December 2018. </w:t>
              </w:r>
              <w:hyperlink r:id="rId27" w:history="1">
                <w:r w:rsidR="00F23EE5" w:rsidRPr="00B22F32">
                  <w:rPr>
                    <w:rStyle w:val="Hyperlink"/>
                  </w:rPr>
                  <w:t>https://www.mathsincontext.com/history-of-early-numbers-base-10/</w:t>
                </w:r>
              </w:hyperlink>
            </w:p>
            <w:p w14:paraId="160DBC11" w14:textId="27F4A25B" w:rsidR="00F23EE5" w:rsidRDefault="00F23EE5" w:rsidP="00337720"/>
            <w:p w14:paraId="6F055027" w14:textId="3B14A9CD" w:rsidR="00F23EE5" w:rsidRDefault="00F23EE5" w:rsidP="00337720">
              <w:r w:rsidRPr="00F23EE5">
                <w:rPr>
                  <w:i/>
                  <w:iCs/>
                </w:rPr>
                <w:t xml:space="preserve">Babylonian Numerals, </w:t>
              </w:r>
              <w:hyperlink r:id="rId28" w:history="1">
                <w:r w:rsidRPr="00B22F32">
                  <w:rPr>
                    <w:rStyle w:val="Hyperlink"/>
                  </w:rPr>
                  <w:t>https://mathshistory.st-andrews.ac.uk/HistTopics/Babylonian_numerals/</w:t>
                </w:r>
              </w:hyperlink>
            </w:p>
            <w:p w14:paraId="7E66E101" w14:textId="22C2FCB5" w:rsidR="00F23EE5" w:rsidRDefault="00F23EE5" w:rsidP="00337720"/>
            <w:p w14:paraId="2D65806D" w14:textId="5A916FA7" w:rsidR="00F23EE5" w:rsidRDefault="00D62FC5" w:rsidP="00337720">
              <w:r>
                <w:rPr>
                  <w:i/>
                  <w:iCs/>
                </w:rPr>
                <w:t xml:space="preserve">Uses of Hexadecimal, </w:t>
              </w:r>
              <w:hyperlink r:id="rId29" w:history="1">
                <w:r w:rsidRPr="00B22F32">
                  <w:rPr>
                    <w:rStyle w:val="Hyperlink"/>
                  </w:rPr>
                  <w:t>https://teachcomputerscience.com/uses-of-hexadecimal/</w:t>
                </w:r>
              </w:hyperlink>
            </w:p>
            <w:p w14:paraId="4B2FF92E" w14:textId="187532AF" w:rsidR="00D62FC5" w:rsidRDefault="00D62FC5" w:rsidP="00337720"/>
            <w:p w14:paraId="15C60AFF" w14:textId="58E17617" w:rsidR="00F23EE5" w:rsidRDefault="00A256C1" w:rsidP="00337720">
              <w:proofErr w:type="spellStart"/>
              <w:r>
                <w:t>Beardon</w:t>
              </w:r>
              <w:proofErr w:type="spellEnd"/>
              <w:r>
                <w:t xml:space="preserve">, T., </w:t>
              </w:r>
              <w:r>
                <w:rPr>
                  <w:i/>
                  <w:iCs/>
                </w:rPr>
                <w:t xml:space="preserve">Learn About Number Bases, </w:t>
              </w:r>
              <w:r w:rsidR="00713E63">
                <w:t>February 2011.</w:t>
              </w:r>
              <w:r>
                <w:rPr>
                  <w:i/>
                  <w:iCs/>
                </w:rPr>
                <w:t xml:space="preserve"> </w:t>
              </w:r>
              <w:hyperlink r:id="rId30" w:history="1">
                <w:r w:rsidR="00713E63" w:rsidRPr="00B22F32">
                  <w:rPr>
                    <w:rStyle w:val="Hyperlink"/>
                  </w:rPr>
                  <w:t>https://nrich.maths.org/1368</w:t>
                </w:r>
              </w:hyperlink>
            </w:p>
            <w:p w14:paraId="5E48F084" w14:textId="5C7C3AC1" w:rsidR="00713E63" w:rsidRDefault="00713E63" w:rsidP="00337720"/>
            <w:p w14:paraId="24E6D542" w14:textId="05ED4243" w:rsidR="00713E63" w:rsidRDefault="00713E63" w:rsidP="00337720">
              <w:r>
                <w:t xml:space="preserve">Gill, N. S., </w:t>
              </w:r>
              <w:r>
                <w:rPr>
                  <w:i/>
                  <w:iCs/>
                </w:rPr>
                <w:t xml:space="preserve">Babylonian Mathematics and the Base 60 System, </w:t>
              </w:r>
              <w:r>
                <w:t>3</w:t>
              </w:r>
              <w:r w:rsidRPr="00713E63">
                <w:rPr>
                  <w:vertAlign w:val="superscript"/>
                </w:rPr>
                <w:t>rd</w:t>
              </w:r>
              <w:r>
                <w:t xml:space="preserve"> July 2019. </w:t>
              </w:r>
              <w:hyperlink r:id="rId31" w:history="1">
                <w:r w:rsidRPr="00B22F32">
                  <w:rPr>
                    <w:rStyle w:val="Hyperlink"/>
                  </w:rPr>
                  <w:t>https://www.thoughtco.com/why-we-still-use-babylonian-mathematics-116679</w:t>
                </w:r>
              </w:hyperlink>
            </w:p>
            <w:p w14:paraId="06C7971E" w14:textId="7A13C094" w:rsidR="00713E63" w:rsidRDefault="00713E63" w:rsidP="00337720"/>
            <w:p w14:paraId="62CFEF77" w14:textId="7563C08F" w:rsidR="00713E63" w:rsidRDefault="00FE6BE1" w:rsidP="00337720">
              <w:r>
                <w:t xml:space="preserve">Lamb, E., </w:t>
              </w:r>
              <w:r>
                <w:rPr>
                  <w:i/>
                  <w:iCs/>
                </w:rPr>
                <w:t xml:space="preserve">The Joy of Sexagesimal Floating-Point Arithmetic, </w:t>
              </w:r>
              <w:r>
                <w:t>12</w:t>
              </w:r>
              <w:r w:rsidRPr="00FE6BE1">
                <w:rPr>
                  <w:vertAlign w:val="superscript"/>
                </w:rPr>
                <w:t>th</w:t>
              </w:r>
              <w:r>
                <w:t xml:space="preserve"> September 2017. </w:t>
              </w:r>
              <w:hyperlink r:id="rId32" w:history="1">
                <w:r w:rsidRPr="00B22F32">
                  <w:rPr>
                    <w:rStyle w:val="Hyperlink"/>
                  </w:rPr>
                  <w:t>https://blogs.scientificamerican.com/roots-of-unity/the-joy-of-sexagesimal-floating-point-arithmetic/#:~:text=To%20be%20clear%2C%20base%2060,0.25%2C%20and%200.2%2C%20respectively.&amp;text=They%20only%20used%20the%20sexagesimal,of%20writing%20numbers%20as%20fractions</w:t>
                </w:r>
              </w:hyperlink>
              <w:r w:rsidRPr="00FE6BE1">
                <w:t>.</w:t>
              </w:r>
              <w:r>
                <w:t xml:space="preserve"> </w:t>
              </w:r>
            </w:p>
            <w:p w14:paraId="4C027C7D" w14:textId="166EA0F4" w:rsidR="00FE6BE1" w:rsidRDefault="00FE6BE1" w:rsidP="00337720"/>
            <w:p w14:paraId="2D216671" w14:textId="78DEEEE6" w:rsidR="00FE6BE1" w:rsidRDefault="00304FAD" w:rsidP="00337720">
              <w:proofErr w:type="spellStart"/>
              <w:r>
                <w:t>Kennell</w:t>
              </w:r>
              <w:proofErr w:type="spellEnd"/>
              <w:r>
                <w:t xml:space="preserve">, J., </w:t>
              </w:r>
              <w:r>
                <w:rPr>
                  <w:i/>
                  <w:iCs/>
                </w:rPr>
                <w:t xml:space="preserve">Why We Should Forget Our Numbering System and Switch to </w:t>
              </w:r>
              <w:proofErr w:type="spellStart"/>
              <w:r>
                <w:rPr>
                  <w:i/>
                  <w:iCs/>
                </w:rPr>
                <w:t>Dozenal</w:t>
              </w:r>
              <w:proofErr w:type="spellEnd"/>
              <w:r>
                <w:rPr>
                  <w:i/>
                  <w:iCs/>
                </w:rPr>
                <w:t xml:space="preserve">, </w:t>
              </w:r>
              <w:r>
                <w:t>16</w:t>
              </w:r>
              <w:r w:rsidRPr="00304FAD">
                <w:rPr>
                  <w:vertAlign w:val="superscript"/>
                </w:rPr>
                <w:t>th</w:t>
              </w:r>
              <w:r>
                <w:t xml:space="preserve"> June 2016, </w:t>
              </w:r>
              <w:hyperlink r:id="rId33" w:history="1">
                <w:r w:rsidRPr="00B22F32">
                  <w:rPr>
                    <w:rStyle w:val="Hyperlink"/>
                  </w:rPr>
                  <w:t>http://thescienceexplorer.com/universe/why-we-should-forget-our-numbering-system-and-switch-dozenal</w:t>
                </w:r>
              </w:hyperlink>
            </w:p>
            <w:p w14:paraId="5EEFEC79" w14:textId="1B7FF5DA" w:rsidR="00304FAD" w:rsidRDefault="00304FAD" w:rsidP="00337720"/>
            <w:p w14:paraId="17076F42" w14:textId="12E359F2" w:rsidR="00304FAD" w:rsidRDefault="001A44CB" w:rsidP="00337720">
              <w:proofErr w:type="spellStart"/>
              <w:r>
                <w:t>Pati</w:t>
              </w:r>
              <w:proofErr w:type="spellEnd"/>
              <w:r>
                <w:t xml:space="preserve">, N., </w:t>
              </w:r>
              <w:r>
                <w:rPr>
                  <w:i/>
                  <w:iCs/>
                </w:rPr>
                <w:t xml:space="preserve">Using the duodecimal system will make your day-to day life much easier, </w:t>
              </w:r>
              <w:r>
                <w:t>6</w:t>
              </w:r>
              <w:r w:rsidRPr="001A44CB">
                <w:rPr>
                  <w:vertAlign w:val="superscript"/>
                </w:rPr>
                <w:t>th</w:t>
              </w:r>
              <w:r>
                <w:t xml:space="preserve"> January 2020. </w:t>
              </w:r>
              <w:hyperlink r:id="rId34" w:history="1">
                <w:r w:rsidRPr="00B22F32">
                  <w:rPr>
                    <w:rStyle w:val="Hyperlink"/>
                  </w:rPr>
                  <w:t>https://medium.com/@n.patti/using-the-duodecimal-system-will-make-your-day-to-day-life-much-easier-9cf174109ddb</w:t>
                </w:r>
              </w:hyperlink>
            </w:p>
            <w:p w14:paraId="56AD1081" w14:textId="773B9460" w:rsidR="001A44CB" w:rsidRDefault="001A44CB" w:rsidP="00337720"/>
            <w:p w14:paraId="561B7A9C" w14:textId="77777777" w:rsidR="001A44CB" w:rsidRPr="001A44CB" w:rsidRDefault="001A44CB" w:rsidP="00337720"/>
            <w:p w14:paraId="16D048B9" w14:textId="77777777" w:rsidR="00F23EE5" w:rsidRPr="00487413" w:rsidRDefault="00F23EE5" w:rsidP="00337720"/>
            <w:p w14:paraId="129F645F" w14:textId="560D14B6" w:rsidR="004D7D46" w:rsidRDefault="004D7D46">
              <w:r>
                <w:fldChar w:fldCharType="begin"/>
              </w:r>
              <w:r>
                <w:instrText xml:space="preserve"> BIBLIOGRAPHY </w:instrText>
              </w:r>
              <w:r>
                <w:fldChar w:fldCharType="separate"/>
              </w:r>
              <w:r>
                <w:rPr>
                  <w:b/>
                  <w:bCs/>
                  <w:noProof/>
                </w:rPr>
                <w:fldChar w:fldCharType="end"/>
              </w:r>
            </w:p>
          </w:sdtContent>
        </w:sdt>
      </w:sdtContent>
    </w:sdt>
    <w:p w14:paraId="7DB56FB4" w14:textId="36C8B55A" w:rsidR="004714A7" w:rsidRDefault="001C068A" w:rsidP="004D7D46">
      <w:r>
        <w:t xml:space="preserve"> </w:t>
      </w:r>
    </w:p>
    <w:sectPr w:rsidR="004714A7" w:rsidSect="007B203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88C14C" w14:textId="77777777" w:rsidR="00171791" w:rsidRDefault="00171791" w:rsidP="005273DA">
      <w:r>
        <w:separator/>
      </w:r>
    </w:p>
  </w:endnote>
  <w:endnote w:type="continuationSeparator" w:id="0">
    <w:p w14:paraId="194889DC" w14:textId="77777777" w:rsidR="00171791" w:rsidRDefault="00171791" w:rsidP="00527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D6B5DF" w14:textId="77777777" w:rsidR="00171791" w:rsidRDefault="00171791" w:rsidP="005273DA">
      <w:r>
        <w:separator/>
      </w:r>
    </w:p>
  </w:footnote>
  <w:footnote w:type="continuationSeparator" w:id="0">
    <w:p w14:paraId="766869E9" w14:textId="77777777" w:rsidR="00171791" w:rsidRDefault="00171791" w:rsidP="005273DA">
      <w:r>
        <w:continuationSeparator/>
      </w:r>
    </w:p>
  </w:footnote>
  <w:footnote w:id="1">
    <w:p w14:paraId="1F815C50" w14:textId="77777777" w:rsidR="0038214F" w:rsidRDefault="0038214F" w:rsidP="005273DA">
      <w:pPr>
        <w:pStyle w:val="FootnoteText"/>
      </w:pPr>
      <w:r>
        <w:rPr>
          <w:rStyle w:val="FootnoteReference"/>
        </w:rPr>
        <w:footnoteRef/>
      </w:r>
      <w:r>
        <w:t xml:space="preserve"> Unknown, </w:t>
      </w:r>
      <w:r>
        <w:rPr>
          <w:i/>
          <w:iCs/>
        </w:rPr>
        <w:t xml:space="preserve">Reading Time, </w:t>
      </w:r>
      <w:r>
        <w:t>accessed 2021</w:t>
      </w:r>
      <w:r>
        <w:rPr>
          <w:i/>
          <w:iCs/>
        </w:rPr>
        <w:t xml:space="preserve"> </w:t>
      </w:r>
      <w:r w:rsidRPr="001D4D6E">
        <w:t>https://capitalizemytitle.com/reading-time/</w:t>
      </w:r>
    </w:p>
  </w:footnote>
  <w:footnote w:id="2">
    <w:p w14:paraId="40BF3A10" w14:textId="00A4262A" w:rsidR="0038214F" w:rsidRDefault="0038214F" w:rsidP="005273DA">
      <w:pPr>
        <w:pStyle w:val="FootnoteText"/>
      </w:pPr>
      <w:r>
        <w:rPr>
          <w:rStyle w:val="FootnoteReference"/>
        </w:rPr>
        <w:footnoteRef/>
      </w:r>
      <w:r>
        <w:t xml:space="preserve"> Lomb, N. and Kylie, A., </w:t>
      </w:r>
      <w:r>
        <w:rPr>
          <w:i/>
          <w:iCs/>
        </w:rPr>
        <w:t>Why are there 24 hours in a day?</w:t>
      </w:r>
      <w:r>
        <w:t xml:space="preserve"> 15</w:t>
      </w:r>
      <w:r w:rsidRPr="00CC4B6D">
        <w:rPr>
          <w:vertAlign w:val="superscript"/>
        </w:rPr>
        <w:t>th</w:t>
      </w:r>
      <w:r>
        <w:t xml:space="preserve"> November 2011. </w:t>
      </w:r>
      <w:r w:rsidRPr="00763D26">
        <w:t>https://www.abc.net.au/science/articles/2011/11/15/3364432.htm</w:t>
      </w:r>
    </w:p>
  </w:footnote>
  <w:footnote w:id="3">
    <w:p w14:paraId="03234FDB" w14:textId="07F31E7E" w:rsidR="0038214F" w:rsidRDefault="0038214F" w:rsidP="005273DA">
      <w:pPr>
        <w:pStyle w:val="FootnoteText"/>
      </w:pPr>
      <w:r>
        <w:rPr>
          <w:rStyle w:val="FootnoteReference"/>
        </w:rPr>
        <w:footnoteRef/>
      </w:r>
      <w:r>
        <w:t xml:space="preserve"> O’Connor, J. J. and Robertson, E. F., </w:t>
      </w:r>
      <w:r>
        <w:rPr>
          <w:i/>
          <w:iCs/>
        </w:rPr>
        <w:t>Babylonian Numerals</w:t>
      </w:r>
      <w:r>
        <w:t xml:space="preserve">, December 2000. </w:t>
      </w:r>
      <w:r w:rsidRPr="00776C86">
        <w:t>https://mathshistory.st-andrews.ac.uk/HistTopics/Babylonian_numerals/</w:t>
      </w:r>
    </w:p>
  </w:footnote>
  <w:footnote w:id="4">
    <w:p w14:paraId="49F16774" w14:textId="59F4DAEF" w:rsidR="0038214F" w:rsidRDefault="0038214F">
      <w:pPr>
        <w:pStyle w:val="FootnoteText"/>
      </w:pPr>
      <w:r>
        <w:rPr>
          <w:rStyle w:val="FootnoteReference"/>
        </w:rPr>
        <w:footnoteRef/>
      </w:r>
      <w:r>
        <w:t xml:space="preserve"> Osman, N., </w:t>
      </w:r>
      <w:r>
        <w:rPr>
          <w:i/>
          <w:iCs/>
        </w:rPr>
        <w:t xml:space="preserve">History of Early Numbers – Base 10, </w:t>
      </w:r>
      <w:r>
        <w:t>31</w:t>
      </w:r>
      <w:r w:rsidRPr="00A819AE">
        <w:rPr>
          <w:vertAlign w:val="superscript"/>
        </w:rPr>
        <w:t>st</w:t>
      </w:r>
      <w:r>
        <w:t xml:space="preserve"> December 2018.  </w:t>
      </w:r>
      <w:r w:rsidRPr="00795CBB">
        <w:t>https://www.mathsincontext.com/history-of-early-numbers-base-10/</w:t>
      </w:r>
    </w:p>
  </w:footnote>
  <w:footnote w:id="5">
    <w:p w14:paraId="7CBB4871" w14:textId="309CACB8" w:rsidR="0038214F" w:rsidRDefault="0038214F" w:rsidP="005273DA">
      <w:pPr>
        <w:pStyle w:val="FootnoteText"/>
      </w:pPr>
      <w:r>
        <w:rPr>
          <w:rStyle w:val="FootnoteReference"/>
        </w:rPr>
        <w:footnoteRef/>
      </w:r>
      <w:r>
        <w:t xml:space="preserve"> Lomb, N. and Kylie, A., </w:t>
      </w:r>
      <w:r>
        <w:rPr>
          <w:i/>
          <w:iCs/>
        </w:rPr>
        <w:t>Why are there 24 hours in a day?</w:t>
      </w:r>
      <w:r>
        <w:t xml:space="preserve"> 15</w:t>
      </w:r>
      <w:r w:rsidRPr="00CC4B6D">
        <w:rPr>
          <w:vertAlign w:val="superscript"/>
        </w:rPr>
        <w:t>th</w:t>
      </w:r>
      <w:r>
        <w:t xml:space="preserve"> November 2011. </w:t>
      </w:r>
      <w:hyperlink r:id="rId1" w:history="1">
        <w:r w:rsidRPr="00B22F32">
          <w:rPr>
            <w:rStyle w:val="Hyperlink"/>
          </w:rPr>
          <w:t>https://www.abc.net.au/science/articles/2011/11/15/3364432.htm</w:t>
        </w:r>
      </w:hyperlink>
      <w:r>
        <w:t xml:space="preserve"> </w:t>
      </w:r>
    </w:p>
  </w:footnote>
  <w:footnote w:id="6">
    <w:p w14:paraId="37D7069F" w14:textId="7E41070B" w:rsidR="0038214F" w:rsidRDefault="0038214F" w:rsidP="005273DA">
      <w:pPr>
        <w:pStyle w:val="FootnoteText"/>
      </w:pPr>
      <w:r>
        <w:rPr>
          <w:rStyle w:val="FootnoteReference"/>
        </w:rPr>
        <w:footnoteRef/>
      </w:r>
      <w:r>
        <w:t xml:space="preserve"> </w:t>
      </w:r>
      <w:proofErr w:type="spellStart"/>
      <w:r>
        <w:t>Dvorsky</w:t>
      </w:r>
      <w:proofErr w:type="spellEnd"/>
      <w:r>
        <w:t xml:space="preserve">, G., </w:t>
      </w:r>
      <w:r>
        <w:rPr>
          <w:i/>
          <w:iCs/>
        </w:rPr>
        <w:t xml:space="preserve">Why We Should Switch </w:t>
      </w:r>
      <w:proofErr w:type="gramStart"/>
      <w:r>
        <w:rPr>
          <w:i/>
          <w:iCs/>
        </w:rPr>
        <w:t>To</w:t>
      </w:r>
      <w:proofErr w:type="gramEnd"/>
      <w:r>
        <w:rPr>
          <w:i/>
          <w:iCs/>
        </w:rPr>
        <w:t xml:space="preserve"> A Base-12 Counting System,</w:t>
      </w:r>
      <w:r>
        <w:t xml:space="preserve"> 18</w:t>
      </w:r>
      <w:r w:rsidRPr="008522B8">
        <w:rPr>
          <w:vertAlign w:val="superscript"/>
        </w:rPr>
        <w:t>th</w:t>
      </w:r>
      <w:r>
        <w:t xml:space="preserve"> January 2013. </w:t>
      </w:r>
      <w:r w:rsidRPr="00972101">
        <w:t>https://io9.gizmodo.com/why-we-should-switch-to-a-base-12-counting-system-5977095</w:t>
      </w:r>
    </w:p>
  </w:footnote>
  <w:footnote w:id="7">
    <w:p w14:paraId="2AF39441" w14:textId="1F24E0C9" w:rsidR="0038214F" w:rsidRDefault="0038214F">
      <w:pPr>
        <w:pStyle w:val="FootnoteText"/>
      </w:pPr>
      <w:r>
        <w:rPr>
          <w:rStyle w:val="FootnoteReference"/>
        </w:rPr>
        <w:footnoteRef/>
      </w:r>
      <w:r>
        <w:t xml:space="preserve"> GBMB, </w:t>
      </w:r>
      <w:r>
        <w:rPr>
          <w:i/>
          <w:iCs/>
        </w:rPr>
        <w:t xml:space="preserve">Megabytes vs Gigabytes, </w:t>
      </w:r>
      <w:r>
        <w:t xml:space="preserve">accessed 2021. </w:t>
      </w:r>
      <w:hyperlink r:id="rId2" w:history="1">
        <w:r w:rsidRPr="00B22F32">
          <w:rPr>
            <w:rStyle w:val="Hyperlink"/>
          </w:rPr>
          <w:t>https://www.gbmb.org/blog/megabytes-vs-gigabytes-48#:~:text=A%20gigabyte%20is%20a%20unit,much%20greater%20than%20a%20Megabyte</w:t>
        </w:r>
      </w:hyperlink>
      <w:r w:rsidRPr="00487413">
        <w:t>.</w:t>
      </w:r>
    </w:p>
  </w:footnote>
  <w:footnote w:id="8">
    <w:p w14:paraId="1D9CF3C3" w14:textId="50C7AA5D" w:rsidR="0038214F" w:rsidRDefault="0038214F">
      <w:pPr>
        <w:pStyle w:val="FootnoteText"/>
      </w:pPr>
      <w:r>
        <w:rPr>
          <w:rStyle w:val="FootnoteReference"/>
        </w:rPr>
        <w:footnoteRef/>
      </w:r>
      <w:r>
        <w:t xml:space="preserve"> Lomb, N. and Kylie, A., </w:t>
      </w:r>
      <w:r>
        <w:rPr>
          <w:i/>
          <w:iCs/>
        </w:rPr>
        <w:t>Why are there 24 hours in a day?</w:t>
      </w:r>
      <w:r>
        <w:t xml:space="preserve"> 15</w:t>
      </w:r>
      <w:r w:rsidRPr="00CC4B6D">
        <w:rPr>
          <w:vertAlign w:val="superscript"/>
        </w:rPr>
        <w:t>th</w:t>
      </w:r>
      <w:r>
        <w:t xml:space="preserve"> November 2011. </w:t>
      </w:r>
      <w:hyperlink r:id="rId3" w:history="1">
        <w:r w:rsidRPr="00B22F32">
          <w:rPr>
            <w:rStyle w:val="Hyperlink"/>
          </w:rPr>
          <w:t>https://www.abc.net.au/science/articles/2011/11/15/3364432.htm</w:t>
        </w:r>
      </w:hyperlink>
    </w:p>
  </w:footnote>
  <w:footnote w:id="9">
    <w:p w14:paraId="719B2D62" w14:textId="1339BADF" w:rsidR="0038214F" w:rsidRDefault="0038214F">
      <w:pPr>
        <w:pStyle w:val="FootnoteText"/>
      </w:pPr>
      <w:r>
        <w:rPr>
          <w:rStyle w:val="FootnoteReference"/>
        </w:rPr>
        <w:footnoteRef/>
      </w:r>
      <w:r>
        <w:t xml:space="preserve"> </w:t>
      </w:r>
      <w:proofErr w:type="spellStart"/>
      <w:r>
        <w:t>Tokita</w:t>
      </w:r>
      <w:proofErr w:type="spellEnd"/>
      <w:r>
        <w:t xml:space="preserve">, M. and Iwai, N., </w:t>
      </w:r>
      <w:r>
        <w:rPr>
          <w:i/>
          <w:iCs/>
        </w:rPr>
        <w:t xml:space="preserve">Development of the </w:t>
      </w:r>
      <w:proofErr w:type="spellStart"/>
      <w:r>
        <w:rPr>
          <w:i/>
          <w:iCs/>
        </w:rPr>
        <w:t>pseudothumb</w:t>
      </w:r>
      <w:proofErr w:type="spellEnd"/>
      <w:r>
        <w:rPr>
          <w:i/>
          <w:iCs/>
        </w:rPr>
        <w:t xml:space="preserve"> in frogs,</w:t>
      </w:r>
      <w:r>
        <w:t xml:space="preserve"> 23</w:t>
      </w:r>
      <w:r w:rsidRPr="00F55F06">
        <w:rPr>
          <w:vertAlign w:val="superscript"/>
        </w:rPr>
        <w:t>rd</w:t>
      </w:r>
      <w:r>
        <w:t xml:space="preserve"> August 2010. </w:t>
      </w:r>
      <w:r w:rsidRPr="00054CE6">
        <w:t>https://www.ncbi.nlm.nih.gov/pmc/articles/PMC2936208/#:~:text=Frogs%20have%20highly%20conserved%20hand,four%20fingers%20and%20five%20toes.</w:t>
      </w:r>
    </w:p>
  </w:footnote>
  <w:footnote w:id="10">
    <w:p w14:paraId="3F8BB9F5" w14:textId="69980130" w:rsidR="0038214F" w:rsidRDefault="0038214F">
      <w:pPr>
        <w:pStyle w:val="FootnoteText"/>
      </w:pPr>
      <w:r>
        <w:rPr>
          <w:rStyle w:val="FootnoteReference"/>
        </w:rPr>
        <w:footnoteRef/>
      </w:r>
      <w:r>
        <w:t xml:space="preserve"> PDSA, </w:t>
      </w:r>
      <w:r>
        <w:rPr>
          <w:i/>
          <w:iCs/>
        </w:rPr>
        <w:t>PDSA Animal Wellbeing (PAW) Report,</w:t>
      </w:r>
      <w:r>
        <w:t xml:space="preserve"> February 2020. </w:t>
      </w:r>
      <w:r w:rsidRPr="003C3A8B">
        <w:t>https://www.pdsa.org.uk/get-involved/our-campaigns/pdsa-animal-wellbeing-report/uk-pet-populations-of-dogs-cats-and-rabbits</w:t>
      </w:r>
    </w:p>
  </w:footnote>
  <w:footnote w:id="11">
    <w:p w14:paraId="743DA353" w14:textId="7E811EA7" w:rsidR="0038214F" w:rsidRDefault="0038214F">
      <w:pPr>
        <w:pStyle w:val="FootnoteText"/>
      </w:pPr>
      <w:r>
        <w:rPr>
          <w:rStyle w:val="FootnoteReference"/>
        </w:rPr>
        <w:footnoteRef/>
      </w:r>
      <w:r>
        <w:t xml:space="preserve"> Contact: Watson, B., </w:t>
      </w:r>
      <w:r>
        <w:rPr>
          <w:i/>
          <w:iCs/>
        </w:rPr>
        <w:t>Employment in the UK: August 2019</w:t>
      </w:r>
      <w:r>
        <w:t>, released 13</w:t>
      </w:r>
      <w:r w:rsidRPr="003C3A8B">
        <w:rPr>
          <w:vertAlign w:val="superscript"/>
        </w:rPr>
        <w:t>th</w:t>
      </w:r>
      <w:r>
        <w:t xml:space="preserve"> August 2019. </w:t>
      </w:r>
      <w:r w:rsidRPr="00715629">
        <w:t>https://www.ons.gov.uk/employmentandlabourmarket/peopleinwork/employmentandemployeetypes/bulletins/employmentintheuk/august2019</w:t>
      </w:r>
    </w:p>
  </w:footnote>
  <w:footnote w:id="12">
    <w:p w14:paraId="1FB04908" w14:textId="29A04B34" w:rsidR="0038214F" w:rsidRDefault="0038214F">
      <w:pPr>
        <w:pStyle w:val="FootnoteText"/>
      </w:pPr>
      <w:r>
        <w:rPr>
          <w:rStyle w:val="FootnoteReference"/>
        </w:rPr>
        <w:footnoteRef/>
      </w:r>
      <w:r>
        <w:t xml:space="preserve"> </w:t>
      </w:r>
      <w:proofErr w:type="spellStart"/>
      <w:r>
        <w:t>Farricelli</w:t>
      </w:r>
      <w:proofErr w:type="spellEnd"/>
      <w:r>
        <w:t xml:space="preserve">, A., </w:t>
      </w:r>
      <w:r>
        <w:rPr>
          <w:i/>
          <w:iCs/>
        </w:rPr>
        <w:t>Evolution Explains Why Dogs Have Four Toes,</w:t>
      </w:r>
      <w:r>
        <w:t xml:space="preserve"> 10</w:t>
      </w:r>
      <w:r w:rsidRPr="001209B2">
        <w:rPr>
          <w:vertAlign w:val="superscript"/>
        </w:rPr>
        <w:t>th</w:t>
      </w:r>
      <w:r>
        <w:t xml:space="preserve"> April 2016. </w:t>
      </w:r>
      <w:r w:rsidRPr="00D94719">
        <w:t>https://dogdiscoveries.com/why-dogs-have-four-toes/</w:t>
      </w:r>
    </w:p>
    <w:p w14:paraId="5411E256" w14:textId="77777777" w:rsidR="0038214F" w:rsidRDefault="0038214F">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3DA"/>
    <w:rsid w:val="00054CE6"/>
    <w:rsid w:val="0006342B"/>
    <w:rsid w:val="000815EC"/>
    <w:rsid w:val="000B3E29"/>
    <w:rsid w:val="000C646A"/>
    <w:rsid w:val="000E2739"/>
    <w:rsid w:val="001209B2"/>
    <w:rsid w:val="00130C8D"/>
    <w:rsid w:val="00135949"/>
    <w:rsid w:val="00171791"/>
    <w:rsid w:val="001A44CB"/>
    <w:rsid w:val="001B672D"/>
    <w:rsid w:val="001C068A"/>
    <w:rsid w:val="001C1C80"/>
    <w:rsid w:val="001C3FD2"/>
    <w:rsid w:val="00242A04"/>
    <w:rsid w:val="002A34AC"/>
    <w:rsid w:val="002D13A0"/>
    <w:rsid w:val="00300F85"/>
    <w:rsid w:val="00304FAD"/>
    <w:rsid w:val="00330A97"/>
    <w:rsid w:val="00337720"/>
    <w:rsid w:val="0037460B"/>
    <w:rsid w:val="0038214F"/>
    <w:rsid w:val="003C3A8B"/>
    <w:rsid w:val="003E400B"/>
    <w:rsid w:val="0041397A"/>
    <w:rsid w:val="004146FC"/>
    <w:rsid w:val="00430AAD"/>
    <w:rsid w:val="004714A7"/>
    <w:rsid w:val="00487413"/>
    <w:rsid w:val="00487AF9"/>
    <w:rsid w:val="004D7D46"/>
    <w:rsid w:val="005273DA"/>
    <w:rsid w:val="005924B5"/>
    <w:rsid w:val="00596B83"/>
    <w:rsid w:val="005B3889"/>
    <w:rsid w:val="005B4511"/>
    <w:rsid w:val="00611CA7"/>
    <w:rsid w:val="00713E63"/>
    <w:rsid w:val="00715629"/>
    <w:rsid w:val="00745A91"/>
    <w:rsid w:val="00752A0E"/>
    <w:rsid w:val="00753F0B"/>
    <w:rsid w:val="00795CBB"/>
    <w:rsid w:val="007B2030"/>
    <w:rsid w:val="007B4436"/>
    <w:rsid w:val="007C6465"/>
    <w:rsid w:val="007D2129"/>
    <w:rsid w:val="007E1FF8"/>
    <w:rsid w:val="00800DE6"/>
    <w:rsid w:val="00837426"/>
    <w:rsid w:val="0084507F"/>
    <w:rsid w:val="008522B8"/>
    <w:rsid w:val="00876E0E"/>
    <w:rsid w:val="0088105F"/>
    <w:rsid w:val="008B4B32"/>
    <w:rsid w:val="00942A50"/>
    <w:rsid w:val="0097691F"/>
    <w:rsid w:val="00994DA5"/>
    <w:rsid w:val="009A2571"/>
    <w:rsid w:val="009A5AA0"/>
    <w:rsid w:val="00A256C1"/>
    <w:rsid w:val="00A819AE"/>
    <w:rsid w:val="00A93F2E"/>
    <w:rsid w:val="00AB2C4A"/>
    <w:rsid w:val="00AE3D06"/>
    <w:rsid w:val="00AF31E9"/>
    <w:rsid w:val="00B034EE"/>
    <w:rsid w:val="00B27101"/>
    <w:rsid w:val="00B46A0F"/>
    <w:rsid w:val="00B53577"/>
    <w:rsid w:val="00B551CC"/>
    <w:rsid w:val="00BA6A2F"/>
    <w:rsid w:val="00C05E46"/>
    <w:rsid w:val="00C17621"/>
    <w:rsid w:val="00C8085E"/>
    <w:rsid w:val="00CD5BC0"/>
    <w:rsid w:val="00CE0B7B"/>
    <w:rsid w:val="00CF6D46"/>
    <w:rsid w:val="00D50DD9"/>
    <w:rsid w:val="00D62FC5"/>
    <w:rsid w:val="00D676E0"/>
    <w:rsid w:val="00D67A32"/>
    <w:rsid w:val="00D75950"/>
    <w:rsid w:val="00D91726"/>
    <w:rsid w:val="00D94719"/>
    <w:rsid w:val="00DA14FF"/>
    <w:rsid w:val="00E771C9"/>
    <w:rsid w:val="00E80982"/>
    <w:rsid w:val="00E823B2"/>
    <w:rsid w:val="00E9179C"/>
    <w:rsid w:val="00ED73D0"/>
    <w:rsid w:val="00EF3C04"/>
    <w:rsid w:val="00F05E9D"/>
    <w:rsid w:val="00F22BAB"/>
    <w:rsid w:val="00F23EE5"/>
    <w:rsid w:val="00F55F06"/>
    <w:rsid w:val="00F74705"/>
    <w:rsid w:val="00F778C0"/>
    <w:rsid w:val="00FC4F42"/>
    <w:rsid w:val="00FD54C1"/>
    <w:rsid w:val="00FE3448"/>
    <w:rsid w:val="00FE6BE1"/>
    <w:rsid w:val="00FF41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E7F1AF8"/>
  <w15:chartTrackingRefBased/>
  <w15:docId w15:val="{A22A7C6C-3348-6644-B632-05DA2004F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3DA"/>
  </w:style>
  <w:style w:type="paragraph" w:styleId="Heading1">
    <w:name w:val="heading 1"/>
    <w:basedOn w:val="Normal"/>
    <w:next w:val="Normal"/>
    <w:link w:val="Heading1Char"/>
    <w:uiPriority w:val="9"/>
    <w:qFormat/>
    <w:rsid w:val="004D7D46"/>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273DA"/>
    <w:rPr>
      <w:sz w:val="20"/>
      <w:szCs w:val="20"/>
    </w:rPr>
  </w:style>
  <w:style w:type="character" w:customStyle="1" w:styleId="FootnoteTextChar">
    <w:name w:val="Footnote Text Char"/>
    <w:basedOn w:val="DefaultParagraphFont"/>
    <w:link w:val="FootnoteText"/>
    <w:uiPriority w:val="99"/>
    <w:semiHidden/>
    <w:rsid w:val="005273DA"/>
    <w:rPr>
      <w:sz w:val="20"/>
      <w:szCs w:val="20"/>
    </w:rPr>
  </w:style>
  <w:style w:type="character" w:styleId="FootnoteReference">
    <w:name w:val="footnote reference"/>
    <w:basedOn w:val="DefaultParagraphFont"/>
    <w:uiPriority w:val="99"/>
    <w:semiHidden/>
    <w:unhideWhenUsed/>
    <w:rsid w:val="005273DA"/>
    <w:rPr>
      <w:vertAlign w:val="superscript"/>
    </w:rPr>
  </w:style>
  <w:style w:type="character" w:styleId="Hyperlink">
    <w:name w:val="Hyperlink"/>
    <w:basedOn w:val="DefaultParagraphFont"/>
    <w:uiPriority w:val="99"/>
    <w:unhideWhenUsed/>
    <w:rsid w:val="004D7D46"/>
    <w:rPr>
      <w:color w:val="0563C1" w:themeColor="hyperlink"/>
      <w:u w:val="single"/>
    </w:rPr>
  </w:style>
  <w:style w:type="character" w:styleId="UnresolvedMention">
    <w:name w:val="Unresolved Mention"/>
    <w:basedOn w:val="DefaultParagraphFont"/>
    <w:uiPriority w:val="99"/>
    <w:semiHidden/>
    <w:unhideWhenUsed/>
    <w:rsid w:val="004D7D46"/>
    <w:rPr>
      <w:color w:val="605E5C"/>
      <w:shd w:val="clear" w:color="auto" w:fill="E1DFDD"/>
    </w:rPr>
  </w:style>
  <w:style w:type="character" w:customStyle="1" w:styleId="Heading1Char">
    <w:name w:val="Heading 1 Char"/>
    <w:basedOn w:val="DefaultParagraphFont"/>
    <w:link w:val="Heading1"/>
    <w:uiPriority w:val="9"/>
    <w:rsid w:val="004D7D46"/>
    <w:rPr>
      <w:rFonts w:asciiTheme="majorHAnsi" w:eastAsiaTheme="majorEastAsia" w:hAnsiTheme="majorHAnsi" w:cstheme="majorBidi"/>
      <w:b/>
      <w:bCs/>
      <w:color w:val="2F5496" w:themeColor="accent1" w:themeShade="BF"/>
      <w:sz w:val="28"/>
      <w:szCs w:val="28"/>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guardian.com/notesandqueries/query/0,5753,-1487,00.html" TargetMode="External"/><Relationship Id="rId18" Type="http://schemas.openxmlformats.org/officeDocument/2006/relationships/hyperlink" Target="https://www.britannica.com/biography/Aryabhata-I" TargetMode="External"/><Relationship Id="rId26" Type="http://schemas.openxmlformats.org/officeDocument/2006/relationships/hyperlink" Target="https://www.gbmb.org/blog/megabytes-vs-gigabytes-48#:~:text=A%20gigabyte%20is%20a%20unit,much%20greater%20than%20a%20Megabyte" TargetMode="External"/><Relationship Id="rId3" Type="http://schemas.openxmlformats.org/officeDocument/2006/relationships/settings" Target="settings.xml"/><Relationship Id="rId21" Type="http://schemas.openxmlformats.org/officeDocument/2006/relationships/hyperlink" Target="https://www.youtube.com/watch?v=LpuPe81bc2w" TargetMode="External"/><Relationship Id="rId34" Type="http://schemas.openxmlformats.org/officeDocument/2006/relationships/hyperlink" Target="https://medium.com/@n.patti/using-the-duodecimal-system-will-make-your-day-to-day-life-much-easier-9cf174109ddb" TargetMode="External"/><Relationship Id="rId7" Type="http://schemas.openxmlformats.org/officeDocument/2006/relationships/hyperlink" Target="https://www.cprogramming.com/tutorial/base_systems.html" TargetMode="External"/><Relationship Id="rId12" Type="http://schemas.openxmlformats.org/officeDocument/2006/relationships/hyperlink" Target="https://retrocomputing.stackexchange.com/questions/9678/why-did-the-ibm-650-use-bi-quinary" TargetMode="External"/><Relationship Id="rId17" Type="http://schemas.openxmlformats.org/officeDocument/2006/relationships/hyperlink" Target="https://www.youtube.com/watch?v=zUVx0TQaxME" TargetMode="External"/><Relationship Id="rId25" Type="http://schemas.openxmlformats.org/officeDocument/2006/relationships/hyperlink" Target="http://octomatics.org/" TargetMode="External"/><Relationship Id="rId33" Type="http://schemas.openxmlformats.org/officeDocument/2006/relationships/hyperlink" Target="http://thescienceexplorer.com/universe/why-we-should-forget-our-numbering-system-and-switch-dozenal" TargetMode="External"/><Relationship Id="rId2" Type="http://schemas.openxmlformats.org/officeDocument/2006/relationships/styles" Target="styles.xml"/><Relationship Id="rId16" Type="http://schemas.openxmlformats.org/officeDocument/2006/relationships/hyperlink" Target="https://io9.gizmodo.com/why-we-should-switch-to-a-base-12-counting-system-5977095" TargetMode="External"/><Relationship Id="rId20" Type="http://schemas.openxmlformats.org/officeDocument/2006/relationships/hyperlink" Target="https://dogdiscoveries.com/why-dogs-have-four-toes/" TargetMode="External"/><Relationship Id="rId29" Type="http://schemas.openxmlformats.org/officeDocument/2006/relationships/hyperlink" Target="https://teachcomputerscience.com/uses-of-hexadecimal/"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britannica.com/science/numeral/Numeral-systems" TargetMode="External"/><Relationship Id="rId24" Type="http://schemas.openxmlformats.org/officeDocument/2006/relationships/hyperlink" Target="https://www.computerhope.com/jargon/b/binary.htm" TargetMode="External"/><Relationship Id="rId32" Type="http://schemas.openxmlformats.org/officeDocument/2006/relationships/hyperlink" Target="https://blogs.scientificamerican.com/roots-of-unity/the-joy-of-sexagesimal-floating-point-arithmetic/#:~:text=To%20be%20clear%2C%20base%2060,0.25%2C%20and%200.2%2C%20respectively.&amp;text=They%20only%20used%20the%20sexagesimal,of%20writing%20numbers%20as%20fractions" TargetMode="External"/><Relationship Id="rId5" Type="http://schemas.openxmlformats.org/officeDocument/2006/relationships/footnotes" Target="footnotes.xml"/><Relationship Id="rId15" Type="http://schemas.openxmlformats.org/officeDocument/2006/relationships/hyperlink" Target="http://www.dozenalsociety.org.uk/" TargetMode="External"/><Relationship Id="rId23" Type="http://schemas.openxmlformats.org/officeDocument/2006/relationships/hyperlink" Target="https://www.howtogeek.com/367621/what-is-binary-and-why-do-computers-use-it/" TargetMode="External"/><Relationship Id="rId28" Type="http://schemas.openxmlformats.org/officeDocument/2006/relationships/hyperlink" Target="https://mathshistory.st-andrews.ac.uk/HistTopics/Babylonian_numerals/" TargetMode="External"/><Relationship Id="rId36" Type="http://schemas.openxmlformats.org/officeDocument/2006/relationships/theme" Target="theme/theme1.xml"/><Relationship Id="rId10" Type="http://schemas.openxmlformats.org/officeDocument/2006/relationships/hyperlink" Target="https://www.businessinsider.com/octal-numbers-and-fingers-2014-6?r=US&amp;IR=T" TargetMode="External"/><Relationship Id="rId19" Type="http://schemas.openxmlformats.org/officeDocument/2006/relationships/hyperlink" Target="https://www.researchgate.net/post/Why-we-use-base-10-almost-everywhere-than-base-60-which-was-first-invented-method" TargetMode="External"/><Relationship Id="rId31" Type="http://schemas.openxmlformats.org/officeDocument/2006/relationships/hyperlink" Target="https://www.thoughtco.com/why-we-still-use-babylonian-mathematics-116679" TargetMode="External"/><Relationship Id="rId4" Type="http://schemas.openxmlformats.org/officeDocument/2006/relationships/webSettings" Target="webSettings.xml"/><Relationship Id="rId9" Type="http://schemas.openxmlformats.org/officeDocument/2006/relationships/hyperlink" Target="http://www.donaldsauter.com/base-8.htm" TargetMode="External"/><Relationship Id="rId14" Type="http://schemas.openxmlformats.org/officeDocument/2006/relationships/hyperlink" Target="https://en.wikipedia.org/wiki/Duodecimal" TargetMode="External"/><Relationship Id="rId22" Type="http://schemas.openxmlformats.org/officeDocument/2006/relationships/hyperlink" Target="https://www.khanacademy.org/math/algebra-home/alg-intro-to-algebra/algebra-alternate-number-bases/v/number-systems-introduction" TargetMode="External"/><Relationship Id="rId27" Type="http://schemas.openxmlformats.org/officeDocument/2006/relationships/hyperlink" Target="https://www.mathsincontext.com/history-of-early-numbers-base-10/" TargetMode="External"/><Relationship Id="rId30" Type="http://schemas.openxmlformats.org/officeDocument/2006/relationships/hyperlink" Target="https://nrich.maths.org/1368" TargetMode="External"/><Relationship Id="rId35" Type="http://schemas.openxmlformats.org/officeDocument/2006/relationships/fontTable" Target="fontTable.xml"/><Relationship Id="rId8" Type="http://schemas.openxmlformats.org/officeDocument/2006/relationships/hyperlink" Target="https://www.tutorialspoint.com/octal-number-syste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bc.net.au/science/articles/2011/11/15/3364432.htm" TargetMode="External"/><Relationship Id="rId2" Type="http://schemas.openxmlformats.org/officeDocument/2006/relationships/hyperlink" Target="https://www.gbmb.org/blog/megabytes-vs-gigabytes-48#:~:text=A%20gigabyte%20is%20a%20unit,much%20greater%20than%20a%20Megabyte" TargetMode="External"/><Relationship Id="rId1" Type="http://schemas.openxmlformats.org/officeDocument/2006/relationships/hyperlink" Target="https://www.abc.net.au/science/articles/2011/11/15/336443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FCEBB6-A3CC-9144-B8A5-BE3803F84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6</Pages>
  <Words>2600</Words>
  <Characters>14276</Characters>
  <Application>Microsoft Office Word</Application>
  <DocSecurity>0</DocSecurity>
  <Lines>250</Lines>
  <Paragraphs>39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&lt;Bibliography</vt:lpstr>
    </vt:vector>
  </TitlesOfParts>
  <Company/>
  <LinksUpToDate>false</LinksUpToDate>
  <CharactersWithSpaces>16837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Rabiah Ahmad</dc:creator>
  <cp:keywords/>
  <dc:description/>
  <cp:lastModifiedBy>Rabiah Ahmad</cp:lastModifiedBy>
  <cp:revision>5</cp:revision>
  <dcterms:created xsi:type="dcterms:W3CDTF">2021-03-26T19:13:00Z</dcterms:created>
  <dcterms:modified xsi:type="dcterms:W3CDTF">2021-03-26T20:02:00Z</dcterms:modified>
</cp:coreProperties>
</file>