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132C8A" w14:textId="6EEFD193" w:rsidR="009C2F8D" w:rsidRPr="008F27A7" w:rsidRDefault="009C2F8D" w:rsidP="00F154ED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8F27A7">
        <w:rPr>
          <w:rFonts w:ascii="Times New Roman" w:hAnsi="Times New Roman" w:cs="Times New Roman"/>
          <w:sz w:val="32"/>
          <w:szCs w:val="32"/>
          <w:u w:val="single"/>
        </w:rPr>
        <w:t>What makes the double pendulum chaotic?</w:t>
      </w:r>
    </w:p>
    <w:p w14:paraId="5076A34C" w14:textId="6553E930" w:rsidR="009C2F8D" w:rsidRPr="008F27A7" w:rsidRDefault="009C2F8D" w:rsidP="00F154E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27A7">
        <w:rPr>
          <w:rFonts w:ascii="Times New Roman" w:hAnsi="Times New Roman" w:cs="Times New Roman"/>
          <w:sz w:val="24"/>
          <w:szCs w:val="24"/>
        </w:rPr>
        <w:t>You might often hear about the phenomenon of mathematical chaos, often synonymous with unpredictability and randomness (although we’ll see why this isn’t quite correct). The double pendulum is a neat illustration of this idea. Given certain initial conditions (the starting angles between the</w:t>
      </w:r>
      <w:r w:rsidR="003541E9">
        <w:rPr>
          <w:rFonts w:ascii="Times New Roman" w:hAnsi="Times New Roman" w:cs="Times New Roman"/>
          <w:sz w:val="24"/>
          <w:szCs w:val="24"/>
        </w:rPr>
        <w:t xml:space="preserve"> pendulum rods</w:t>
      </w:r>
      <w:r w:rsidRPr="008F27A7">
        <w:rPr>
          <w:rFonts w:ascii="Times New Roman" w:hAnsi="Times New Roman" w:cs="Times New Roman"/>
          <w:sz w:val="24"/>
          <w:szCs w:val="24"/>
        </w:rPr>
        <w:t xml:space="preserve">), the system will react erratically and wildly to even the slightest </w:t>
      </w:r>
      <w:r w:rsidR="003A1015" w:rsidRPr="008F27A7">
        <w:rPr>
          <w:rFonts w:ascii="Times New Roman" w:hAnsi="Times New Roman" w:cs="Times New Roman"/>
          <w:sz w:val="24"/>
          <w:szCs w:val="24"/>
        </w:rPr>
        <w:t>perturbation of these starting parameters</w:t>
      </w:r>
      <w:r w:rsidR="00FC4748" w:rsidRPr="008F27A7">
        <w:rPr>
          <w:rFonts w:ascii="Times New Roman" w:hAnsi="Times New Roman" w:cs="Times New Roman"/>
          <w:sz w:val="24"/>
          <w:szCs w:val="24"/>
        </w:rPr>
        <w:t>. In this article, we’ll investigate the mathematical idea of chaos, and how exactly it relates to the double pendulum problem.</w:t>
      </w:r>
    </w:p>
    <w:p w14:paraId="3C4945BC" w14:textId="70001DB2" w:rsidR="00FC4748" w:rsidRPr="008F27A7" w:rsidRDefault="003A1015" w:rsidP="00F154E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27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84F0ABF" wp14:editId="4F803916">
            <wp:simplePos x="0" y="0"/>
            <wp:positionH relativeFrom="margin">
              <wp:align>left</wp:align>
            </wp:positionH>
            <wp:positionV relativeFrom="paragraph">
              <wp:posOffset>265430</wp:posOffset>
            </wp:positionV>
            <wp:extent cx="2204505" cy="2218414"/>
            <wp:effectExtent l="0" t="0" r="5715" b="0"/>
            <wp:wrapSquare wrapText="bothSides"/>
            <wp:docPr id="1" name="Picture 1" descr="Double pendulum system. | Download Scientific Dia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uble pendulum system. | Download Scientific Diagra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505" cy="221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4748" w:rsidRPr="008F27A7">
        <w:rPr>
          <w:rFonts w:ascii="Times New Roman" w:hAnsi="Times New Roman" w:cs="Times New Roman"/>
          <w:sz w:val="24"/>
          <w:szCs w:val="24"/>
        </w:rPr>
        <w:t xml:space="preserve">The </w:t>
      </w:r>
      <w:r w:rsidRPr="008F27A7">
        <w:rPr>
          <w:rFonts w:ascii="Times New Roman" w:hAnsi="Times New Roman" w:cs="Times New Roman"/>
          <w:sz w:val="24"/>
          <w:szCs w:val="24"/>
        </w:rPr>
        <w:t>diagram below gives a good visual of what exactly we’re dealing with.</w:t>
      </w:r>
    </w:p>
    <w:p w14:paraId="05B20495" w14:textId="27A7EB71" w:rsidR="003A1015" w:rsidRPr="008F27A7" w:rsidRDefault="003A1015" w:rsidP="00F154ED">
      <w:pPr>
        <w:tabs>
          <w:tab w:val="left" w:pos="9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27A7">
        <w:rPr>
          <w:rFonts w:ascii="Times New Roman" w:hAnsi="Times New Roman" w:cs="Times New Roman"/>
          <w:sz w:val="24"/>
          <w:szCs w:val="24"/>
        </w:rPr>
        <w:tab/>
      </w:r>
    </w:p>
    <w:p w14:paraId="027EED6A" w14:textId="2938C869" w:rsidR="003A1015" w:rsidRPr="008F27A7" w:rsidRDefault="003A1015" w:rsidP="00F154E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27A7">
        <w:rPr>
          <w:rFonts w:ascii="Times New Roman" w:hAnsi="Times New Roman" w:cs="Times New Roman"/>
          <w:sz w:val="24"/>
          <w:szCs w:val="24"/>
        </w:rPr>
        <w:t>We’ll consider mass and the lengths to be constant and (as always) air resistance and friction will be ignored.</w:t>
      </w:r>
      <w:r w:rsidR="005D5BBC">
        <w:rPr>
          <w:rFonts w:ascii="Times New Roman" w:hAnsi="Times New Roman" w:cs="Times New Roman"/>
          <w:sz w:val="24"/>
          <w:szCs w:val="24"/>
        </w:rPr>
        <w:t xml:space="preserve"> In addition, we will consider the rods to be massless.</w:t>
      </w:r>
    </w:p>
    <w:p w14:paraId="2DBA942A" w14:textId="6227023A" w:rsidR="003A1015" w:rsidRPr="008F27A7" w:rsidRDefault="003A1015" w:rsidP="00F154ED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F27A7">
        <w:rPr>
          <w:rFonts w:ascii="Times New Roman" w:hAnsi="Times New Roman" w:cs="Times New Roman"/>
          <w:sz w:val="24"/>
          <w:szCs w:val="24"/>
        </w:rPr>
        <w:t xml:space="preserve">Many of you will recognise this setup and will, perhaps, be familiar with some of the wild trajectories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8F27A7">
        <w:rPr>
          <w:rFonts w:ascii="Times New Roman" w:eastAsiaTheme="minorEastAsia" w:hAnsi="Times New Roman" w:cs="Times New Roman"/>
          <w:sz w:val="24"/>
          <w:szCs w:val="24"/>
        </w:rPr>
        <w:t xml:space="preserve"> traces out.</w:t>
      </w:r>
    </w:p>
    <w:p w14:paraId="01472984" w14:textId="18C7FED1" w:rsidR="00CD0E95" w:rsidRPr="008F27A7" w:rsidRDefault="0016093A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8F27A7">
        <w:rPr>
          <w:rFonts w:ascii="Times New Roman" w:hAnsi="Times New Roman" w:cs="Times New Roman"/>
          <w:noProof/>
          <w:sz w:val="24"/>
          <w:szCs w:val="24"/>
        </w:rPr>
        <w:t>As you</w:t>
      </w:r>
      <w:r w:rsidR="008F27A7" w:rsidRPr="008F27A7">
        <w:rPr>
          <w:rFonts w:ascii="Times New Roman" w:hAnsi="Times New Roman" w:cs="Times New Roman"/>
          <w:noProof/>
          <w:sz w:val="24"/>
          <w:szCs w:val="24"/>
        </w:rPr>
        <w:t xml:space="preserve"> can see, even the slightest difference in starting conditions, shown in Fig. 2, can lead to wildly different trajectories later on, for example in Fig. 3.</w:t>
      </w:r>
    </w:p>
    <w:p w14:paraId="34C68A4B" w14:textId="4923A485" w:rsidR="00CD0E95" w:rsidRPr="008F27A7" w:rsidRDefault="00CD0E95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C730659" w14:textId="53E0321E" w:rsidR="00CD0E95" w:rsidRPr="008F27A7" w:rsidRDefault="0016093A" w:rsidP="00F154ED">
      <w:pPr>
        <w:tabs>
          <w:tab w:val="left" w:pos="1415"/>
        </w:tabs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8F27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5E351D4D" wp14:editId="547E2E4D">
            <wp:simplePos x="0" y="0"/>
            <wp:positionH relativeFrom="margin">
              <wp:posOffset>4212838</wp:posOffset>
            </wp:positionH>
            <wp:positionV relativeFrom="paragraph">
              <wp:posOffset>679119</wp:posOffset>
            </wp:positionV>
            <wp:extent cx="2095500" cy="2051050"/>
            <wp:effectExtent l="0" t="0" r="0" b="6350"/>
            <wp:wrapTight wrapText="bothSides">
              <wp:wrapPolygon edited="0">
                <wp:start x="0" y="0"/>
                <wp:lineTo x="0" y="21466"/>
                <wp:lineTo x="21404" y="21466"/>
                <wp:lineTo x="21404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13" t="14361" r="26802" b="5114"/>
                    <a:stretch/>
                  </pic:blipFill>
                  <pic:spPr bwMode="auto">
                    <a:xfrm>
                      <a:off x="0" y="0"/>
                      <a:ext cx="2095500" cy="205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E95" w:rsidRPr="008F27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1592720C" wp14:editId="1DB0EE42">
            <wp:simplePos x="0" y="0"/>
            <wp:positionH relativeFrom="column">
              <wp:posOffset>2138680</wp:posOffset>
            </wp:positionH>
            <wp:positionV relativeFrom="paragraph">
              <wp:posOffset>662940</wp:posOffset>
            </wp:positionV>
            <wp:extent cx="1985010" cy="2084070"/>
            <wp:effectExtent l="0" t="0" r="0" b="0"/>
            <wp:wrapTight wrapText="bothSides">
              <wp:wrapPolygon edited="0">
                <wp:start x="0" y="0"/>
                <wp:lineTo x="0" y="21324"/>
                <wp:lineTo x="21351" y="21324"/>
                <wp:lineTo x="2135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3" t="14175" r="26989"/>
                    <a:stretch/>
                  </pic:blipFill>
                  <pic:spPr bwMode="auto">
                    <a:xfrm>
                      <a:off x="0" y="0"/>
                      <a:ext cx="1985010" cy="2084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E95" w:rsidRPr="008F27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10016BA" wp14:editId="30BF669C">
            <wp:simplePos x="0" y="0"/>
            <wp:positionH relativeFrom="margin">
              <wp:posOffset>5715</wp:posOffset>
            </wp:positionH>
            <wp:positionV relativeFrom="paragraph">
              <wp:posOffset>657860</wp:posOffset>
            </wp:positionV>
            <wp:extent cx="2004060" cy="2101215"/>
            <wp:effectExtent l="0" t="0" r="0" b="0"/>
            <wp:wrapTight wrapText="bothSides">
              <wp:wrapPolygon edited="0">
                <wp:start x="0" y="0"/>
                <wp:lineTo x="0" y="21345"/>
                <wp:lineTo x="21354" y="21345"/>
                <wp:lineTo x="2135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45" t="14366" r="27208" b="197"/>
                    <a:stretch/>
                  </pic:blipFill>
                  <pic:spPr bwMode="auto">
                    <a:xfrm>
                      <a:off x="0" y="0"/>
                      <a:ext cx="2004060" cy="210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7A7" w:rsidRPr="008F27A7">
        <w:rPr>
          <w:rFonts w:ascii="Times New Roman" w:hAnsi="Times New Roman" w:cs="Times New Roman"/>
          <w:noProof/>
          <w:sz w:val="24"/>
          <w:szCs w:val="24"/>
        </w:rPr>
        <w:tab/>
        <w:t>Fig. 1</w:t>
      </w:r>
    </w:p>
    <w:p w14:paraId="2C6F6207" w14:textId="7C153005" w:rsidR="00CD0E95" w:rsidRPr="008F27A7" w:rsidRDefault="00CD0E95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995D29" w14:textId="60366F29" w:rsidR="00CD0E95" w:rsidRPr="008F27A7" w:rsidRDefault="008F27A7" w:rsidP="00F154ED">
      <w:pPr>
        <w:tabs>
          <w:tab w:val="left" w:pos="1440"/>
          <w:tab w:val="center" w:pos="4513"/>
          <w:tab w:val="left" w:pos="4883"/>
          <w:tab w:val="left" w:pos="8077"/>
        </w:tabs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8F27A7">
        <w:rPr>
          <w:rFonts w:ascii="Times New Roman" w:hAnsi="Times New Roman" w:cs="Times New Roman"/>
          <w:noProof/>
          <w:sz w:val="24"/>
          <w:szCs w:val="24"/>
        </w:rPr>
        <w:tab/>
        <w:t>Fig. 2</w:t>
      </w:r>
      <w:r w:rsidRPr="008F27A7">
        <w:rPr>
          <w:rFonts w:ascii="Times New Roman" w:hAnsi="Times New Roman" w:cs="Times New Roman"/>
          <w:noProof/>
          <w:sz w:val="24"/>
          <w:szCs w:val="24"/>
        </w:rPr>
        <w:tab/>
        <w:t xml:space="preserve">             Fig. 3 </w:t>
      </w:r>
      <w:r w:rsidRPr="008F27A7">
        <w:rPr>
          <w:rFonts w:ascii="Times New Roman" w:hAnsi="Times New Roman" w:cs="Times New Roman"/>
          <w:noProof/>
          <w:sz w:val="24"/>
          <w:szCs w:val="24"/>
        </w:rPr>
        <w:tab/>
        <w:t>Fig. 4</w:t>
      </w:r>
      <w:r w:rsidRPr="008F27A7">
        <w:rPr>
          <w:rFonts w:ascii="Times New Roman" w:hAnsi="Times New Roman" w:cs="Times New Roman"/>
          <w:noProof/>
          <w:sz w:val="24"/>
          <w:szCs w:val="24"/>
        </w:rPr>
        <w:tab/>
      </w:r>
    </w:p>
    <w:p w14:paraId="248B71B2" w14:textId="1A49F712" w:rsidR="00CD0E95" w:rsidRDefault="008F27A7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8F27A7">
        <w:rPr>
          <w:rFonts w:ascii="Times New Roman" w:hAnsi="Times New Roman" w:cs="Times New Roman"/>
          <w:noProof/>
          <w:sz w:val="24"/>
          <w:szCs w:val="24"/>
        </w:rPr>
        <w:t>Now that we understand the setup of the problem, we need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to formulate it mathematically. In order to give this mechanical system a rigourous treatment, we need to introduce </w:t>
      </w:r>
      <w:r>
        <w:rPr>
          <w:rFonts w:ascii="Times New Roman" w:hAnsi="Times New Roman" w:cs="Times New Roman"/>
          <w:i/>
          <w:iCs/>
          <w:noProof/>
          <w:sz w:val="24"/>
          <w:szCs w:val="24"/>
        </w:rPr>
        <w:t>Lagragian mechanics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</w:p>
    <w:p w14:paraId="22982643" w14:textId="05BD8D40" w:rsidR="008F27A7" w:rsidRDefault="008F27A7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Mechanics as a whole is the mathematical study of motion. GCSE physics </w:t>
      </w:r>
      <w:r w:rsidR="00A262C7">
        <w:rPr>
          <w:rFonts w:ascii="Times New Roman" w:hAnsi="Times New Roman" w:cs="Times New Roman"/>
          <w:noProof/>
          <w:sz w:val="24"/>
          <w:szCs w:val="24"/>
        </w:rPr>
        <w:t>acquaints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us </w:t>
      </w:r>
      <w:r w:rsidR="00A262C7">
        <w:rPr>
          <w:rFonts w:ascii="Times New Roman" w:hAnsi="Times New Roman" w:cs="Times New Roman"/>
          <w:noProof/>
          <w:sz w:val="24"/>
          <w:szCs w:val="24"/>
        </w:rPr>
        <w:t>with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Newtonian mechanics, governed by Newton’s law’s of motion, the most important of which, </w:t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t>the 2</w:t>
      </w:r>
      <w:r w:rsidRPr="008F27A7">
        <w:rPr>
          <w:rFonts w:ascii="Times New Roman" w:hAnsi="Times New Roman" w:cs="Times New Roman"/>
          <w:noProof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law</w:t>
      </w:r>
      <w:r w:rsidR="00C37C74">
        <w:rPr>
          <w:rFonts w:ascii="Times New Roman" w:hAnsi="Times New Roman" w:cs="Times New Roman"/>
          <w:noProof/>
          <w:sz w:val="24"/>
          <w:szCs w:val="24"/>
        </w:rPr>
        <w:t xml:space="preserve">, says that force is the </w:t>
      </w:r>
      <w:r w:rsidR="00417CBF">
        <w:rPr>
          <w:rFonts w:ascii="Times New Roman" w:hAnsi="Times New Roman" w:cs="Times New Roman"/>
          <w:noProof/>
          <w:sz w:val="24"/>
          <w:szCs w:val="24"/>
        </w:rPr>
        <w:t>derivative with respect to time</w:t>
      </w:r>
      <w:r w:rsidR="00C37C74">
        <w:rPr>
          <w:rFonts w:ascii="Times New Roman" w:hAnsi="Times New Roman" w:cs="Times New Roman"/>
          <w:noProof/>
          <w:sz w:val="24"/>
          <w:szCs w:val="24"/>
        </w:rPr>
        <w:t xml:space="preserve"> of momentum, or, in a closed system (i.e. mass is constant</w:t>
      </w:r>
      <w:r w:rsidR="000D5981">
        <w:rPr>
          <w:rFonts w:ascii="Times New Roman" w:hAnsi="Times New Roman" w:cs="Times New Roman"/>
          <w:noProof/>
          <w:sz w:val="24"/>
          <w:szCs w:val="24"/>
        </w:rPr>
        <w:t xml:space="preserve"> and energy is conserved</w:t>
      </w:r>
      <w:r w:rsidR="00417CBF">
        <w:rPr>
          <w:rStyle w:val="FootnoteReference"/>
          <w:rFonts w:ascii="Times New Roman" w:hAnsi="Times New Roman" w:cs="Times New Roman"/>
          <w:noProof/>
          <w:sz w:val="24"/>
          <w:szCs w:val="24"/>
        </w:rPr>
        <w:footnoteReference w:id="1"/>
      </w:r>
      <w:r w:rsidR="00C37C74">
        <w:rPr>
          <w:rFonts w:ascii="Times New Roman" w:hAnsi="Times New Roman" w:cs="Times New Roman"/>
          <w:noProof/>
          <w:sz w:val="24"/>
          <w:szCs w:val="24"/>
        </w:rPr>
        <w:t>):</w:t>
      </w:r>
    </w:p>
    <w:p w14:paraId="3CEF534E" w14:textId="30C9F98E" w:rsidR="00C37C74" w:rsidRPr="008F27A7" w:rsidRDefault="00C37C74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noProof/>
              <w:sz w:val="24"/>
              <w:szCs w:val="24"/>
            </w:rPr>
            <m:t xml:space="preserve">F= </m:t>
          </m:r>
          <m:f>
            <m:f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dt</m:t>
              </m:r>
            </m:den>
          </m:f>
          <m:r>
            <w:rPr>
              <w:rFonts w:ascii="Cambria Math" w:hAnsi="Cambria Math" w:cs="Times New Roman"/>
              <w:noProof/>
              <w:sz w:val="24"/>
              <w:szCs w:val="24"/>
            </w:rPr>
            <m:t>p=m</m:t>
          </m:r>
          <m:f>
            <m:f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dv</m:t>
              </m:r>
            </m:num>
            <m:den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dt</m:t>
              </m:r>
            </m:den>
          </m:f>
          <m:r>
            <w:rPr>
              <w:rFonts w:ascii="Cambria Math" w:hAnsi="Cambria Math" w:cs="Times New Roman"/>
              <w:noProof/>
              <w:sz w:val="24"/>
              <w:szCs w:val="24"/>
            </w:rPr>
            <m:t>=ma</m:t>
          </m:r>
        </m:oMath>
      </m:oMathPara>
    </w:p>
    <w:p w14:paraId="7F7D3416" w14:textId="3B5888E8" w:rsidR="00CD0E95" w:rsidRDefault="00C37C74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Where F is the force, p momentum, m mass and a acceleration. So far so familiar.</w:t>
      </w:r>
    </w:p>
    <w:p w14:paraId="4E890213" w14:textId="1CF59431" w:rsidR="001371E2" w:rsidRDefault="001371E2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In mechanics, the idea of </w:t>
      </w:r>
      <w:r>
        <w:rPr>
          <w:rFonts w:ascii="Times New Roman" w:hAnsi="Times New Roman" w:cs="Times New Roman"/>
          <w:i/>
          <w:iCs/>
          <w:noProof/>
          <w:sz w:val="24"/>
          <w:szCs w:val="24"/>
        </w:rPr>
        <w:t>time derivative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is so important is has its own notation:</w:t>
      </w:r>
    </w:p>
    <w:p w14:paraId="1442E921" w14:textId="54A3A161" w:rsidR="001371E2" w:rsidRPr="001371E2" w:rsidRDefault="003066CD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dx</m:t>
              </m:r>
            </m:num>
            <m:den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dt</m:t>
              </m:r>
            </m:den>
          </m:f>
          <m:r>
            <w:rPr>
              <w:rFonts w:ascii="Cambria Math" w:hAnsi="Cambria Math" w:cs="Times New Roman"/>
              <w:noProof/>
              <w:sz w:val="24"/>
              <w:szCs w:val="24"/>
            </w:rPr>
            <m:t>=</m:t>
          </m:r>
          <m:acc>
            <m:accPr>
              <m:chr m:val="̇"/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acc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 xml:space="preserve">x  </m:t>
              </m:r>
            </m:e>
          </m:acc>
          <m:r>
            <w:rPr>
              <w:rFonts w:ascii="Cambria Math" w:hAnsi="Cambria Math" w:cs="Times New Roman"/>
              <w:noProof/>
              <w:sz w:val="24"/>
              <w:szCs w:val="24"/>
            </w:rPr>
            <m:t xml:space="preserve">, </m:t>
          </m:r>
          <m:f>
            <m:f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</m:t>
              </m:r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noProof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>x</m:t>
                  </m:r>
                </m:e>
              </m:acc>
            </m:num>
            <m:den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dt</m:t>
              </m:r>
            </m:den>
          </m:f>
          <m:r>
            <w:rPr>
              <w:rFonts w:ascii="Cambria Math" w:hAnsi="Cambria Math" w:cs="Times New Roman"/>
              <w:noProof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noProof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>d</m:t>
                  </m:r>
                </m:e>
                <m:sup>
                  <m: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noProof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>t</m:t>
                  </m:r>
                </m:e>
                <m:sup>
                  <m: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noProof/>
              <w:sz w:val="24"/>
              <w:szCs w:val="24"/>
            </w:rPr>
            <m:t>=</m:t>
          </m:r>
          <m:acc>
            <m:accPr>
              <m:chr m:val="̈"/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acc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x</m:t>
              </m:r>
            </m:e>
          </m:acc>
        </m:oMath>
      </m:oMathPara>
    </w:p>
    <w:p w14:paraId="2D67E8A2" w14:textId="7E6E2ADF" w:rsidR="00C37C74" w:rsidRDefault="001371E2" w:rsidP="00F154ED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Lagrangian mechanics is based on the principle of stationary action and says that a certain equation in terms of something called the </w:t>
      </w:r>
      <w:r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Lagrangian </w:t>
      </w:r>
      <w:r>
        <w:rPr>
          <w:rFonts w:ascii="Times New Roman" w:hAnsi="Times New Roman" w:cs="Times New Roman"/>
          <w:noProof/>
          <w:sz w:val="24"/>
          <w:szCs w:val="24"/>
        </w:rPr>
        <w:t>holds true.</w:t>
      </w:r>
    </w:p>
    <w:p w14:paraId="636FAA71" w14:textId="5F8427A0" w:rsidR="001371E2" w:rsidRDefault="001371E2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Pr="001371E2">
        <w:rPr>
          <w:rFonts w:ascii="Times New Roman" w:hAnsi="Times New Roman" w:cs="Times New Roman"/>
          <w:i/>
          <w:iCs/>
          <w:noProof/>
          <w:sz w:val="24"/>
          <w:szCs w:val="24"/>
        </w:rPr>
        <w:t>Lagrangian</w:t>
      </w:r>
      <w:r>
        <w:rPr>
          <w:rFonts w:ascii="Times New Roman" w:hAnsi="Times New Roman" w:cs="Times New Roman"/>
          <w:noProof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noProof/>
            <w:sz w:val="24"/>
            <w:szCs w:val="24"/>
          </w:rPr>
          <m:t>L</m:t>
        </m:r>
      </m:oMath>
      <w:r>
        <w:rPr>
          <w:rFonts w:ascii="Times New Roman" w:eastAsiaTheme="minorEastAsia" w:hAnsi="Times New Roman" w:cs="Times New Roman"/>
          <w:noProof/>
          <w:sz w:val="24"/>
          <w:szCs w:val="24"/>
        </w:rPr>
        <w:t>, is the total kinetic energy of the system, minus the potential energy</w:t>
      </w:r>
      <w:r>
        <w:rPr>
          <w:rStyle w:val="FootnoteReference"/>
          <w:rFonts w:ascii="Times New Roman" w:eastAsiaTheme="minorEastAsia" w:hAnsi="Times New Roman" w:cs="Times New Roman"/>
          <w:noProof/>
          <w:sz w:val="24"/>
          <w:szCs w:val="24"/>
        </w:rPr>
        <w:footnoteReference w:id="2"/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: </w:t>
      </w:r>
    </w:p>
    <w:p w14:paraId="3872D2C7" w14:textId="77777777" w:rsidR="001371E2" w:rsidRDefault="001371E2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noProof/>
              <w:sz w:val="24"/>
              <w:szCs w:val="24"/>
            </w:rPr>
            <m:t>L=T-U</m:t>
          </m:r>
        </m:oMath>
      </m:oMathPara>
    </w:p>
    <w:p w14:paraId="3E1697EF" w14:textId="411690F8" w:rsidR="001371E2" w:rsidRDefault="001371E2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t>This seemingly innocuous quantity satifies a very useful equation</w:t>
      </w:r>
      <w:r>
        <w:rPr>
          <w:rStyle w:val="FootnoteReference"/>
          <w:rFonts w:ascii="Times New Roman" w:eastAsiaTheme="minorEastAsia" w:hAnsi="Times New Roman" w:cs="Times New Roman"/>
          <w:noProof/>
          <w:sz w:val="24"/>
          <w:szCs w:val="24"/>
        </w:rPr>
        <w:footnoteReference w:id="3"/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t>:</w:t>
      </w:r>
    </w:p>
    <w:p w14:paraId="19C45C7A" w14:textId="370A59A9" w:rsidR="001371E2" w:rsidRPr="00E513A8" w:rsidRDefault="003066CD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m:oMathPara>
        <m:oMathParaPr>
          <m:jc m:val="center"/>
        </m:oMathParaPr>
        <m:oMath>
          <m:eqArr>
            <m:eqArrPr>
              <m:maxDist m:val="1"/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eqArr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dt</m:t>
                  </m:r>
                </m:den>
              </m:f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∂L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noProof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eastAsiaTheme="minorEastAsia" w:hAnsi="Cambria Math" w:cs="Times New Roman"/>
                              <w:noProof/>
                              <w:sz w:val="24"/>
                              <w:szCs w:val="24"/>
                            </w:rPr>
                            <m:t>q</m:t>
                          </m:r>
                        </m:e>
                      </m:acc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noProof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∂L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noProof/>
                          <w:sz w:val="24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noProof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 xml:space="preserve"> #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noProof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1</m:t>
                  </m:r>
                </m:e>
              </m:d>
            </m:e>
          </m:eqArr>
        </m:oMath>
      </m:oMathPara>
    </w:p>
    <w:p w14:paraId="231E6790" w14:textId="77777777" w:rsidR="00E513A8" w:rsidRPr="00E513A8" w:rsidRDefault="00E513A8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</w:p>
    <w:p w14:paraId="15446B13" w14:textId="58D9A5D9" w:rsidR="001371E2" w:rsidRDefault="001371E2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This seems very complicated, but breaking it down makes it clearer. We know what </w:t>
      </w:r>
      <m:oMath>
        <m:r>
          <w:rPr>
            <w:rFonts w:ascii="Cambria Math" w:hAnsi="Cambria Math" w:cs="Times New Roman"/>
            <w:noProof/>
            <w:sz w:val="24"/>
            <w:szCs w:val="24"/>
          </w:rPr>
          <m:t>L</m:t>
        </m:r>
      </m:oMath>
      <w:r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is</w:t>
      </w:r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and what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d</m:t>
            </m:r>
          </m:num>
          <m:den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dt</m:t>
            </m:r>
          </m:den>
        </m:f>
      </m:oMath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</w:t>
      </w:r>
      <w:r w:rsidR="00417CBF">
        <w:rPr>
          <w:rFonts w:ascii="Times New Roman" w:eastAsiaTheme="minorEastAsia" w:hAnsi="Times New Roman" w:cs="Times New Roman"/>
          <w:noProof/>
          <w:sz w:val="24"/>
          <w:szCs w:val="24"/>
        </w:rPr>
        <w:t>means</w:t>
      </w:r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i</m:t>
            </m:r>
          </m:sub>
        </m:sSub>
      </m:oMath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is just one of our parameters. As we will see, this equation holds for all our parameters (in our case,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1</m:t>
            </m:r>
          </m:sub>
        </m:sSub>
      </m:oMath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2</m:t>
            </m:r>
          </m:sub>
        </m:sSub>
      </m:oMath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). Finally, the notation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∂y</m:t>
            </m:r>
          </m:num>
          <m:den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∂x</m:t>
            </m:r>
          </m:den>
        </m:f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 xml:space="preserve"> </m:t>
        </m:r>
      </m:oMath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is the </w:t>
      </w:r>
      <w:r w:rsidR="00D539C2">
        <w:rPr>
          <w:rFonts w:ascii="Times New Roman" w:eastAsiaTheme="minorEastAsia" w:hAnsi="Times New Roman" w:cs="Times New Roman"/>
          <w:i/>
          <w:iCs/>
          <w:noProof/>
          <w:sz w:val="24"/>
          <w:szCs w:val="24"/>
        </w:rPr>
        <w:t>partial derivative</w:t>
      </w:r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of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y</m:t>
        </m:r>
      </m:oMath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with respect to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x</m:t>
        </m:r>
      </m:oMath>
      <w:r w:rsidR="00D539C2">
        <w:rPr>
          <w:rFonts w:ascii="Times New Roman" w:eastAsiaTheme="minorEastAsia" w:hAnsi="Times New Roman" w:cs="Times New Roman"/>
          <w:noProof/>
          <w:sz w:val="24"/>
          <w:szCs w:val="24"/>
        </w:rPr>
        <w:t>.</w:t>
      </w:r>
      <w:r w:rsidR="00F154ED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To give an example: if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y=4</m:t>
        </m:r>
        <m:sSup>
          <m:sSup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+xt+</m:t>
        </m:r>
        <m:sSup>
          <m:sSup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t</m:t>
            </m:r>
          </m:e>
          <m:sup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2</m:t>
            </m:r>
          </m:sup>
        </m:sSup>
      </m:oMath>
      <w:r w:rsidR="00F154ED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then: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∂y</m:t>
            </m:r>
          </m:num>
          <m:den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∂x</m:t>
            </m:r>
          </m:den>
        </m:f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=8x+t</m:t>
        </m:r>
      </m:oMath>
      <w:r w:rsidR="00F154ED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. Basically, to take a partial derivative, think of everything which isn’t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x</m:t>
        </m:r>
      </m:oMath>
      <w:r w:rsidR="00F154ED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as a constant, and differentiate normally. This means, when we come to applying this </w:t>
      </w:r>
      <w:r w:rsidR="00C1303C">
        <w:rPr>
          <w:rFonts w:ascii="Times New Roman" w:eastAsiaTheme="minorEastAsia" w:hAnsi="Times New Roman" w:cs="Times New Roman"/>
          <w:noProof/>
          <w:sz w:val="24"/>
          <w:szCs w:val="24"/>
        </w:rPr>
        <w:t>equation we will be differentiating with respect to different variables on each side, a</w:t>
      </w:r>
      <w:r w:rsidR="00531B8E">
        <w:rPr>
          <w:rFonts w:ascii="Times New Roman" w:eastAsiaTheme="minorEastAsia" w:hAnsi="Times New Roman" w:cs="Times New Roman"/>
          <w:noProof/>
          <w:sz w:val="24"/>
          <w:szCs w:val="24"/>
        </w:rPr>
        <w:t>n</w:t>
      </w:r>
      <w:r w:rsidR="00C1303C">
        <w:rPr>
          <w:rFonts w:ascii="Times New Roman" w:eastAsiaTheme="minorEastAsia" w:hAnsi="Times New Roman" w:cs="Times New Roman"/>
          <w:noProof/>
          <w:sz w:val="24"/>
          <w:szCs w:val="24"/>
        </w:rPr>
        <w:t>d many of the terms will be constants with respect to that variable, so differentiate away.</w:t>
      </w:r>
      <w:r w:rsidR="00417CBF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</w:t>
      </w:r>
    </w:p>
    <w:p w14:paraId="0C003E58" w14:textId="4CCD8C28" w:rsidR="00417CBF" w:rsidRDefault="00417CBF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t>Therefore, if the above equation is true</w:t>
      </w:r>
      <w:r>
        <w:rPr>
          <w:rStyle w:val="FootnoteReference"/>
          <w:rFonts w:ascii="Times New Roman" w:eastAsiaTheme="minorEastAsia" w:hAnsi="Times New Roman" w:cs="Times New Roman"/>
          <w:noProof/>
          <w:sz w:val="24"/>
          <w:szCs w:val="24"/>
        </w:rPr>
        <w:footnoteReference w:id="4"/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, we can begin to derive equations describing how the double pendulum will move. Specifically, we will arrive at a differential equation, an equation involving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b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noProof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noProof/>
                    <w:sz w:val="24"/>
                    <w:szCs w:val="24"/>
                  </w:rPr>
                  <m:t>θ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i</m:t>
            </m:r>
          </m:sub>
        </m:sSub>
      </m:oMath>
      <w:r w:rsidR="00CF53AE">
        <w:rPr>
          <w:rFonts w:ascii="Times New Roman" w:eastAsiaTheme="minorEastAsia" w:hAnsi="Times New Roman" w:cs="Times New Roman"/>
          <w:noProof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bPr>
          <m:e>
            <m:acc>
              <m:accPr>
                <m:chr m:val="̈"/>
                <m:ctrlPr>
                  <w:rPr>
                    <w:rFonts w:ascii="Cambria Math" w:eastAsiaTheme="minorEastAsia" w:hAnsi="Cambria Math" w:cs="Times New Roman"/>
                    <w:i/>
                    <w:noProof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noProof/>
                    <w:sz w:val="24"/>
                    <w:szCs w:val="24"/>
                  </w:rPr>
                  <m:t>θ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i</m:t>
            </m:r>
          </m:sub>
        </m:sSub>
      </m:oMath>
      <w:r w:rsidR="00833239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, the angle, angular velocity and angular acceleration of mass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i</m:t>
            </m:r>
          </m:sub>
        </m:sSub>
      </m:oMath>
      <w:r w:rsidR="00833239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respectively.</w:t>
      </w:r>
    </w:p>
    <w:p w14:paraId="3046BD2B" w14:textId="4B8DD409" w:rsidR="007161FA" w:rsidRDefault="007161FA" w:rsidP="00F154ED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t>Firstly, let’s think about the kinetic energy</w:t>
      </w:r>
      <w:r w:rsidR="0024388B">
        <w:rPr>
          <w:rFonts w:ascii="Times New Roman" w:eastAsiaTheme="minorEastAsia" w:hAnsi="Times New Roman" w:cs="Times New Roman"/>
          <w:noProof/>
          <w:sz w:val="24"/>
          <w:szCs w:val="24"/>
        </w:rPr>
        <w:t>:</w:t>
      </w:r>
    </w:p>
    <w:p w14:paraId="7587D733" w14:textId="70761A22" w:rsidR="007161FA" w:rsidRPr="007161FA" w:rsidRDefault="007161FA" w:rsidP="007161FA">
      <w:pPr>
        <w:spacing w:line="240" w:lineRule="auto"/>
        <w:jc w:val="center"/>
        <w:rPr>
          <w:rFonts w:ascii="Times New Roman" w:eastAsiaTheme="minorEastAsia" w:hAnsi="Times New Roman" w:cs="Times New Roman"/>
          <w:noProof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noProof/>
              <w:sz w:val="24"/>
              <w:szCs w:val="24"/>
            </w:rPr>
            <m:t>T=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noProof/>
              <w:sz w:val="24"/>
              <w:szCs w:val="24"/>
            </w:rPr>
            <m:t>m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v</m:t>
              </m:r>
            </m:e>
            <m:sup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2</m:t>
              </m:r>
            </m:sup>
          </m:sSup>
        </m:oMath>
      </m:oMathPara>
    </w:p>
    <w:p w14:paraId="6D5FFBD1" w14:textId="32C2E329" w:rsidR="00045783" w:rsidRPr="00045783" w:rsidRDefault="007161FA" w:rsidP="007161FA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t xml:space="preserve">But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 xml:space="preserve">v= </m:t>
        </m:r>
        <m:f>
          <m:f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dr</m:t>
            </m:r>
          </m:num>
          <m:den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dt</m:t>
            </m:r>
          </m:den>
        </m:f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 xml:space="preserve">= </m:t>
        </m:r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r</m:t>
            </m:r>
          </m:e>
        </m:acc>
      </m:oMath>
      <w:r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where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r</m:t>
        </m:r>
      </m:oMath>
      <w:r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is the position of each of the swinging masses. </w:t>
      </w:r>
      <w:r w:rsidR="00045783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Since each mass is moving in two dimensions, we can consider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r</m:t>
        </m:r>
      </m:oMath>
      <w:r w:rsidR="00045783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to be the vector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noProof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x</m:t>
                  </m:r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noProof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noProof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mr>
              <m:mr>
                <m:e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y</m:t>
                  </m:r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noProof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noProof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mr>
            </m:m>
          </m:e>
        </m:d>
      </m:oMath>
      <w:r w:rsidR="00045783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where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x</m:t>
        </m:r>
        <m:d>
          <m:d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t</m:t>
            </m:r>
          </m:e>
        </m:d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, y</m:t>
        </m:r>
        <m:d>
          <m:d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</w:rPr>
              <m:t>t</m:t>
            </m:r>
          </m:e>
        </m:d>
      </m:oMath>
      <w:r w:rsidR="00045783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 describe the positions of the particles at time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t</m:t>
        </m:r>
      </m:oMath>
      <w:r w:rsidR="00045783">
        <w:rPr>
          <w:rFonts w:ascii="Times New Roman" w:eastAsiaTheme="minorEastAsia" w:hAnsi="Times New Roman" w:cs="Times New Roman"/>
          <w:noProof/>
          <w:sz w:val="24"/>
          <w:szCs w:val="24"/>
        </w:rPr>
        <w:t xml:space="preserve">. For simplicity, we’ll refer to them as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</w:rPr>
          <m:t>x,y</m:t>
        </m:r>
      </m:oMath>
      <w:r w:rsidR="00045783">
        <w:rPr>
          <w:rFonts w:ascii="Times New Roman" w:eastAsiaTheme="minorEastAsia" w:hAnsi="Times New Roman" w:cs="Times New Roman"/>
          <w:noProof/>
          <w:sz w:val="24"/>
          <w:szCs w:val="24"/>
        </w:rPr>
        <w:t>.</w:t>
      </w:r>
    </w:p>
    <w:p w14:paraId="18CD928F" w14:textId="4214A2D7" w:rsidR="00F31F6D" w:rsidRPr="0055706D" w:rsidRDefault="0044412D" w:rsidP="007161FA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55706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5DE61A3E" wp14:editId="3FDA7ABA">
            <wp:simplePos x="0" y="0"/>
            <wp:positionH relativeFrom="margin">
              <wp:align>left</wp:align>
            </wp:positionH>
            <wp:positionV relativeFrom="paragraph">
              <wp:posOffset>121534</wp:posOffset>
            </wp:positionV>
            <wp:extent cx="1336675" cy="1388745"/>
            <wp:effectExtent l="0" t="0" r="0" b="1905"/>
            <wp:wrapTight wrapText="bothSides">
              <wp:wrapPolygon edited="0">
                <wp:start x="0" y="0"/>
                <wp:lineTo x="0" y="21333"/>
                <wp:lineTo x="21241" y="21333"/>
                <wp:lineTo x="2124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4"/>
                    <a:stretch/>
                  </pic:blipFill>
                  <pic:spPr bwMode="auto">
                    <a:xfrm>
                      <a:off x="0" y="0"/>
                      <a:ext cx="1336675" cy="13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706D">
        <w:rPr>
          <w:rFonts w:ascii="Times New Roman" w:hAnsi="Times New Roman" w:cs="Times New Roman"/>
          <w:noProof/>
          <w:sz w:val="24"/>
          <w:szCs w:val="24"/>
        </w:rPr>
        <w:t>Looking at Fig. 5, it is clear, by a little trigonometry, that</w:t>
      </w:r>
      <w:r w:rsidR="00905ACA">
        <w:rPr>
          <w:rStyle w:val="FootnoteReference"/>
          <w:rFonts w:ascii="Times New Roman" w:hAnsi="Times New Roman" w:cs="Times New Roman"/>
          <w:noProof/>
          <w:sz w:val="24"/>
          <w:szCs w:val="24"/>
        </w:rPr>
        <w:footnoteReference w:id="5"/>
      </w:r>
      <w:r w:rsidRPr="0055706D">
        <w:rPr>
          <w:rFonts w:ascii="Times New Roman" w:hAnsi="Times New Roman" w:cs="Times New Roman"/>
          <w:noProof/>
          <w:sz w:val="24"/>
          <w:szCs w:val="24"/>
        </w:rPr>
        <w:t>:</w:t>
      </w:r>
    </w:p>
    <w:p w14:paraId="66345D14" w14:textId="6ECA8682" w:rsidR="00045783" w:rsidRPr="0055706D" w:rsidRDefault="003066CD" w:rsidP="007161FA">
      <w:pPr>
        <w:spacing w:line="24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noProof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1</m:t>
              </m:r>
            </m:sub>
          </m:sSub>
          <m:func>
            <m:funcPr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noProof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noProof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noProof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</m:e>
          </m:func>
        </m:oMath>
      </m:oMathPara>
    </w:p>
    <w:p w14:paraId="231DE5E6" w14:textId="3FAAE5EC" w:rsidR="00045783" w:rsidRPr="0055706D" w:rsidRDefault="003066CD" w:rsidP="007161FA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noProof/>
              <w:sz w:val="24"/>
              <w:szCs w:val="24"/>
            </w:rPr>
            <m:t>=-</m:t>
          </m:r>
          <m:sSub>
            <m:sSub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 xml:space="preserve">1 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noProof/>
              <w:sz w:val="24"/>
              <w:szCs w:val="24"/>
            </w:rPr>
            <m:t>cos</m:t>
          </m:r>
          <m:r>
            <w:rPr>
              <w:rFonts w:ascii="Cambria Math" w:hAnsi="Cambria Math" w:cs="Times New Roman"/>
              <w:noProof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θ</m:t>
              </m:r>
            </m:e>
            <m:sub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noProof/>
              <w:sz w:val="24"/>
              <w:szCs w:val="24"/>
            </w:rPr>
            <m:t xml:space="preserve">) </m:t>
          </m:r>
        </m:oMath>
      </m:oMathPara>
    </w:p>
    <w:p w14:paraId="79011F53" w14:textId="793623D1" w:rsidR="00CD0E95" w:rsidRPr="0055706D" w:rsidRDefault="003066CD" w:rsidP="0044412D">
      <w:pPr>
        <w:tabs>
          <w:tab w:val="left" w:pos="2834"/>
        </w:tabs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 w:cs="Times New Roman"/>
              <w:noProof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1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noProof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sz w:val="24"/>
                  <w:szCs w:val="24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  <w:noProof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</m:e>
          </m:func>
          <m:r>
            <w:rPr>
              <w:rFonts w:ascii="Cambria Math" w:hAnsi="Cambria Math" w:cs="Times New Roman"/>
              <w:noProof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2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noProof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sz w:val="24"/>
                  <w:szCs w:val="24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  <w:noProof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</m:e>
          </m:func>
        </m:oMath>
      </m:oMathPara>
    </w:p>
    <w:p w14:paraId="5F1484DC" w14:textId="750D5B29" w:rsidR="003A1015" w:rsidRPr="0055706D" w:rsidRDefault="003066CD" w:rsidP="00F154E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</m:e>
          </m:func>
          <m:r>
            <w:rPr>
              <w:rFonts w:ascii="Cambria Math" w:hAnsi="Cambria Math" w:cs="Times New Roman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 cos</m:t>
          </m:r>
          <m:r>
            <w:rPr>
              <w:rFonts w:ascii="Cambria Math" w:hAnsi="Cambria Math" w:cs="Times New Roman"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θ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)</m:t>
          </m:r>
        </m:oMath>
      </m:oMathPara>
    </w:p>
    <w:p w14:paraId="195EEBAC" w14:textId="033D4431" w:rsidR="0044412D" w:rsidRPr="0055706D" w:rsidRDefault="00A544B3" w:rsidP="004441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44412D" w:rsidRPr="0055706D">
        <w:rPr>
          <w:rFonts w:ascii="Times New Roman" w:hAnsi="Times New Roman" w:cs="Times New Roman"/>
          <w:sz w:val="24"/>
          <w:szCs w:val="24"/>
        </w:rPr>
        <w:t xml:space="preserve">he kinetic energy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55706D" w:rsidRPr="0055706D">
        <w:rPr>
          <w:rFonts w:ascii="Times New Roman" w:eastAsiaTheme="minorEastAsia" w:hAnsi="Times New Roman" w:cs="Times New Roman"/>
          <w:sz w:val="24"/>
          <w:szCs w:val="24"/>
        </w:rPr>
        <w:t xml:space="preserve">will be given by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y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 w:rsidR="0055706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2527DF3B" w14:textId="05525F43" w:rsidR="0044412D" w:rsidRDefault="0055706D" w:rsidP="0055706D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44412D" w:rsidRPr="0055706D">
        <w:rPr>
          <w:rFonts w:ascii="Times New Roman" w:hAnsi="Times New Roman" w:cs="Times New Roman"/>
          <w:sz w:val="24"/>
          <w:szCs w:val="24"/>
        </w:rPr>
        <w:t>Fig. 5</w:t>
      </w:r>
      <w:r>
        <w:rPr>
          <w:rFonts w:ascii="Times New Roman" w:hAnsi="Times New Roman" w:cs="Times New Roman"/>
          <w:sz w:val="24"/>
          <w:szCs w:val="24"/>
        </w:rPr>
        <w:tab/>
      </w:r>
      <w:r w:rsidR="005E4BFE">
        <w:rPr>
          <w:rFonts w:ascii="Times New Roman" w:hAnsi="Times New Roman" w:cs="Times New Roman"/>
          <w:sz w:val="24"/>
          <w:szCs w:val="24"/>
        </w:rPr>
        <w:t xml:space="preserve">Likewise, the kinetic energy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5E4BFE">
        <w:rPr>
          <w:rFonts w:ascii="Times New Roman" w:eastAsiaTheme="minorEastAsia" w:hAnsi="Times New Roman" w:cs="Times New Roman"/>
          <w:sz w:val="24"/>
          <w:szCs w:val="24"/>
        </w:rPr>
        <w:t xml:space="preserve"> is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y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 w:rsidR="005E4BFE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14:paraId="00D18DEE" w14:textId="6A89382D" w:rsidR="005E4BFE" w:rsidRDefault="005E4BFE" w:rsidP="0055706D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Differentiating each of the variables with respect to time, while remembering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(t)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are dependent on time so we must use the chain rule</w:t>
      </w:r>
      <w:r>
        <w:rPr>
          <w:rStyle w:val="FootnoteReference"/>
          <w:rFonts w:ascii="Times New Roman" w:eastAsiaTheme="minorEastAsia" w:hAnsi="Times New Roman" w:cs="Times New Roman"/>
          <w:sz w:val="24"/>
          <w:szCs w:val="24"/>
        </w:rPr>
        <w:footnoteReference w:id="6"/>
      </w:r>
      <w:r>
        <w:rPr>
          <w:rFonts w:ascii="Times New Roman" w:eastAsiaTheme="minorEastAsia" w:hAnsi="Times New Roman" w:cs="Times New Roman"/>
          <w:sz w:val="24"/>
          <w:szCs w:val="24"/>
        </w:rPr>
        <w:t>, gives:</w:t>
      </w:r>
    </w:p>
    <w:p w14:paraId="66CFD0D3" w14:textId="3FE46CB5" w:rsidR="00F71C67" w:rsidRPr="00F71C67" w:rsidRDefault="003066CD" w:rsidP="00F71C67">
      <w:pPr>
        <w:tabs>
          <w:tab w:val="left" w:pos="2242"/>
          <w:tab w:val="left" w:pos="2324"/>
        </w:tabs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̇"/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θ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cos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θ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</m:e>
                  </m:d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hr m:val="̇"/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θ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sin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θ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</m:e>
                  </m:d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e>
          </m:d>
        </m:oMath>
      </m:oMathPara>
    </w:p>
    <w:p w14:paraId="2D3CF9C7" w14:textId="4462B190" w:rsidR="00A544B3" w:rsidRDefault="00A544B3" w:rsidP="00F71C67">
      <w:pPr>
        <w:tabs>
          <w:tab w:val="left" w:pos="2242"/>
          <w:tab w:val="left" w:pos="2324"/>
        </w:tabs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F71C6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θ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(</m:t>
        </m:r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  <m:ctrlP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</m:ctrlPr>
              </m:sup>
            </m:sSup>
          </m:fName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</m:sSub>
          </m:e>
        </m:func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  <m:ctrlP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</m:ctrlPr>
              </m:sup>
            </m:sSup>
          </m:fName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))=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acc>
                      <m:accPr>
                        <m:chr m:val="̇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θ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  </m:t>
            </m:r>
          </m:e>
        </m:func>
      </m:oMath>
    </w:p>
    <w:p w14:paraId="1942C1F9" w14:textId="16FFA374" w:rsidR="00F71C67" w:rsidRDefault="00F71C67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Through the same process</w:t>
      </w:r>
      <w:r>
        <w:rPr>
          <w:rStyle w:val="FootnoteReference"/>
          <w:rFonts w:ascii="Times New Roman" w:eastAsiaTheme="minorEastAsia" w:hAnsi="Times New Roman" w:cs="Times New Roman"/>
          <w:sz w:val="24"/>
          <w:szCs w:val="24"/>
        </w:rPr>
        <w:footnoteReference w:id="7"/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155599">
        <w:rPr>
          <w:rFonts w:ascii="Times New Roman" w:eastAsiaTheme="minorEastAsia" w:hAnsi="Times New Roman" w:cs="Times New Roman"/>
          <w:sz w:val="24"/>
          <w:szCs w:val="24"/>
        </w:rPr>
        <w:t xml:space="preserve">we </w:t>
      </w:r>
      <w:r w:rsidR="00E76E43">
        <w:rPr>
          <w:rFonts w:ascii="Times New Roman" w:eastAsiaTheme="minorEastAsia" w:hAnsi="Times New Roman" w:cs="Times New Roman"/>
          <w:sz w:val="24"/>
          <w:szCs w:val="24"/>
        </w:rPr>
        <w:t xml:space="preserve">get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bSup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acc>
                  <m:accPr>
                    <m:chr m:val="̇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bSup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acc>
                  <m:accPr>
                    <m:chr m:val="̇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θ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cos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</m:d>
      </m:oMath>
      <w:r w:rsidR="00E76E43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</w:p>
    <w:p w14:paraId="682E55D5" w14:textId="4FD2D125" w:rsidR="00E76E43" w:rsidRDefault="00E76E43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Taking care of the potential is much easier as the only potential energy we have in the system is gravitational potential. </w:t>
      </w:r>
    </w:p>
    <w:p w14:paraId="65AE6802" w14:textId="550F68D8" w:rsidR="00E76E43" w:rsidRPr="00E76E43" w:rsidRDefault="00E76E43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GPE=mgh</m:t>
          </m:r>
        </m:oMath>
      </m:oMathPara>
    </w:p>
    <w:p w14:paraId="4B35FFEF" w14:textId="3E6FECEE" w:rsidR="00E76E43" w:rsidRPr="00E76E43" w:rsidRDefault="00E76E43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∴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U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=mg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g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</m:e>
          </m:func>
        </m:oMath>
      </m:oMathPara>
    </w:p>
    <w:p w14:paraId="66E132BC" w14:textId="76BE38FD" w:rsidR="00E76E43" w:rsidRPr="00E76E43" w:rsidRDefault="003066CD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U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g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 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g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cos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g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</m:e>
          </m:func>
        </m:oMath>
      </m:oMathPara>
    </w:p>
    <w:p w14:paraId="3581AAAE" w14:textId="467C0CB7" w:rsidR="00E76E43" w:rsidRDefault="00030820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Since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U=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T=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>:</w:t>
      </w:r>
    </w:p>
    <w:p w14:paraId="18F542BB" w14:textId="77777777" w:rsidR="00030820" w:rsidRPr="00030820" w:rsidRDefault="00030820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L=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SupPr>
            <m:e>
              <m:acc>
                <m:accPr>
                  <m:chr m:val="̇"/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θ</m:t>
                  </m:r>
                </m:e>
              </m:acc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+2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cos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           </m:t>
          </m:r>
        </m:oMath>
      </m:oMathPara>
    </w:p>
    <w:p w14:paraId="1A2BB00C" w14:textId="76C5AFC6" w:rsidR="00030820" w:rsidRDefault="00030820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(m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)g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g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 xml:space="preserve">2 </m:t>
                  </m:r>
                </m:sub>
              </m:sSub>
              <m:func>
                <m:func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</m:e>
          </m:func>
        </m:oMath>
      </m:oMathPara>
    </w:p>
    <w:p w14:paraId="25C11E1F" w14:textId="39DC2452" w:rsidR="00030820" w:rsidRPr="009365B8" w:rsidRDefault="009365B8" w:rsidP="00F71C6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If we let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in equation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then we get:</w:t>
      </w:r>
    </w:p>
    <w:p w14:paraId="3E450B7E" w14:textId="45000BE0" w:rsidR="00035947" w:rsidRPr="0024388B" w:rsidRDefault="009365B8" w:rsidP="0003594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noProof/>
              <w:sz w:val="24"/>
              <w:szCs w:val="24"/>
            </w:rPr>
            <w:lastRenderedPageBreak/>
            <m:t>LHS=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dt</m:t>
              </m:r>
            </m:den>
          </m:f>
          <m:f>
            <m:fPr>
              <m:ctrlPr>
                <w:rPr>
                  <w:rFonts w:ascii="Cambria Math" w:eastAsiaTheme="minorEastAsia" w:hAnsi="Cambria Math" w:cs="Times New Roman"/>
                  <w:i/>
                  <w:noProof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∂L</m:t>
              </m:r>
            </m:num>
            <m:den>
              <m:r>
                <w:rPr>
                  <w:rFonts w:ascii="Cambria Math" w:eastAsiaTheme="minorEastAsia" w:hAnsi="Cambria Math" w:cs="Times New Roman"/>
                  <w:noProof/>
                  <w:sz w:val="24"/>
                  <w:szCs w:val="24"/>
                </w:rPr>
                <m:t>∂</m:t>
              </m:r>
              <m:acc>
                <m:accPr>
                  <m:chr m:val="̇"/>
                  <m:ctrlPr>
                    <w:rPr>
                      <w:rFonts w:ascii="Cambria Math" w:eastAsiaTheme="minorEastAsia" w:hAnsi="Cambria Math" w:cs="Times New Roman"/>
                      <w:i/>
                      <w:noProof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 w:cs="Times New Roman"/>
                      <w:noProof/>
                      <w:sz w:val="24"/>
                      <w:szCs w:val="24"/>
                    </w:rPr>
                    <m:t>θ</m:t>
                  </m:r>
                </m:e>
              </m:acc>
            </m:den>
          </m:f>
          <m:r>
            <w:rPr>
              <w:rFonts w:ascii="Cambria Math" w:eastAsiaTheme="minorEastAsia" w:hAnsi="Cambria Math" w:cs="Times New Roman"/>
              <w:noProof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dt</m:t>
              </m:r>
            </m:den>
          </m:f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e>
          </m:d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acc>
                <m:accPr>
                  <m:chr m:val="̈"/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θ</m:t>
                  </m:r>
                </m:e>
              </m:acc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dt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(t)</m:t>
              </m:r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(t)-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(t)</m:t>
                      </m:r>
                    </m:e>
                  </m:d>
                </m:e>
              </m:func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</m:t>
          </m:r>
        </m:oMath>
      </m:oMathPara>
    </w:p>
    <w:p w14:paraId="49025F46" w14:textId="444AEBD8" w:rsidR="00035947" w:rsidRDefault="00035947" w:rsidP="00035947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Now, by the chain rule and product rule</w:t>
      </w:r>
      <w:r w:rsidR="003F00E6">
        <w:rPr>
          <w:rStyle w:val="FootnoteReference"/>
          <w:rFonts w:ascii="Times New Roman" w:eastAsiaTheme="minorEastAsia" w:hAnsi="Times New Roman" w:cs="Times New Roman"/>
          <w:sz w:val="24"/>
          <w:szCs w:val="24"/>
        </w:rPr>
        <w:footnoteReference w:id="8"/>
      </w:r>
      <w:r>
        <w:rPr>
          <w:rFonts w:ascii="Times New Roman" w:eastAsiaTheme="minorEastAsia" w:hAnsi="Times New Roman" w:cs="Times New Roman"/>
          <w:sz w:val="24"/>
          <w:szCs w:val="24"/>
        </w:rPr>
        <w:t>, we get:</w:t>
      </w:r>
    </w:p>
    <w:p w14:paraId="185FF7DA" w14:textId="46F51928" w:rsidR="00F71C67" w:rsidRPr="00035947" w:rsidRDefault="00035947" w:rsidP="003F00E6">
      <w:pPr>
        <w:tabs>
          <w:tab w:val="left" w:pos="2242"/>
          <w:tab w:val="left" w:pos="2324"/>
        </w:tabs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LHS= 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e>
          </m:d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acc>
                <m:accPr>
                  <m:chr m:val="̈"/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θ</m:t>
                  </m:r>
                </m:e>
              </m:acc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̈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)sin⁡(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θ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)</m:t>
              </m:r>
            </m:e>
          </m:d>
        </m:oMath>
      </m:oMathPara>
    </w:p>
    <w:p w14:paraId="6AB6E4D6" w14:textId="5BF18135" w:rsidR="005E4BFE" w:rsidRDefault="003F00E6" w:rsidP="0055706D">
      <w:pPr>
        <w:tabs>
          <w:tab w:val="left" w:pos="2242"/>
          <w:tab w:val="left" w:pos="2324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Differentiating the RHS with respect to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A35F7F">
        <w:rPr>
          <w:rFonts w:ascii="Times New Roman" w:eastAsiaTheme="minorEastAsia" w:hAnsi="Times New Roman" w:cs="Times New Roman"/>
          <w:sz w:val="24"/>
          <w:szCs w:val="24"/>
        </w:rPr>
        <w:t xml:space="preserve"> gives:</w:t>
      </w:r>
    </w:p>
    <w:p w14:paraId="5AF6B282" w14:textId="7BC37DDC" w:rsidR="00A35F7F" w:rsidRPr="00A35F7F" w:rsidRDefault="00A35F7F" w:rsidP="00A35F7F">
      <w:pPr>
        <w:tabs>
          <w:tab w:val="left" w:pos="2242"/>
          <w:tab w:val="left" w:pos="2324"/>
        </w:tabs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RHS= 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θ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θ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</m:e>
          </m:func>
          <m:r>
            <w:rPr>
              <w:rFonts w:ascii="Cambria Math" w:hAnsi="Cambria Math" w:cs="Times New Roman"/>
              <w:sz w:val="24"/>
              <w:szCs w:val="24"/>
            </w:rPr>
            <m:t>-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g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</m:e>
          </m:func>
        </m:oMath>
      </m:oMathPara>
    </w:p>
    <w:p w14:paraId="15C06C5E" w14:textId="7D00C247" w:rsidR="00A35F7F" w:rsidRDefault="00A35F7F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Setting these equal,</w:t>
      </w:r>
      <w:r w:rsidR="0095247E">
        <w:rPr>
          <w:rFonts w:ascii="Times New Roman" w:hAnsi="Times New Roman" w:cs="Times New Roman"/>
          <w:sz w:val="24"/>
          <w:szCs w:val="24"/>
        </w:rPr>
        <w:t xml:space="preserve"> rearranging,</w:t>
      </w:r>
      <w:r>
        <w:rPr>
          <w:rFonts w:ascii="Times New Roman" w:hAnsi="Times New Roman" w:cs="Times New Roman"/>
          <w:sz w:val="24"/>
          <w:szCs w:val="24"/>
        </w:rPr>
        <w:t xml:space="preserve"> cancelling terms and dividing through by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gives finally:</w:t>
      </w:r>
    </w:p>
    <w:p w14:paraId="4DF988E6" w14:textId="5148A6AF" w:rsidR="0095247E" w:rsidRPr="0095247E" w:rsidRDefault="003066CD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̈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̈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e>
                  </m:d>
                </m:e>
              </m:func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g</m:t>
              </m:r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=0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</m:d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e>
          </m:eqArr>
        </m:oMath>
      </m:oMathPara>
    </w:p>
    <w:p w14:paraId="511566C2" w14:textId="79D7AC96" w:rsidR="0095247E" w:rsidRDefault="0095247E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Doing the same for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dividing the end product through by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yields:</w:t>
      </w:r>
    </w:p>
    <w:p w14:paraId="5B17ADE1" w14:textId="5B5560A0" w:rsidR="0095247E" w:rsidRPr="00E0283B" w:rsidRDefault="003066CD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eqArr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̈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̈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acc>
                    <m:accPr>
                      <m:chr m:val="̇"/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+g</m:t>
              </m:r>
              <m:func>
                <m:func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sin</m:t>
                  </m: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=0 #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3</m:t>
                  </m:r>
                </m:e>
              </m:d>
            </m:e>
          </m:eqArr>
        </m:oMath>
      </m:oMathPara>
    </w:p>
    <w:p w14:paraId="7568D2FB" w14:textId="1274FD75" w:rsidR="00E0283B" w:rsidRDefault="00EA0897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At the end of all this we are left with two equations of motion. These are both non-linear second order differential equations in two variables. </w:t>
      </w:r>
    </w:p>
    <w:p w14:paraId="48F10137" w14:textId="1E264377" w:rsidR="00F45E9C" w:rsidRDefault="00531B8E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Given certain initial conditions, the solutions to these equations will be functions themselves, namely the functions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=f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=g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which satisfy the above relationships between their derivatives.</w:t>
      </w:r>
    </w:p>
    <w:p w14:paraId="3CF6FC8E" w14:textId="18E1DEE0" w:rsidR="0001242D" w:rsidRDefault="0001242D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To discover why this system is chaotic, we need to consider what chaos means. A chaotic behaviour is not one which is random, because randomness would imply this system is non-deterministic</w:t>
      </w:r>
      <w:r w:rsidR="000E55DF">
        <w:rPr>
          <w:rStyle w:val="FootnoteReference"/>
          <w:rFonts w:ascii="Times New Roman" w:eastAsiaTheme="minorEastAsia" w:hAnsi="Times New Roman" w:cs="Times New Roman"/>
          <w:sz w:val="24"/>
          <w:szCs w:val="24"/>
        </w:rPr>
        <w:footnoteReference w:id="9"/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However, the double pendulum is unpredictable, as any attempts to analytically solve equations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(2)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(3)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will fail, so obtaining a closed form for the angles at any desired point in time is impossible. This means we have to resort to approximations and numerical methods to extract a solution.</w:t>
      </w:r>
    </w:p>
    <w:p w14:paraId="3516E2E7" w14:textId="4C541144" w:rsidR="0001242D" w:rsidRDefault="0001242D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However, due to the non-linearity of these differential equations, </w:t>
      </w:r>
      <w:r w:rsidR="00D94031">
        <w:rPr>
          <w:rFonts w:ascii="Times New Roman" w:eastAsiaTheme="minorEastAsia" w:hAnsi="Times New Roman" w:cs="Times New Roman"/>
          <w:sz w:val="24"/>
          <w:szCs w:val="24"/>
        </w:rPr>
        <w:t>which occurs because of the presence of sine, cosine and squared terms, any uncertainty in the initial values of the system will be compounded exponentially</w:t>
      </w:r>
      <w:r w:rsidR="008D7553">
        <w:rPr>
          <w:rStyle w:val="FootnoteReference"/>
          <w:rFonts w:ascii="Times New Roman" w:eastAsiaTheme="minorEastAsia" w:hAnsi="Times New Roman" w:cs="Times New Roman"/>
          <w:sz w:val="24"/>
          <w:szCs w:val="24"/>
        </w:rPr>
        <w:footnoteReference w:id="10"/>
      </w:r>
      <w:r w:rsidR="00D9403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4018B96C" w14:textId="5512A419" w:rsidR="00D94031" w:rsidRPr="00531B8E" w:rsidRDefault="00D94031" w:rsidP="00A35F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In conclusion, having derived the equations of motion of the double pendulum, we see that the chaotic behaviour it exhibits is reflected in the complexity of the </w:t>
      </w:r>
      <w:r w:rsidR="008D7553">
        <w:rPr>
          <w:rFonts w:ascii="Times New Roman" w:eastAsiaTheme="minorEastAsia" w:hAnsi="Times New Roman" w:cs="Times New Roman"/>
          <w:sz w:val="24"/>
          <w:szCs w:val="24"/>
        </w:rPr>
        <w:t>differential equations describing it, and its chaotic behaviour is explained as a consequence of the non-linearity of this dynamical system.</w:t>
      </w:r>
    </w:p>
    <w:p w14:paraId="6D994770" w14:textId="64D71BFF" w:rsidR="00531B8E" w:rsidRPr="00531B8E" w:rsidRDefault="00531B8E" w:rsidP="00A35F7F">
      <w:pPr>
        <w:rPr>
          <w:rFonts w:ascii="Times New Roman" w:eastAsiaTheme="minorEastAsia" w:hAnsi="Times New Roman" w:cs="Times New Roman"/>
          <w:sz w:val="24"/>
          <w:szCs w:val="24"/>
        </w:rPr>
      </w:pPr>
    </w:p>
    <w:sectPr w:rsidR="00531B8E" w:rsidRPr="00531B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063488" w14:textId="77777777" w:rsidR="00F45E9C" w:rsidRDefault="00F45E9C" w:rsidP="008F27A7">
      <w:pPr>
        <w:spacing w:after="0" w:line="240" w:lineRule="auto"/>
      </w:pPr>
      <w:r>
        <w:separator/>
      </w:r>
    </w:p>
  </w:endnote>
  <w:endnote w:type="continuationSeparator" w:id="0">
    <w:p w14:paraId="6ABA717C" w14:textId="77777777" w:rsidR="00F45E9C" w:rsidRDefault="00F45E9C" w:rsidP="008F2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6CA1BE" w14:textId="77777777" w:rsidR="00F45E9C" w:rsidRDefault="00F45E9C" w:rsidP="008F27A7">
      <w:pPr>
        <w:spacing w:after="0" w:line="240" w:lineRule="auto"/>
      </w:pPr>
      <w:r>
        <w:separator/>
      </w:r>
    </w:p>
  </w:footnote>
  <w:footnote w:type="continuationSeparator" w:id="0">
    <w:p w14:paraId="76866EBA" w14:textId="77777777" w:rsidR="00F45E9C" w:rsidRDefault="00F45E9C" w:rsidP="008F27A7">
      <w:pPr>
        <w:spacing w:after="0" w:line="240" w:lineRule="auto"/>
      </w:pPr>
      <w:r>
        <w:continuationSeparator/>
      </w:r>
    </w:p>
  </w:footnote>
  <w:footnote w:id="1">
    <w:p w14:paraId="51868F73" w14:textId="7B4BABC2" w:rsidR="00F45E9C" w:rsidRPr="005E4BFE" w:rsidRDefault="00F45E9C">
      <w:pPr>
        <w:pStyle w:val="FootnoteText"/>
        <w:rPr>
          <w:rFonts w:ascii="Times New Roman" w:hAnsi="Times New Roman" w:cs="Times New Roman"/>
        </w:rPr>
      </w:pPr>
      <w:r w:rsidRPr="005E4BFE">
        <w:rPr>
          <w:rStyle w:val="FootnoteReference"/>
          <w:rFonts w:ascii="Times New Roman" w:hAnsi="Times New Roman" w:cs="Times New Roman"/>
        </w:rPr>
        <w:footnoteRef/>
      </w:r>
      <w:r w:rsidRPr="005E4BFE">
        <w:rPr>
          <w:rFonts w:ascii="Times New Roman" w:hAnsi="Times New Roman" w:cs="Times New Roman"/>
        </w:rPr>
        <w:t xml:space="preserve"> You can’t use </w:t>
      </w:r>
      <m:oMath>
        <m:r>
          <w:rPr>
            <w:rFonts w:ascii="Cambria Math" w:hAnsi="Cambria Math" w:cs="Times New Roman"/>
          </w:rPr>
          <m:t>F=ma</m:t>
        </m:r>
      </m:oMath>
      <w:r w:rsidRPr="005E4BFE">
        <w:rPr>
          <w:rFonts w:ascii="Times New Roman" w:eastAsiaTheme="minorEastAsia" w:hAnsi="Times New Roman" w:cs="Times New Roman"/>
        </w:rPr>
        <w:t xml:space="preserve"> when you get to higher speeds as a consequence of special relativity, but force being the time derivative of momentum remains meaningful.</w:t>
      </w:r>
    </w:p>
  </w:footnote>
  <w:footnote w:id="2">
    <w:p w14:paraId="6BF10FBF" w14:textId="32CC183A" w:rsidR="00F45E9C" w:rsidRPr="005E4BFE" w:rsidRDefault="00F45E9C">
      <w:pPr>
        <w:pStyle w:val="FootnoteText"/>
        <w:rPr>
          <w:rFonts w:ascii="Times New Roman" w:hAnsi="Times New Roman" w:cs="Times New Roman"/>
        </w:rPr>
      </w:pPr>
      <w:r w:rsidRPr="005E4BFE">
        <w:rPr>
          <w:rStyle w:val="FootnoteReference"/>
          <w:rFonts w:ascii="Times New Roman" w:hAnsi="Times New Roman" w:cs="Times New Roman"/>
        </w:rPr>
        <w:footnoteRef/>
      </w:r>
      <w:r w:rsidRPr="005E4BFE">
        <w:rPr>
          <w:rFonts w:ascii="Times New Roman" w:hAnsi="Times New Roman" w:cs="Times New Roman"/>
        </w:rPr>
        <w:t xml:space="preserve"> Note that if we were to add these two quantities, we would have the total energy of the system.</w:t>
      </w:r>
    </w:p>
  </w:footnote>
  <w:footnote w:id="3">
    <w:p w14:paraId="11D5C459" w14:textId="12ED9FC2" w:rsidR="00F45E9C" w:rsidRPr="005E4BFE" w:rsidRDefault="00F45E9C">
      <w:pPr>
        <w:pStyle w:val="FootnoteText"/>
        <w:rPr>
          <w:rFonts w:ascii="Times New Roman" w:hAnsi="Times New Roman" w:cs="Times New Roman"/>
        </w:rPr>
      </w:pPr>
      <w:r w:rsidRPr="005E4BFE">
        <w:rPr>
          <w:rStyle w:val="FootnoteReference"/>
          <w:rFonts w:ascii="Times New Roman" w:hAnsi="Times New Roman" w:cs="Times New Roman"/>
        </w:rPr>
        <w:footnoteRef/>
      </w:r>
      <w:r w:rsidRPr="005E4BFE">
        <w:rPr>
          <w:rFonts w:ascii="Times New Roman" w:hAnsi="Times New Roman" w:cs="Times New Roman"/>
        </w:rPr>
        <w:t xml:space="preserve"> I won’t explain how this follows from the principle of stationary action because it’s rather complicated.</w:t>
      </w:r>
    </w:p>
  </w:footnote>
  <w:footnote w:id="4">
    <w:p w14:paraId="60B84266" w14:textId="1D5D340D" w:rsidR="00F45E9C" w:rsidRPr="005E4BFE" w:rsidRDefault="00F45E9C">
      <w:pPr>
        <w:pStyle w:val="FootnoteText"/>
        <w:rPr>
          <w:rFonts w:ascii="Times New Roman" w:hAnsi="Times New Roman" w:cs="Times New Roman"/>
        </w:rPr>
      </w:pPr>
      <w:r w:rsidRPr="005E4BFE">
        <w:rPr>
          <w:rStyle w:val="FootnoteReference"/>
          <w:rFonts w:ascii="Times New Roman" w:hAnsi="Times New Roman" w:cs="Times New Roman"/>
        </w:rPr>
        <w:footnoteRef/>
      </w:r>
      <w:r w:rsidRPr="005E4BFE">
        <w:rPr>
          <w:rFonts w:ascii="Times New Roman" w:hAnsi="Times New Roman" w:cs="Times New Roman"/>
        </w:rPr>
        <w:t xml:space="preserve"> It is.</w:t>
      </w:r>
    </w:p>
  </w:footnote>
  <w:footnote w:id="5">
    <w:p w14:paraId="2CB7ECD8" w14:textId="2D309928" w:rsidR="00905ACA" w:rsidRPr="00905ACA" w:rsidRDefault="00905ACA">
      <w:pPr>
        <w:pStyle w:val="FootnoteText"/>
        <w:rPr>
          <w:rFonts w:ascii="Times New Roman" w:hAnsi="Times New Roman" w:cs="Times New Roman"/>
        </w:rPr>
      </w:pPr>
      <w:r w:rsidRPr="00905ACA">
        <w:rPr>
          <w:rStyle w:val="FootnoteReference"/>
          <w:rFonts w:ascii="Times New Roman" w:hAnsi="Times New Roman" w:cs="Times New Roman"/>
        </w:rPr>
        <w:footnoteRef/>
      </w:r>
      <w:r w:rsidRPr="00905AC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Note that the </w:t>
      </w:r>
      <m:oMath>
        <m:r>
          <w:rPr>
            <w:rFonts w:ascii="Cambria Math" w:hAnsi="Cambria Math" w:cs="Times New Roman"/>
          </w:rPr>
          <m:t>y</m:t>
        </m:r>
      </m:oMath>
      <w:r>
        <w:rPr>
          <w:rFonts w:ascii="Times New Roman" w:eastAsiaTheme="minorEastAsia" w:hAnsi="Times New Roman" w:cs="Times New Roman"/>
        </w:rPr>
        <w:t xml:space="preserve"> direction is negative. This will not affect the calculations.</w:t>
      </w:r>
    </w:p>
  </w:footnote>
  <w:footnote w:id="6">
    <w:p w14:paraId="7AEB8692" w14:textId="1CBFDA93" w:rsidR="00F45E9C" w:rsidRPr="00905ACA" w:rsidRDefault="00F45E9C">
      <w:pPr>
        <w:pStyle w:val="FootnoteText"/>
        <w:rPr>
          <w:rFonts w:ascii="Times New Roman" w:hAnsi="Times New Roman" w:cs="Times New Roman"/>
        </w:rPr>
      </w:pPr>
      <w:r w:rsidRPr="00905ACA">
        <w:rPr>
          <w:rStyle w:val="FootnoteReference"/>
          <w:rFonts w:ascii="Times New Roman" w:hAnsi="Times New Roman" w:cs="Times New Roman"/>
        </w:rPr>
        <w:footnoteRef/>
      </w:r>
      <w:r w:rsidRPr="00905ACA">
        <w:rPr>
          <w:rFonts w:ascii="Times New Roman" w:hAnsi="Times New Roman" w:cs="Times New Roman"/>
        </w:rPr>
        <w:t xml:space="preserve"> I’m assuming, a little unfairly, that if you’ve followed this far you know the chain rule. If not, it gives you a way to differentiate </w:t>
      </w:r>
      <m:oMath>
        <m:r>
          <w:rPr>
            <w:rFonts w:ascii="Cambria Math" w:hAnsi="Cambria Math" w:cs="Times New Roman"/>
          </w:rPr>
          <m:t>f(g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w:rPr>
            <w:rFonts w:ascii="Cambria Math" w:hAnsi="Cambria Math" w:cs="Times New Roman"/>
          </w:rPr>
          <m:t>)</m:t>
        </m:r>
      </m:oMath>
      <w:r w:rsidRPr="00905ACA">
        <w:rPr>
          <w:rFonts w:ascii="Times New Roman" w:hAnsi="Times New Roman" w:cs="Times New Roman"/>
        </w:rPr>
        <w:t xml:space="preserve"> and results in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d</m:t>
            </m:r>
          </m:num>
          <m:den>
            <m:r>
              <w:rPr>
                <w:rFonts w:ascii="Cambria Math" w:hAnsi="Cambria Math" w:cs="Times New Roman"/>
              </w:rPr>
              <m:t>dx</m:t>
            </m:r>
          </m:den>
        </m:f>
        <m:r>
          <w:rPr>
            <w:rFonts w:ascii="Cambria Math" w:hAnsi="Cambria Math" w:cs="Times New Roman"/>
          </w:rPr>
          <m:t>f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g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d>
          </m:e>
        </m:d>
        <m:r>
          <w:rPr>
            <w:rFonts w:ascii="Cambria Math" w:hAnsi="Cambria Math" w:cs="Times New Roman"/>
          </w:rPr>
          <m:t>=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f</m:t>
            </m:r>
          </m:e>
          <m:sup>
            <m:r>
              <w:rPr>
                <w:rFonts w:ascii="Cambria Math" w:hAnsi="Cambria Math" w:cs="Times New Roman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g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d>
          </m:e>
        </m:d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g</m:t>
            </m:r>
          </m:e>
          <m:sup>
            <m:r>
              <w:rPr>
                <w:rFonts w:ascii="Cambria Math" w:hAnsi="Cambria Math" w:cs="Times New Roman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</m:oMath>
      <w:r w:rsidRPr="00905ACA">
        <w:rPr>
          <w:rFonts w:ascii="Times New Roman" w:eastAsiaTheme="minorEastAsia" w:hAnsi="Times New Roman" w:cs="Times New Roman"/>
        </w:rPr>
        <w:t>.</w:t>
      </w:r>
    </w:p>
  </w:footnote>
  <w:footnote w:id="7">
    <w:p w14:paraId="075F35D6" w14:textId="597697B3" w:rsidR="00F45E9C" w:rsidRPr="00F71C67" w:rsidRDefault="00F45E9C">
      <w:pPr>
        <w:pStyle w:val="FootnoteText"/>
        <w:rPr>
          <w:rFonts w:ascii="Times New Roman" w:hAnsi="Times New Roman" w:cs="Times New Roman"/>
        </w:rPr>
      </w:pPr>
      <w:r w:rsidRPr="00905ACA">
        <w:rPr>
          <w:rStyle w:val="FootnoteReference"/>
          <w:rFonts w:ascii="Times New Roman" w:hAnsi="Times New Roman" w:cs="Times New Roman"/>
        </w:rPr>
        <w:footnoteRef/>
      </w:r>
      <w:r w:rsidRPr="00905ACA">
        <w:rPr>
          <w:rFonts w:ascii="Times New Roman" w:hAnsi="Times New Roman" w:cs="Times New Roman"/>
        </w:rPr>
        <w:t xml:space="preserve"> Using the identities </w:t>
      </w: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cos</m:t>
                </m:r>
                <m:ctrlPr>
                  <w:rPr>
                    <w:rFonts w:ascii="Cambria Math" w:hAnsi="Cambria Math" w:cs="Times New Roman"/>
                  </w:rPr>
                </m:ctrlP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  <m:ctrlPr>
                  <w:rPr>
                    <w:rFonts w:ascii="Cambria Math" w:hAnsi="Cambria Math" w:cs="Times New Roman"/>
                  </w:rPr>
                </m:ctrlPr>
              </m:sup>
            </m:sSup>
          </m:fName>
          <m:e>
            <m:r>
              <w:rPr>
                <w:rFonts w:ascii="Cambria Math" w:hAnsi="Cambria Math" w:cs="Times New Roman"/>
              </w:rPr>
              <m:t>x+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sin</m:t>
                    </m:r>
                    <m:ctrlPr>
                      <w:rPr>
                        <w:rFonts w:ascii="Cambria Math" w:hAnsi="Cambria Math" w:cs="Times New Roman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</w:rPr>
                    </m:ctrlPr>
                  </m:sup>
                </m:sSup>
              </m:fName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func>
          </m:e>
        </m:func>
        <m:r>
          <w:rPr>
            <w:rFonts w:ascii="Cambria Math" w:hAnsi="Cambria Math" w:cs="Times New Roman"/>
          </w:rPr>
          <m:t>=1</m:t>
        </m:r>
      </m:oMath>
      <w:r w:rsidRPr="00905ACA">
        <w:rPr>
          <w:rFonts w:ascii="Times New Roman" w:eastAsiaTheme="minorEastAsia" w:hAnsi="Times New Roman" w:cs="Times New Roman"/>
        </w:rPr>
        <w:t xml:space="preserve">,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cos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</m:d>
        <m:r>
          <m:rPr>
            <m:sty m:val="p"/>
          </m:rPr>
          <w:rPr>
            <w:rFonts w:ascii="Cambria Math" w:eastAsiaTheme="minorEastAsia" w:hAnsi="Cambria Math" w:cs="Times New Roman"/>
          </w:rPr>
          <m:t xml:space="preserve"> cos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b</m:t>
            </m:r>
          </m:e>
        </m:d>
        <m:r>
          <w:rPr>
            <w:rFonts w:ascii="Cambria Math" w:eastAsiaTheme="minorEastAsia" w:hAnsi="Cambria Math" w:cs="Times New Roman"/>
          </w:rPr>
          <m:t>+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sin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</m:d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</m:d>
          </m:e>
        </m:func>
        <m:r>
          <w:rPr>
            <w:rFonts w:ascii="Cambria Math" w:eastAsiaTheme="minorEastAsia" w:hAnsi="Cambria Math" w:cs="Times New Roman"/>
          </w:rPr>
          <m:t>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a-b</m:t>
                </m:r>
              </m:e>
            </m:d>
          </m:e>
        </m:func>
      </m:oMath>
      <w:r w:rsidRPr="00905ACA">
        <w:rPr>
          <w:rFonts w:ascii="Times New Roman" w:eastAsiaTheme="minorEastAsia" w:hAnsi="Times New Roman" w:cs="Times New Roman"/>
        </w:rPr>
        <w:t xml:space="preserve"> and </w:t>
      </w:r>
      <m:oMath>
        <m:func>
          <m:funcPr>
            <m:ctrlPr>
              <w:rPr>
                <w:rFonts w:ascii="Cambria Math" w:eastAsiaTheme="minorEastAsia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a</m:t>
                </m:r>
              </m:e>
            </m:d>
          </m:e>
        </m:func>
        <m:func>
          <m:funcPr>
            <m:ctrlPr>
              <w:rPr>
                <w:rFonts w:ascii="Cambria Math" w:eastAsiaTheme="minorEastAsia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</m:d>
          </m:e>
        </m:func>
        <m:r>
          <w:rPr>
            <w:rFonts w:ascii="Cambria Math" w:eastAsiaTheme="minorEastAsia" w:hAnsi="Cambria Math" w:cs="Times New Roman"/>
          </w:rPr>
          <m:t>-</m:t>
        </m:r>
        <m:func>
          <m:funcPr>
            <m:ctrlPr>
              <w:rPr>
                <w:rFonts w:ascii="Cambria Math" w:eastAsiaTheme="minorEastAsia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sin</m:t>
            </m:r>
            <m:ctrlPr>
              <w:rPr>
                <w:rFonts w:ascii="Cambria Math" w:eastAsiaTheme="minorEastAsia" w:hAnsi="Cambria Math" w:cs="Times New Roman"/>
                <w:i/>
              </w:rPr>
            </m:ctrlP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</m:d>
          </m:e>
        </m:func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a</m:t>
                </m:r>
              </m:e>
            </m:d>
          </m:e>
        </m:func>
        <m:r>
          <w:rPr>
            <w:rFonts w:ascii="Cambria Math" w:eastAsiaTheme="minorEastAsia" w:hAnsi="Cambria Math" w:cs="Times New Roman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sin⁡</m:t>
        </m:r>
        <m:r>
          <w:rPr>
            <w:rFonts w:ascii="Cambria Math" w:eastAsiaTheme="minorEastAsia" w:hAnsi="Cambria Math" w:cs="Times New Roman"/>
          </w:rPr>
          <m:t>(a-b)</m:t>
        </m:r>
      </m:oMath>
    </w:p>
  </w:footnote>
  <w:footnote w:id="8">
    <w:p w14:paraId="3F4150E5" w14:textId="2E6E8ED7" w:rsidR="00F45E9C" w:rsidRPr="00905ACA" w:rsidRDefault="00F45E9C">
      <w:pPr>
        <w:pStyle w:val="FootnoteText"/>
        <w:rPr>
          <w:rFonts w:ascii="Times New Roman" w:hAnsi="Times New Roman" w:cs="Times New Roman"/>
        </w:rPr>
      </w:pPr>
      <w:r w:rsidRPr="00905ACA">
        <w:rPr>
          <w:rStyle w:val="FootnoteReference"/>
          <w:rFonts w:ascii="Times New Roman" w:hAnsi="Times New Roman" w:cs="Times New Roman"/>
        </w:rPr>
        <w:footnoteRef/>
      </w:r>
      <w:r w:rsidRPr="00905ACA">
        <w:rPr>
          <w:rFonts w:ascii="Times New Roman" w:hAnsi="Times New Roman" w:cs="Times New Roman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g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</m:d>
              </m:e>
            </m:d>
          </m:e>
          <m:sup>
            <m:r>
              <w:rPr>
                <w:rFonts w:ascii="Cambria Math" w:hAnsi="Cambria Math" w:cs="Times New Roman"/>
              </w:rPr>
              <m:t>'</m:t>
            </m:r>
          </m:sup>
        </m:sSup>
        <m:r>
          <w:rPr>
            <w:rFonts w:ascii="Cambria Math" w:hAnsi="Cambria Math" w:cs="Times New Roman"/>
          </w:rPr>
          <m:t>=f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g</m:t>
            </m:r>
          </m:e>
          <m:sup>
            <m:r>
              <w:rPr>
                <w:rFonts w:ascii="Cambria Math" w:hAnsi="Cambria Math" w:cs="Times New Roman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w:rPr>
            <w:rFonts w:ascii="Cambria Math" w:hAnsi="Cambria Math" w:cs="Times New Roman"/>
          </w:rPr>
          <m:t>+g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f</m:t>
            </m:r>
          </m:e>
          <m:sup>
            <m:r>
              <w:rPr>
                <w:rFonts w:ascii="Cambria Math" w:hAnsi="Cambria Math" w:cs="Times New Roman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</m:oMath>
    </w:p>
  </w:footnote>
  <w:footnote w:id="9">
    <w:p w14:paraId="2C2FFDF6" w14:textId="2F11C267" w:rsidR="000E55DF" w:rsidRPr="00905ACA" w:rsidRDefault="000E55DF">
      <w:pPr>
        <w:pStyle w:val="FootnoteText"/>
        <w:rPr>
          <w:rFonts w:ascii="Times New Roman" w:hAnsi="Times New Roman" w:cs="Times New Roman"/>
          <w:i/>
          <w:iCs/>
        </w:rPr>
      </w:pPr>
      <w:r w:rsidRPr="00905ACA">
        <w:rPr>
          <w:rStyle w:val="FootnoteReference"/>
          <w:rFonts w:ascii="Times New Roman" w:hAnsi="Times New Roman" w:cs="Times New Roman"/>
        </w:rPr>
        <w:footnoteRef/>
      </w:r>
      <w:r w:rsidRPr="00905ACA">
        <w:rPr>
          <w:rFonts w:ascii="Times New Roman" w:hAnsi="Times New Roman" w:cs="Times New Roman"/>
        </w:rPr>
        <w:t xml:space="preserve"> As we can see, the system’s prior behaviour will completely determine </w:t>
      </w:r>
      <w:r w:rsidR="008D3777" w:rsidRPr="00905ACA">
        <w:rPr>
          <w:rFonts w:ascii="Times New Roman" w:hAnsi="Times New Roman" w:cs="Times New Roman"/>
        </w:rPr>
        <w:t>its</w:t>
      </w:r>
      <w:r w:rsidRPr="00905ACA">
        <w:rPr>
          <w:rFonts w:ascii="Times New Roman" w:hAnsi="Times New Roman" w:cs="Times New Roman"/>
        </w:rPr>
        <w:t xml:space="preserve"> later behaviour, making it deterministic.</w:t>
      </w:r>
    </w:p>
  </w:footnote>
  <w:footnote w:id="10">
    <w:p w14:paraId="50272EDA" w14:textId="0F0DE060" w:rsidR="008D7553" w:rsidRDefault="008D7553">
      <w:pPr>
        <w:pStyle w:val="FootnoteText"/>
      </w:pPr>
      <w:r w:rsidRPr="00905ACA">
        <w:rPr>
          <w:rStyle w:val="FootnoteReference"/>
          <w:rFonts w:ascii="Times New Roman" w:hAnsi="Times New Roman" w:cs="Times New Roman"/>
        </w:rPr>
        <w:footnoteRef/>
      </w:r>
      <w:r w:rsidRPr="00905ACA">
        <w:rPr>
          <w:rFonts w:ascii="Times New Roman" w:hAnsi="Times New Roman" w:cs="Times New Roman"/>
        </w:rPr>
        <w:t xml:space="preserve"> This is made more rigorous by things called Lyapunov exponents.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F8D"/>
    <w:rsid w:val="0001242D"/>
    <w:rsid w:val="00030820"/>
    <w:rsid w:val="00035947"/>
    <w:rsid w:val="00045783"/>
    <w:rsid w:val="000D5981"/>
    <w:rsid w:val="000E55DF"/>
    <w:rsid w:val="00127622"/>
    <w:rsid w:val="001371E2"/>
    <w:rsid w:val="00155599"/>
    <w:rsid w:val="0016093A"/>
    <w:rsid w:val="0024388B"/>
    <w:rsid w:val="0029205F"/>
    <w:rsid w:val="003066CD"/>
    <w:rsid w:val="003541E9"/>
    <w:rsid w:val="003A1015"/>
    <w:rsid w:val="003F00E6"/>
    <w:rsid w:val="00417CBF"/>
    <w:rsid w:val="0044412D"/>
    <w:rsid w:val="004443CC"/>
    <w:rsid w:val="00472142"/>
    <w:rsid w:val="00531B8E"/>
    <w:rsid w:val="0055706D"/>
    <w:rsid w:val="005944CF"/>
    <w:rsid w:val="005D5BBC"/>
    <w:rsid w:val="005E4BFE"/>
    <w:rsid w:val="005F571E"/>
    <w:rsid w:val="00642538"/>
    <w:rsid w:val="006F3032"/>
    <w:rsid w:val="007161FA"/>
    <w:rsid w:val="00781D7A"/>
    <w:rsid w:val="007E1F3F"/>
    <w:rsid w:val="00833239"/>
    <w:rsid w:val="00852E73"/>
    <w:rsid w:val="008D3777"/>
    <w:rsid w:val="008D7553"/>
    <w:rsid w:val="008F27A7"/>
    <w:rsid w:val="00905ACA"/>
    <w:rsid w:val="009365B8"/>
    <w:rsid w:val="0095247E"/>
    <w:rsid w:val="009C2F8D"/>
    <w:rsid w:val="00A262C7"/>
    <w:rsid w:val="00A35F7F"/>
    <w:rsid w:val="00A544B3"/>
    <w:rsid w:val="00A65213"/>
    <w:rsid w:val="00BF0017"/>
    <w:rsid w:val="00C1303C"/>
    <w:rsid w:val="00C37C74"/>
    <w:rsid w:val="00CD0E95"/>
    <w:rsid w:val="00CF53AE"/>
    <w:rsid w:val="00D219A5"/>
    <w:rsid w:val="00D539C2"/>
    <w:rsid w:val="00D60329"/>
    <w:rsid w:val="00D94031"/>
    <w:rsid w:val="00E0283B"/>
    <w:rsid w:val="00E321F1"/>
    <w:rsid w:val="00E513A8"/>
    <w:rsid w:val="00E76E43"/>
    <w:rsid w:val="00EA0897"/>
    <w:rsid w:val="00F154ED"/>
    <w:rsid w:val="00F31F6D"/>
    <w:rsid w:val="00F45E9C"/>
    <w:rsid w:val="00F71C67"/>
    <w:rsid w:val="00FC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2E694"/>
  <w15:chartTrackingRefBased/>
  <w15:docId w15:val="{DFBE4313-D28D-4AC9-A04F-AD48CBD3C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A1015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27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27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F27A7"/>
    <w:rPr>
      <w:vertAlign w:val="superscript"/>
    </w:rPr>
  </w:style>
  <w:style w:type="character" w:customStyle="1" w:styleId="mi">
    <w:name w:val="mi"/>
    <w:basedOn w:val="DefaultParagraphFont"/>
    <w:rsid w:val="0095247E"/>
  </w:style>
  <w:style w:type="character" w:customStyle="1" w:styleId="mn">
    <w:name w:val="mn"/>
    <w:basedOn w:val="DefaultParagraphFont"/>
    <w:rsid w:val="0095247E"/>
  </w:style>
  <w:style w:type="character" w:customStyle="1" w:styleId="mo">
    <w:name w:val="mo"/>
    <w:basedOn w:val="DefaultParagraphFont"/>
    <w:rsid w:val="0095247E"/>
  </w:style>
  <w:style w:type="character" w:customStyle="1" w:styleId="mtext">
    <w:name w:val="mtext"/>
    <w:basedOn w:val="DefaultParagraphFont"/>
    <w:rsid w:val="00952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0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4</Pages>
  <Words>1152</Words>
  <Characters>6570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Roskill</dc:creator>
  <cp:keywords/>
  <dc:description/>
  <cp:lastModifiedBy>Henry Roskill</cp:lastModifiedBy>
  <cp:revision>97</cp:revision>
  <dcterms:created xsi:type="dcterms:W3CDTF">2021-01-04T21:28:00Z</dcterms:created>
  <dcterms:modified xsi:type="dcterms:W3CDTF">2021-03-24T20:41:00Z</dcterms:modified>
</cp:coreProperties>
</file>