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E6BC1" w14:textId="6404C70D" w:rsidR="00FC4A25" w:rsidRDefault="00FC4A25">
      <w:pPr>
        <w:rPr>
          <w:rFonts w:cstheme="minorHAnsi"/>
          <w:color w:val="000000"/>
          <w:sz w:val="24"/>
          <w:szCs w:val="24"/>
        </w:rPr>
      </w:pPr>
      <w:r w:rsidRPr="00FC4A25">
        <w:rPr>
          <w:rFonts w:cstheme="minorHAnsi"/>
          <w:color w:val="000000"/>
          <w:sz w:val="24"/>
          <w:szCs w:val="24"/>
        </w:rPr>
        <w:t xml:space="preserve">I love algebra because algebra gives us a fundamental language to describe a wide range of real-world events, from gravity to the expansion of the wild population of bears. The beauty of algebra is an optional advantage since one must genuinely choose to enjoy it. It is astounding and lovely in its simplicity that five characters may sum up the </w:t>
      </w:r>
      <w:proofErr w:type="spellStart"/>
      <w:r w:rsidRPr="00FC4A25">
        <w:rPr>
          <w:rFonts w:cstheme="minorHAnsi"/>
          <w:color w:val="000000"/>
          <w:sz w:val="24"/>
          <w:szCs w:val="24"/>
        </w:rPr>
        <w:t>behavior</w:t>
      </w:r>
      <w:proofErr w:type="spellEnd"/>
      <w:r w:rsidRPr="00FC4A25">
        <w:rPr>
          <w:rFonts w:cstheme="minorHAnsi"/>
          <w:color w:val="000000"/>
          <w:sz w:val="24"/>
          <w:szCs w:val="24"/>
        </w:rPr>
        <w:t xml:space="preserve"> of a whole class of matter, namely ideal gases. There is also beauty in taking a seemingly simple problem and repeatedly combining and simplifying it until we only have one value for each variable. The process can be fun, and the outcome can be quite fulfilling. A valuable life skill worth mastering is algebra. It takes us beyond elementary math and gets us ready for calculus and statistics. It is helpful for various professions, some of which a student might pursue as a second career. In the home and when evaluating news articles, algebra is helpful. It is also </w:t>
      </w:r>
      <w:proofErr w:type="gramStart"/>
      <w:r w:rsidRPr="00FC4A25">
        <w:rPr>
          <w:rFonts w:cstheme="minorHAnsi"/>
          <w:color w:val="000000"/>
          <w:sz w:val="24"/>
          <w:szCs w:val="24"/>
        </w:rPr>
        <w:t>lovely</w:t>
      </w:r>
      <w:proofErr w:type="gramEnd"/>
      <w:r w:rsidRPr="00FC4A25">
        <w:rPr>
          <w:rFonts w:cstheme="minorHAnsi"/>
          <w:color w:val="000000"/>
          <w:sz w:val="24"/>
          <w:szCs w:val="24"/>
        </w:rPr>
        <w:t xml:space="preserve"> and it strengthens rationality. A student may be confident they are not going into any career needing statistics or calculus, but many people change jobs and entire careers multiple times in their working life. Possessing a firm knowledge and understanding of algebra will make career-related changes smoother. Calculus and statistics are two types of math that many people utilise in their careers, even though the idea of learning one type of math in order to acquire more types of arithmetic may not be immediately rewarding. Statistics are generally employed in a variety of positions in the business world, the media, the health and wellness industry, politics, the social sciences, and many other sectors. Understanding statistics helps us become better workers, citizens, and information consumers. Calculus aids in the explanation of a variety of intricate processes, such as the gradual change in an object's speed over time. Calculus is a tool used by scientists and engineers in their research and in the creation of consumer goods, medicinal procedures, and new technologies. For those who want to work in science, medicine, computer modeling, or engineering, learning calculus is a requirement. These fascinating facts are just one of many reasons I believe algebra is the best mathematical topic. Did you know it isn't only equations that we learn in algebra. If you </w:t>
      </w:r>
      <w:proofErr w:type="gramStart"/>
      <w:r w:rsidRPr="00FC4A25">
        <w:rPr>
          <w:rFonts w:cstheme="minorHAnsi"/>
          <w:color w:val="000000"/>
          <w:sz w:val="24"/>
          <w:szCs w:val="24"/>
        </w:rPr>
        <w:t>take a look</w:t>
      </w:r>
      <w:proofErr w:type="gramEnd"/>
      <w:r w:rsidRPr="00FC4A25">
        <w:rPr>
          <w:rFonts w:cstheme="minorHAnsi"/>
          <w:color w:val="000000"/>
          <w:sz w:val="24"/>
          <w:szCs w:val="24"/>
        </w:rPr>
        <w:t xml:space="preserve"> at its history, you'll be so fascinated you would want to know more about it. The facts that you want to research about lead you to know more facts about you would've never known. For example, the Arabic word "al-jabr," from which the English word "algebra" is derived, was used in a book by the Persian mathematician Muhammad ibn Musa al-Khwrizm in the year 830. This fact will lead you to want to research more about Muhammad ibn Musa al-Khwrizm. This history of algebra made me fall in love with the topic. There are few more facts that I love to hear about when it comes to algebra:</w:t>
      </w:r>
    </w:p>
    <w:p w14:paraId="26553C81" w14:textId="3E1BE539" w:rsidR="00FC4A25" w:rsidRDefault="00FC4A25" w:rsidP="00FC4A25">
      <w:pPr>
        <w:pStyle w:val="ListParagraph"/>
        <w:numPr>
          <w:ilvl w:val="0"/>
          <w:numId w:val="1"/>
        </w:numPr>
        <w:rPr>
          <w:rFonts w:cstheme="minorHAnsi"/>
          <w:sz w:val="24"/>
          <w:szCs w:val="24"/>
        </w:rPr>
      </w:pPr>
      <w:r w:rsidRPr="00FC4A25">
        <w:rPr>
          <w:rFonts w:cstheme="minorHAnsi"/>
          <w:sz w:val="24"/>
          <w:szCs w:val="24"/>
        </w:rPr>
        <w:t>The origins of this subject can be traced back to 1900 BC, when it was discovered that the Babylonians invented algebra.</w:t>
      </w:r>
    </w:p>
    <w:p w14:paraId="4F359C70" w14:textId="41B24302" w:rsidR="00FC4A25" w:rsidRDefault="00FC4A25" w:rsidP="00FC4A25">
      <w:pPr>
        <w:pStyle w:val="ListParagraph"/>
        <w:numPr>
          <w:ilvl w:val="0"/>
          <w:numId w:val="1"/>
        </w:numPr>
        <w:rPr>
          <w:rFonts w:cstheme="minorHAnsi"/>
          <w:sz w:val="24"/>
          <w:szCs w:val="24"/>
        </w:rPr>
      </w:pPr>
      <w:r w:rsidRPr="00FC4A25">
        <w:rPr>
          <w:rFonts w:cstheme="minorHAnsi"/>
          <w:sz w:val="24"/>
          <w:szCs w:val="24"/>
        </w:rPr>
        <w:t>Algebra is a useful tool for decision-making in science, daily life, analysis, and data entry. For better comprehension and instruction, the formulas and principles of this subject are employed and implemented. Several businesses desire that their staff members receive training in this area as well.</w:t>
      </w:r>
    </w:p>
    <w:p w14:paraId="6EC17120" w14:textId="7AE51810" w:rsidR="00FC4A25" w:rsidRDefault="00FC4A25" w:rsidP="00FC4A25">
      <w:pPr>
        <w:pStyle w:val="ListParagraph"/>
        <w:numPr>
          <w:ilvl w:val="0"/>
          <w:numId w:val="1"/>
        </w:numPr>
        <w:rPr>
          <w:rFonts w:cstheme="minorHAnsi"/>
          <w:sz w:val="24"/>
          <w:szCs w:val="24"/>
        </w:rPr>
      </w:pPr>
      <w:r w:rsidRPr="00FC4A25">
        <w:rPr>
          <w:rFonts w:cstheme="minorHAnsi"/>
          <w:sz w:val="24"/>
          <w:szCs w:val="24"/>
        </w:rPr>
        <w:t xml:space="preserve">Algebra has additional more advanced forms of algebra that were created to address </w:t>
      </w:r>
      <w:r w:rsidRPr="00FC4A25">
        <w:rPr>
          <w:rFonts w:cstheme="minorHAnsi"/>
          <w:sz w:val="24"/>
          <w:szCs w:val="24"/>
        </w:rPr>
        <w:t>types</w:t>
      </w:r>
      <w:r w:rsidRPr="00FC4A25">
        <w:rPr>
          <w:rFonts w:cstheme="minorHAnsi"/>
          <w:sz w:val="24"/>
          <w:szCs w:val="24"/>
        </w:rPr>
        <w:t xml:space="preserve"> of issues. This is another noteworthy aspect of algebra. Mathematical matrices are used to organise sets of integers, just like in matrix algebra. The generalisation of algebra is the focus of another form, </w:t>
      </w:r>
      <w:proofErr w:type="gramStart"/>
      <w:r w:rsidRPr="00FC4A25">
        <w:rPr>
          <w:rFonts w:cstheme="minorHAnsi"/>
          <w:sz w:val="24"/>
          <w:szCs w:val="24"/>
        </w:rPr>
        <w:t>similar to</w:t>
      </w:r>
      <w:proofErr w:type="gramEnd"/>
      <w:r w:rsidRPr="00FC4A25">
        <w:rPr>
          <w:rFonts w:cstheme="minorHAnsi"/>
          <w:sz w:val="24"/>
          <w:szCs w:val="24"/>
        </w:rPr>
        <w:t xml:space="preserve"> abstract algebra.</w:t>
      </w:r>
    </w:p>
    <w:p w14:paraId="41D9122D" w14:textId="4C30CFDD" w:rsidR="00FC4A25" w:rsidRDefault="00FC4A25" w:rsidP="00FC4A25">
      <w:pPr>
        <w:pStyle w:val="ListParagraph"/>
        <w:numPr>
          <w:ilvl w:val="0"/>
          <w:numId w:val="1"/>
        </w:numPr>
        <w:rPr>
          <w:rFonts w:cstheme="minorHAnsi"/>
          <w:sz w:val="24"/>
          <w:szCs w:val="24"/>
        </w:rPr>
      </w:pPr>
      <w:r w:rsidRPr="00FC4A25">
        <w:rPr>
          <w:rFonts w:cstheme="minorHAnsi"/>
          <w:sz w:val="24"/>
          <w:szCs w:val="24"/>
        </w:rPr>
        <w:lastRenderedPageBreak/>
        <w:t>If you believed that it is a brand-new issue at your institution, I assume you are mistaken. It is thought that the Ancient Egyptians employed algebraic equations to find the approximate areas of circles. It was created in 3000 BC.</w:t>
      </w:r>
    </w:p>
    <w:p w14:paraId="07A33ADD" w14:textId="582AEF94" w:rsidR="00FC4A25" w:rsidRDefault="00FC4A25" w:rsidP="00FC4A25">
      <w:pPr>
        <w:pStyle w:val="ListParagraph"/>
        <w:numPr>
          <w:ilvl w:val="0"/>
          <w:numId w:val="1"/>
        </w:numPr>
        <w:rPr>
          <w:rFonts w:cstheme="minorHAnsi"/>
          <w:sz w:val="24"/>
          <w:szCs w:val="24"/>
        </w:rPr>
      </w:pPr>
      <w:r w:rsidRPr="00FC4A25">
        <w:rPr>
          <w:rFonts w:cstheme="minorHAnsi"/>
          <w:sz w:val="24"/>
          <w:szCs w:val="24"/>
        </w:rPr>
        <w:t xml:space="preserve">Algebra's very simple and obvious rules and formulae are crucial for a proper knowledge of the topic. For instance, the reciprocal of an is 1/a </w:t>
      </w:r>
      <w:proofErr w:type="spellStart"/>
      <w:r w:rsidRPr="00FC4A25">
        <w:rPr>
          <w:rFonts w:cstheme="minorHAnsi"/>
          <w:sz w:val="24"/>
          <w:szCs w:val="24"/>
        </w:rPr>
        <w:t>is</w:t>
      </w:r>
      <w:proofErr w:type="spellEnd"/>
      <w:r w:rsidRPr="00FC4A25">
        <w:rPr>
          <w:rFonts w:cstheme="minorHAnsi"/>
          <w:sz w:val="24"/>
          <w:szCs w:val="24"/>
        </w:rPr>
        <w:t xml:space="preserve"> -a.</w:t>
      </w:r>
    </w:p>
    <w:p w14:paraId="0235E03A" w14:textId="36B1B537" w:rsidR="00FC4A25" w:rsidRDefault="00FC4A25" w:rsidP="00FC4A25">
      <w:pPr>
        <w:pStyle w:val="ListParagraph"/>
        <w:numPr>
          <w:ilvl w:val="0"/>
          <w:numId w:val="1"/>
        </w:numPr>
        <w:rPr>
          <w:rFonts w:cstheme="minorHAnsi"/>
          <w:sz w:val="24"/>
          <w:szCs w:val="24"/>
        </w:rPr>
      </w:pPr>
      <w:r w:rsidRPr="00FC4A25">
        <w:rPr>
          <w:rFonts w:cstheme="minorHAnsi"/>
          <w:sz w:val="24"/>
          <w:szCs w:val="24"/>
        </w:rPr>
        <w:t>In a scene from the hit Hollywood film "Big," Tom Hanks' character helps a young boy with his algebra homework by comparing it to basketball.</w:t>
      </w:r>
    </w:p>
    <w:p w14:paraId="5A81C0EB" w14:textId="5CF73A3B" w:rsidR="00FC4A25" w:rsidRDefault="00E95670" w:rsidP="00FC4A25">
      <w:pPr>
        <w:pStyle w:val="ListParagraph"/>
        <w:numPr>
          <w:ilvl w:val="0"/>
          <w:numId w:val="1"/>
        </w:numPr>
        <w:rPr>
          <w:rFonts w:cstheme="minorHAnsi"/>
          <w:sz w:val="24"/>
          <w:szCs w:val="24"/>
        </w:rPr>
      </w:pPr>
      <w:r w:rsidRPr="00E95670">
        <w:rPr>
          <w:rFonts w:cstheme="minorHAnsi"/>
          <w:sz w:val="24"/>
          <w:szCs w:val="24"/>
        </w:rPr>
        <w:t>Algebra and basketball are closely related. Tim Chartier, an associate professor of mathematics at Davidson College, created an algebraic formula for the NCAA basketball tournament. An algebraic equation was even used to develop the well-known NBA 24-second shot.</w:t>
      </w:r>
    </w:p>
    <w:p w14:paraId="1381CE97" w14:textId="30109BB0" w:rsidR="00E95670" w:rsidRDefault="00E95670" w:rsidP="00E95670">
      <w:pPr>
        <w:ind w:left="360"/>
        <w:rPr>
          <w:rFonts w:cstheme="minorHAnsi"/>
          <w:sz w:val="24"/>
          <w:szCs w:val="24"/>
        </w:rPr>
      </w:pPr>
      <w:r w:rsidRPr="00E95670">
        <w:rPr>
          <w:rFonts w:cstheme="minorHAnsi"/>
          <w:sz w:val="24"/>
          <w:szCs w:val="24"/>
        </w:rPr>
        <w:t>A</w:t>
      </w:r>
      <w:r>
        <w:rPr>
          <w:rFonts w:cstheme="minorHAnsi"/>
          <w:sz w:val="24"/>
          <w:szCs w:val="24"/>
        </w:rPr>
        <w:t xml:space="preserve">lgebra also helps the brain because </w:t>
      </w:r>
      <w:r w:rsidRPr="00E95670">
        <w:rPr>
          <w:rFonts w:cstheme="minorHAnsi"/>
          <w:sz w:val="24"/>
          <w:szCs w:val="24"/>
        </w:rPr>
        <w:t>the</w:t>
      </w:r>
      <w:r w:rsidRPr="00E95670">
        <w:rPr>
          <w:rFonts w:cstheme="minorHAnsi"/>
          <w:sz w:val="24"/>
          <w:szCs w:val="24"/>
        </w:rPr>
        <w:t xml:space="preserve"> capacity to comprehend intricate, fluid, and abstract ideas stimulates the brain and teaches students new ways to think. Also, algebra teaches students how to organise their thoughts, which makes it simpler for them to come up with rational replies when faced with challenging or dynamic circumstances.</w:t>
      </w:r>
    </w:p>
    <w:p w14:paraId="08316DE2" w14:textId="10C7AD55" w:rsidR="00E95670" w:rsidRDefault="00E95670" w:rsidP="00E95670">
      <w:pPr>
        <w:ind w:left="360"/>
        <w:rPr>
          <w:rFonts w:cstheme="minorHAnsi"/>
          <w:sz w:val="24"/>
          <w:szCs w:val="24"/>
        </w:rPr>
      </w:pPr>
      <w:r>
        <w:rPr>
          <w:rFonts w:cstheme="minorHAnsi"/>
          <w:sz w:val="24"/>
          <w:szCs w:val="24"/>
        </w:rPr>
        <w:t>I also love algebra because I have found a variety of different scenarios where I can use Algebra despite having heard we may never use algebra in our daily lives</w:t>
      </w:r>
      <w:r w:rsidR="00BC4990">
        <w:rPr>
          <w:rFonts w:cstheme="minorHAnsi"/>
          <w:sz w:val="24"/>
          <w:szCs w:val="24"/>
        </w:rPr>
        <w:t>. Here is one of many examples:</w:t>
      </w:r>
    </w:p>
    <w:p w14:paraId="2C6CDEFC" w14:textId="7EFC7732" w:rsidR="00B16C1D" w:rsidRDefault="00B16C1D" w:rsidP="00B16C1D">
      <w:pPr>
        <w:pStyle w:val="NormalWeb"/>
        <w:shd w:val="clear" w:color="auto" w:fill="FFFFFF"/>
        <w:rPr>
          <w:rFonts w:asciiTheme="minorHAnsi" w:hAnsiTheme="minorHAnsi" w:cstheme="minorHAnsi"/>
          <w:b/>
          <w:bCs/>
          <w:color w:val="000000" w:themeColor="text1"/>
        </w:rPr>
      </w:pPr>
      <w:r>
        <w:rPr>
          <w:rFonts w:asciiTheme="minorHAnsi" w:hAnsiTheme="minorHAnsi" w:cstheme="minorHAnsi"/>
        </w:rPr>
        <w:t xml:space="preserve">       </w:t>
      </w:r>
      <w:r w:rsidR="00BC4990" w:rsidRPr="001F74D8">
        <w:rPr>
          <w:rFonts w:asciiTheme="minorHAnsi" w:hAnsiTheme="minorHAnsi" w:cstheme="minorHAnsi"/>
          <w:b/>
          <w:bCs/>
        </w:rPr>
        <w:t xml:space="preserve">You have a huge sports league going on that you and your family are dying </w:t>
      </w:r>
      <w:proofErr w:type="gramStart"/>
      <w:r w:rsidR="00BC4990" w:rsidRPr="001F74D8">
        <w:rPr>
          <w:rFonts w:asciiTheme="minorHAnsi" w:hAnsiTheme="minorHAnsi" w:cstheme="minorHAnsi"/>
          <w:b/>
          <w:bCs/>
        </w:rPr>
        <w:t>too</w:t>
      </w:r>
      <w:proofErr w:type="gramEnd"/>
      <w:r w:rsidR="00BC4990" w:rsidRPr="001F74D8">
        <w:rPr>
          <w:rFonts w:asciiTheme="minorHAnsi" w:hAnsiTheme="minorHAnsi" w:cstheme="minorHAnsi"/>
          <w:b/>
          <w:bCs/>
        </w:rPr>
        <w:t xml:space="preserve"> see but </w:t>
      </w:r>
      <w:r w:rsidRPr="001F74D8">
        <w:rPr>
          <w:rFonts w:asciiTheme="minorHAnsi" w:hAnsiTheme="minorHAnsi" w:cstheme="minorHAnsi"/>
          <w:b/>
          <w:bCs/>
        </w:rPr>
        <w:t xml:space="preserve">            </w:t>
      </w:r>
      <w:r w:rsidR="00BC4990" w:rsidRPr="001F74D8">
        <w:rPr>
          <w:rFonts w:asciiTheme="minorHAnsi" w:hAnsiTheme="minorHAnsi" w:cstheme="minorHAnsi"/>
          <w:b/>
          <w:bCs/>
        </w:rPr>
        <w:t xml:space="preserve">subscriptions are £560,000 per year. However, you want a subscription for 13 weeks. You already know 52 / 13 = 4, so you need to do x/4 to get the amount you need to </w:t>
      </w:r>
      <w:r w:rsidRPr="001F74D8">
        <w:rPr>
          <w:rFonts w:asciiTheme="minorHAnsi" w:hAnsiTheme="minorHAnsi" w:cstheme="minorHAnsi"/>
          <w:b/>
          <w:bCs/>
        </w:rPr>
        <w:t xml:space="preserve">pay for your subscription. The first example I was given stated. </w:t>
      </w:r>
      <w:r w:rsidRPr="001F74D8">
        <w:rPr>
          <w:rFonts w:asciiTheme="minorHAnsi" w:hAnsiTheme="minorHAnsi" w:cstheme="minorHAnsi"/>
          <w:b/>
          <w:bCs/>
          <w:color w:val="000000" w:themeColor="text1"/>
        </w:rPr>
        <w:t>‘You would like to purchase</w:t>
      </w:r>
      <w:r w:rsidR="001F74D8" w:rsidRPr="001F74D8">
        <w:rPr>
          <w:rFonts w:asciiTheme="minorHAnsi" w:hAnsiTheme="minorHAnsi" w:cstheme="minorHAnsi"/>
          <w:b/>
          <w:bCs/>
          <w:color w:val="000000" w:themeColor="text1"/>
        </w:rPr>
        <w:t xml:space="preserve"> internet</w:t>
      </w:r>
      <w:r w:rsidRPr="001F74D8">
        <w:rPr>
          <w:rFonts w:asciiTheme="minorHAnsi" w:hAnsiTheme="minorHAnsi" w:cstheme="minorHAnsi"/>
          <w:b/>
          <w:bCs/>
          <w:color w:val="000000" w:themeColor="text1"/>
        </w:rPr>
        <w:t> service for your home. Company A requires a setup fee of $10 and charges a monthly fee of $25. Company B does not charge a setup fee but charges $26 per month. Which company is less expensive for one year of service? We can find out by first calculating the total cost for Company A: x = $10 + $25*12 (months in a year), which comes to $310. The</w:t>
      </w:r>
      <w:r w:rsidRPr="001F74D8">
        <w:rPr>
          <w:rFonts w:asciiTheme="minorHAnsi" w:hAnsiTheme="minorHAnsi" w:cstheme="minorHAnsi"/>
          <w:b/>
          <w:bCs/>
          <w:color w:val="000000" w:themeColor="text1"/>
        </w:rPr>
        <w:t xml:space="preserve"> equation</w:t>
      </w:r>
      <w:r w:rsidRPr="001F74D8">
        <w:rPr>
          <w:rFonts w:asciiTheme="minorHAnsi" w:hAnsiTheme="minorHAnsi" w:cstheme="minorHAnsi"/>
          <w:b/>
          <w:bCs/>
          <w:color w:val="000000" w:themeColor="text1"/>
        </w:rPr>
        <w:t xml:space="preserve"> for Company B is x = $26*12, which totals $312. </w:t>
      </w:r>
    </w:p>
    <w:p w14:paraId="3675B792" w14:textId="50B246E2" w:rsidR="001F74D8" w:rsidRDefault="001F74D8" w:rsidP="00B16C1D">
      <w:pPr>
        <w:pStyle w:val="NormalWeb"/>
        <w:shd w:val="clear" w:color="auto" w:fill="FFFFFF"/>
        <w:rPr>
          <w:rFonts w:asciiTheme="minorHAnsi" w:hAnsiTheme="minorHAnsi" w:cstheme="minorHAnsi"/>
          <w:color w:val="000000" w:themeColor="text1"/>
        </w:rPr>
      </w:pPr>
      <w:r>
        <w:rPr>
          <w:rFonts w:asciiTheme="minorHAnsi" w:hAnsiTheme="minorHAnsi" w:cstheme="minorHAnsi"/>
          <w:color w:val="000000" w:themeColor="text1"/>
        </w:rPr>
        <w:t>This shows us the importance of algebra because we can see that at first sight Company B would be cheaper. However, algebra comes along and proves us wrong!</w:t>
      </w:r>
    </w:p>
    <w:p w14:paraId="62563AD8" w14:textId="22D1BB2E" w:rsidR="001F74D8" w:rsidRPr="001F74D8" w:rsidRDefault="001F74D8" w:rsidP="00B16C1D">
      <w:pPr>
        <w:pStyle w:val="NormalWeb"/>
        <w:shd w:val="clear" w:color="auto" w:fill="FFFFFF"/>
        <w:rPr>
          <w:rFonts w:asciiTheme="minorHAnsi" w:hAnsiTheme="minorHAnsi" w:cstheme="minorHAnsi"/>
          <w:color w:val="000000" w:themeColor="text1"/>
        </w:rPr>
      </w:pPr>
      <w:r>
        <w:rPr>
          <w:rFonts w:asciiTheme="minorHAnsi" w:hAnsiTheme="minorHAnsi" w:cstheme="minorHAnsi"/>
          <w:color w:val="000000" w:themeColor="text1"/>
        </w:rPr>
        <w:t xml:space="preserve">This is why algebra is the </w:t>
      </w:r>
      <w:r w:rsidR="00CF3660">
        <w:rPr>
          <w:rFonts w:asciiTheme="minorHAnsi" w:hAnsiTheme="minorHAnsi" w:cstheme="minorHAnsi"/>
          <w:color w:val="000000" w:themeColor="text1"/>
        </w:rPr>
        <w:t>best.</w:t>
      </w:r>
    </w:p>
    <w:p w14:paraId="6417DE9A" w14:textId="67B33AFE" w:rsidR="00B16C1D" w:rsidRPr="00E95670" w:rsidRDefault="00B16C1D" w:rsidP="00B16C1D">
      <w:pPr>
        <w:ind w:left="360"/>
        <w:rPr>
          <w:rFonts w:cstheme="minorHAnsi"/>
          <w:sz w:val="24"/>
          <w:szCs w:val="24"/>
        </w:rPr>
      </w:pPr>
    </w:p>
    <w:p w14:paraId="4819A59A" w14:textId="02C3AA31" w:rsidR="00B16C1D" w:rsidRPr="00E95670" w:rsidRDefault="00B16C1D" w:rsidP="00B16C1D">
      <w:pPr>
        <w:ind w:left="360"/>
        <w:rPr>
          <w:rFonts w:cstheme="minorHAnsi"/>
          <w:sz w:val="24"/>
          <w:szCs w:val="24"/>
        </w:rPr>
      </w:pPr>
    </w:p>
    <w:p w14:paraId="2483D3CB" w14:textId="1AF2DCEB" w:rsidR="00B16C1D" w:rsidRPr="00E95670" w:rsidRDefault="00B16C1D" w:rsidP="00B16C1D">
      <w:pPr>
        <w:ind w:left="360"/>
        <w:rPr>
          <w:rFonts w:cstheme="minorHAnsi"/>
          <w:sz w:val="24"/>
          <w:szCs w:val="24"/>
        </w:rPr>
      </w:pPr>
    </w:p>
    <w:sectPr w:rsidR="00B16C1D" w:rsidRPr="00E956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F64D0"/>
    <w:multiLevelType w:val="hybridMultilevel"/>
    <w:tmpl w:val="ABD45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37884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A25"/>
    <w:rsid w:val="001F74D8"/>
    <w:rsid w:val="00B16C1D"/>
    <w:rsid w:val="00BC4990"/>
    <w:rsid w:val="00CF3660"/>
    <w:rsid w:val="00D5187C"/>
    <w:rsid w:val="00E95670"/>
    <w:rsid w:val="00FC4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D308D"/>
  <w15:chartTrackingRefBased/>
  <w15:docId w15:val="{EB04D329-8D7D-4686-B2DA-E77350D0A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A25"/>
    <w:pPr>
      <w:ind w:left="720"/>
      <w:contextualSpacing/>
    </w:pPr>
  </w:style>
  <w:style w:type="paragraph" w:styleId="NormalWeb">
    <w:name w:val="Normal (Web)"/>
    <w:basedOn w:val="Normal"/>
    <w:uiPriority w:val="99"/>
    <w:semiHidden/>
    <w:unhideWhenUsed/>
    <w:rsid w:val="00B16C1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16C1D"/>
    <w:rPr>
      <w:color w:val="0000FF"/>
      <w:u w:val="single"/>
    </w:rPr>
  </w:style>
  <w:style w:type="character" w:customStyle="1" w:styleId="has-tip">
    <w:name w:val="has-tip"/>
    <w:basedOn w:val="DefaultParagraphFont"/>
    <w:rsid w:val="00B16C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579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4D76A00174BB4AAB07F1A7347A1A7A" ma:contentTypeVersion="13" ma:contentTypeDescription="Create a new document." ma:contentTypeScope="" ma:versionID="28e2a0e195b81fe8aa0842f71c4df4b9">
  <xsd:schema xmlns:xsd="http://www.w3.org/2001/XMLSchema" xmlns:xs="http://www.w3.org/2001/XMLSchema" xmlns:p="http://schemas.microsoft.com/office/2006/metadata/properties" xmlns:ns3="75149424-670d-4a40-b2de-267e9990c035" xmlns:ns4="540f743a-9146-4c93-bfaf-dee1ca0f7601" targetNamespace="http://schemas.microsoft.com/office/2006/metadata/properties" ma:root="true" ma:fieldsID="fbac7c2fab891e9d202d75997f327d02" ns3:_="" ns4:_="">
    <xsd:import namespace="75149424-670d-4a40-b2de-267e9990c035"/>
    <xsd:import namespace="540f743a-9146-4c93-bfaf-dee1ca0f760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149424-670d-4a40-b2de-267e9990c0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0f743a-9146-4c93-bfaf-dee1ca0f760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5149424-670d-4a40-b2de-267e9990c035" xsi:nil="true"/>
  </documentManagement>
</p:properties>
</file>

<file path=customXml/itemProps1.xml><?xml version="1.0" encoding="utf-8"?>
<ds:datastoreItem xmlns:ds="http://schemas.openxmlformats.org/officeDocument/2006/customXml" ds:itemID="{F700D95C-239C-4525-9400-3BA94E1980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149424-670d-4a40-b2de-267e9990c035"/>
    <ds:schemaRef ds:uri="540f743a-9146-4c93-bfaf-dee1ca0f7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3B61E9-99F0-4F9A-A2C5-14ED5732FA18}">
  <ds:schemaRefs>
    <ds:schemaRef ds:uri="http://schemas.microsoft.com/sharepoint/v3/contenttype/forms"/>
  </ds:schemaRefs>
</ds:datastoreItem>
</file>

<file path=customXml/itemProps3.xml><?xml version="1.0" encoding="utf-8"?>
<ds:datastoreItem xmlns:ds="http://schemas.openxmlformats.org/officeDocument/2006/customXml" ds:itemID="{B54CD0DA-2BD5-446E-BFA2-3F27EB642BF2}">
  <ds:schemaRefs>
    <ds:schemaRef ds:uri="http://purl.org/dc/elements/1.1/"/>
    <ds:schemaRef ds:uri="http://schemas.openxmlformats.org/package/2006/metadata/core-properties"/>
    <ds:schemaRef ds:uri="540f743a-9146-4c93-bfaf-dee1ca0f7601"/>
    <ds:schemaRef ds:uri="http://purl.org/dc/dcmitype/"/>
    <ds:schemaRef ds:uri="http://schemas.microsoft.com/office/infopath/2007/PartnerControls"/>
    <ds:schemaRef ds:uri="http://purl.org/dc/terms/"/>
    <ds:schemaRef ds:uri="http://schemas.microsoft.com/office/2006/documentManagement/types"/>
    <ds:schemaRef ds:uri="75149424-670d-4a40-b2de-267e9990c035"/>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888</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Shoaib Miah</dc:creator>
  <cp:keywords/>
  <dc:description/>
  <cp:lastModifiedBy>Shoaib Miah</cp:lastModifiedBy>
  <cp:revision>2</cp:revision>
  <dcterms:created xsi:type="dcterms:W3CDTF">2023-03-15T16:16:00Z</dcterms:created>
  <dcterms:modified xsi:type="dcterms:W3CDTF">2023-03-15T16:16:00Z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0x0101005C4D76A00174BB4AAB07F1A7347A1A7A</vt:lpwstr>
  </property>
</Properties>
</file>