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95FED" w14:textId="61A50CF9" w:rsidR="00C11373" w:rsidRDefault="00E7651F">
      <w:pPr>
        <w:rPr>
          <w:b/>
          <w:bCs/>
          <w:lang w:val="en-US"/>
        </w:rPr>
      </w:pPr>
      <w:r w:rsidRPr="00E7651F">
        <w:rPr>
          <w:b/>
          <w:bCs/>
          <w:lang w:val="en-US"/>
        </w:rPr>
        <w:t xml:space="preserve">Fractals: The </w:t>
      </w:r>
      <w:r w:rsidR="00F321A5">
        <w:rPr>
          <w:b/>
          <w:bCs/>
          <w:lang w:val="en-US"/>
        </w:rPr>
        <w:t>I</w:t>
      </w:r>
      <w:r w:rsidRPr="00E7651F">
        <w:rPr>
          <w:b/>
          <w:bCs/>
          <w:lang w:val="en-US"/>
        </w:rPr>
        <w:t xml:space="preserve">nfinite </w:t>
      </w:r>
      <w:r w:rsidR="00F321A5">
        <w:rPr>
          <w:b/>
          <w:bCs/>
          <w:lang w:val="en-US"/>
        </w:rPr>
        <w:t>B</w:t>
      </w:r>
      <w:r w:rsidRPr="00E7651F">
        <w:rPr>
          <w:b/>
          <w:bCs/>
          <w:lang w:val="en-US"/>
        </w:rPr>
        <w:t xml:space="preserve">eauty </w:t>
      </w:r>
      <w:r w:rsidR="00F321A5">
        <w:rPr>
          <w:b/>
          <w:bCs/>
          <w:lang w:val="en-US"/>
        </w:rPr>
        <w:t>of</w:t>
      </w:r>
      <w:r w:rsidRPr="00E7651F">
        <w:rPr>
          <w:b/>
          <w:bCs/>
          <w:lang w:val="en-US"/>
        </w:rPr>
        <w:t xml:space="preserve"> </w:t>
      </w:r>
      <w:r w:rsidR="00F321A5">
        <w:rPr>
          <w:b/>
          <w:bCs/>
          <w:lang w:val="en-US"/>
        </w:rPr>
        <w:t>C</w:t>
      </w:r>
      <w:r w:rsidRPr="00E7651F">
        <w:rPr>
          <w:b/>
          <w:bCs/>
          <w:lang w:val="en-US"/>
        </w:rPr>
        <w:t>haos</w:t>
      </w:r>
    </w:p>
    <w:p w14:paraId="4E14952B" w14:textId="7E4CA344" w:rsidR="00E50241" w:rsidRPr="00E50241" w:rsidRDefault="000E64A8">
      <w:pPr>
        <w:rPr>
          <w:rFonts w:cstheme="minorHAnsi"/>
          <w:u w:val="single"/>
          <w:lang w:val="en-US"/>
        </w:rPr>
      </w:pPr>
      <w:r>
        <w:rPr>
          <w:noProof/>
        </w:rPr>
        <w:drawing>
          <wp:anchor distT="0" distB="0" distL="114300" distR="114300" simplePos="0" relativeHeight="251664384" behindDoc="1" locked="0" layoutInCell="1" allowOverlap="1" wp14:anchorId="34F48C09" wp14:editId="571B6914">
            <wp:simplePos x="0" y="0"/>
            <wp:positionH relativeFrom="margin">
              <wp:align>right</wp:align>
            </wp:positionH>
            <wp:positionV relativeFrom="paragraph">
              <wp:posOffset>5080</wp:posOffset>
            </wp:positionV>
            <wp:extent cx="1461135" cy="1461135"/>
            <wp:effectExtent l="0" t="0" r="5715" b="5715"/>
            <wp:wrapTight wrapText="bothSides">
              <wp:wrapPolygon edited="0">
                <wp:start x="0" y="0"/>
                <wp:lineTo x="0" y="21403"/>
                <wp:lineTo x="21403" y="21403"/>
                <wp:lineTo x="21403" y="0"/>
                <wp:lineTo x="0" y="0"/>
              </wp:wrapPolygon>
            </wp:wrapTight>
            <wp:docPr id="4" name="Picture 4" descr="Fractal GIFs - Get the best GIF on GI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ctal GIFs - Get the best GIF on GIPH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1135" cy="1461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0241">
        <w:rPr>
          <w:rFonts w:cstheme="minorHAnsi"/>
          <w:u w:val="single"/>
          <w:lang w:val="en-US"/>
        </w:rPr>
        <w:t>What is a fractal?</w:t>
      </w:r>
    </w:p>
    <w:p w14:paraId="5E30D8FE" w14:textId="1A7F4002" w:rsidR="006D4CF8" w:rsidRPr="00006AF5" w:rsidRDefault="00E7651F">
      <w:pPr>
        <w:rPr>
          <w:rFonts w:cstheme="minorHAnsi"/>
          <w:lang w:val="en-US"/>
        </w:rPr>
      </w:pPr>
      <w:r w:rsidRPr="00006AF5">
        <w:rPr>
          <w:rFonts w:cstheme="minorHAnsi"/>
          <w:lang w:val="en-US"/>
        </w:rPr>
        <w:t>Fractals are a non-regular geometric shape that has the same degree of non-regularity on all scales.</w:t>
      </w:r>
      <w:r w:rsidR="002E0344" w:rsidRPr="00006AF5">
        <w:rPr>
          <w:rStyle w:val="FootnoteReference"/>
          <w:rFonts w:cstheme="minorHAnsi"/>
          <w:lang w:val="en-US"/>
        </w:rPr>
        <w:footnoteReference w:id="1"/>
      </w:r>
      <w:r w:rsidRPr="00006AF5">
        <w:rPr>
          <w:rFonts w:cstheme="minorHAnsi"/>
          <w:lang w:val="en-US"/>
        </w:rPr>
        <w:t xml:space="preserve"> </w:t>
      </w:r>
    </w:p>
    <w:p w14:paraId="0E39EF67" w14:textId="6AEC1774" w:rsidR="009F08AC" w:rsidRDefault="009F08AC">
      <w:r>
        <w:rPr>
          <w:rFonts w:cstheme="minorHAnsi"/>
          <w:lang w:val="en-US"/>
        </w:rPr>
        <w:t>Th</w:t>
      </w:r>
      <w:r w:rsidR="00B506D5">
        <w:rPr>
          <w:rFonts w:cstheme="minorHAnsi"/>
          <w:lang w:val="en-US"/>
        </w:rPr>
        <w:t>ey are</w:t>
      </w:r>
      <w:r w:rsidR="006D4CF8">
        <w:rPr>
          <w:rFonts w:cstheme="minorHAnsi"/>
          <w:lang w:val="en-US"/>
        </w:rPr>
        <w:t xml:space="preserve"> referred to as being</w:t>
      </w:r>
      <w:r w:rsidR="00CB2C75">
        <w:rPr>
          <w:rFonts w:cstheme="minorHAnsi"/>
          <w:lang w:val="en-US"/>
        </w:rPr>
        <w:t xml:space="preserve"> infinitely complex</w:t>
      </w:r>
      <w:r w:rsidR="006D4CF8">
        <w:rPr>
          <w:rFonts w:cstheme="minorHAnsi"/>
          <w:lang w:val="en-US"/>
        </w:rPr>
        <w:t xml:space="preserve"> because </w:t>
      </w:r>
      <w:r w:rsidR="00CB2C75">
        <w:rPr>
          <w:rFonts w:cstheme="minorHAnsi"/>
          <w:lang w:val="en-US"/>
        </w:rPr>
        <w:t>you can zoom in and out</w:t>
      </w:r>
      <w:r w:rsidR="006D4CF8">
        <w:rPr>
          <w:rFonts w:cstheme="minorHAnsi"/>
          <w:lang w:val="en-US"/>
        </w:rPr>
        <w:t xml:space="preserve"> of them</w:t>
      </w:r>
      <w:r w:rsidR="00B506D5">
        <w:rPr>
          <w:rFonts w:cstheme="minorHAnsi"/>
          <w:lang w:val="en-US"/>
        </w:rPr>
        <w:t xml:space="preserve"> forever. </w:t>
      </w:r>
      <w:r>
        <w:rPr>
          <w:rFonts w:cstheme="minorHAnsi"/>
          <w:lang w:val="en-US"/>
        </w:rPr>
        <w:t>They also have infinite self-similarity, which essentially means that they repeat the same patterns at different scales an infinite number of times.</w:t>
      </w:r>
      <w:r w:rsidR="00DE75E5" w:rsidRPr="00DE75E5">
        <w:t xml:space="preserve"> </w:t>
      </w:r>
    </w:p>
    <w:p w14:paraId="1656FFBB" w14:textId="03B9AFE0" w:rsidR="00DD20E4" w:rsidRDefault="00DD20E4">
      <w:r>
        <w:t>The image on the right shows an example o</w:t>
      </w:r>
      <w:r w:rsidR="005536DE">
        <w:t xml:space="preserve">f a fractal showing similarities at different levels of zoom, and go on for an infinite amount of time. </w:t>
      </w:r>
    </w:p>
    <w:p w14:paraId="6CF4D928" w14:textId="7F759654" w:rsidR="005536DE" w:rsidRDefault="004901FB">
      <w:pPr>
        <w:rPr>
          <w:rFonts w:cstheme="minorHAnsi"/>
          <w:lang w:val="en-US"/>
        </w:rPr>
      </w:pPr>
      <w:r>
        <w:t xml:space="preserve">This essay will discuss some of the </w:t>
      </w:r>
      <w:r w:rsidR="000B6671">
        <w:t xml:space="preserve">most famous fractals, </w:t>
      </w:r>
      <w:r w:rsidR="0007149B">
        <w:t xml:space="preserve">including </w:t>
      </w:r>
      <w:r w:rsidR="000B6671">
        <w:t xml:space="preserve">the Mandelbrot set, Fibonacci </w:t>
      </w:r>
      <w:r w:rsidR="0007149B">
        <w:t xml:space="preserve">spiral and Koch’s snowflake. </w:t>
      </w:r>
      <w:r w:rsidR="007B0AE2">
        <w:t xml:space="preserve">Some of the great uses of fractals include how they can inspire biologists to understand nature, such as new plants, as well as physicians to understand dimensions and infinity, through chaos theory. </w:t>
      </w:r>
    </w:p>
    <w:p w14:paraId="1F5814DD" w14:textId="77777777" w:rsidR="00C11373" w:rsidRDefault="00C11373">
      <w:pPr>
        <w:rPr>
          <w:rFonts w:cstheme="minorHAnsi"/>
          <w:lang w:val="en-US"/>
        </w:rPr>
      </w:pPr>
    </w:p>
    <w:p w14:paraId="588AF924" w14:textId="48B50AC6" w:rsidR="00E50241" w:rsidRPr="00E50241" w:rsidRDefault="004E7F90">
      <w:pPr>
        <w:rPr>
          <w:rFonts w:cstheme="minorHAnsi"/>
          <w:u w:val="single"/>
          <w:lang w:val="en-US"/>
        </w:rPr>
      </w:pPr>
      <w:r>
        <w:rPr>
          <w:rFonts w:cstheme="minorHAnsi"/>
          <w:u w:val="single"/>
          <w:lang w:val="en-US"/>
        </w:rPr>
        <w:t>The Mandelbrot Set</w:t>
      </w:r>
    </w:p>
    <w:p w14:paraId="0B339D4C" w14:textId="4BE79418" w:rsidR="002E3AE8" w:rsidRDefault="002E3AE8" w:rsidP="002E3AE8">
      <w:pPr>
        <w:rPr>
          <w:rFonts w:cstheme="minorHAnsi"/>
          <w:lang w:val="en-US"/>
        </w:rPr>
      </w:pPr>
      <w:r w:rsidRPr="00A10CF6">
        <w:rPr>
          <w:rFonts w:cstheme="minorHAnsi"/>
          <w:lang w:val="en-US"/>
        </w:rPr>
        <w:t xml:space="preserve">Fractals were first introduced by the mathematician Benoit Mandelbrot in the 1970s, who </w:t>
      </w:r>
      <w:r>
        <w:rPr>
          <w:rFonts w:cstheme="minorHAnsi"/>
          <w:lang w:val="en-US"/>
        </w:rPr>
        <w:t>used</w:t>
      </w:r>
      <w:r w:rsidRPr="00A10CF6">
        <w:rPr>
          <w:rFonts w:cstheme="minorHAnsi"/>
          <w:lang w:val="en-US"/>
        </w:rPr>
        <w:t xml:space="preserve"> the term to describe objects or shapes that have a non-integer </w:t>
      </w:r>
      <w:r w:rsidR="008B6EB9" w:rsidRPr="00A10CF6">
        <w:rPr>
          <w:rFonts w:cstheme="minorHAnsi"/>
          <w:lang w:val="en-US"/>
        </w:rPr>
        <w:t>dimension</w:t>
      </w:r>
      <w:r w:rsidRPr="00A10CF6">
        <w:rPr>
          <w:rFonts w:cstheme="minorHAnsi"/>
          <w:lang w:val="en-US"/>
        </w:rPr>
        <w:t xml:space="preserve">. </w:t>
      </w:r>
    </w:p>
    <w:p w14:paraId="56261153" w14:textId="1F42C36F" w:rsidR="002E3AE8" w:rsidRPr="00096E19" w:rsidRDefault="002E3AE8" w:rsidP="002E3AE8">
      <w:pPr>
        <w:rPr>
          <w:rFonts w:cstheme="minorHAnsi"/>
          <w:lang w:val="en-US"/>
        </w:rPr>
      </w:pPr>
      <w:r w:rsidRPr="00A10CF6">
        <w:rPr>
          <w:rFonts w:cstheme="minorHAnsi"/>
          <w:lang w:val="en-US"/>
        </w:rPr>
        <w:t xml:space="preserve">The most famous example of a fractal is the Mandelbrot set, </w:t>
      </w:r>
      <w:r w:rsidRPr="00096E19">
        <w:rPr>
          <w:rFonts w:cstheme="minorHAnsi"/>
          <w:lang w:val="en-US"/>
        </w:rPr>
        <w:t xml:space="preserve">which </w:t>
      </w:r>
      <w:r w:rsidR="00FF1E4C" w:rsidRPr="00096E19">
        <w:rPr>
          <w:rFonts w:cstheme="minorHAnsi"/>
          <w:shd w:val="clear" w:color="auto" w:fill="FFFFFF"/>
        </w:rPr>
        <w:t>defined by the set of complex numbers for which the complex numbers of the sequence remain bounded in absolute value</w:t>
      </w:r>
      <w:r w:rsidR="00156145" w:rsidRPr="00096E19">
        <w:rPr>
          <w:rStyle w:val="FootnoteReference"/>
          <w:rFonts w:cstheme="minorHAnsi"/>
          <w:shd w:val="clear" w:color="auto" w:fill="FFFFFF"/>
        </w:rPr>
        <w:footnoteReference w:id="2"/>
      </w:r>
      <w:r w:rsidR="00156145" w:rsidRPr="00096E19">
        <w:rPr>
          <w:rFonts w:cstheme="minorHAnsi"/>
          <w:lang w:val="en-US"/>
        </w:rPr>
        <w:t xml:space="preserve">. It </w:t>
      </w:r>
      <w:r w:rsidRPr="00096E19">
        <w:rPr>
          <w:rFonts w:cstheme="minorHAnsi"/>
          <w:lang w:val="en-US"/>
        </w:rPr>
        <w:t>is generated by iterating a simple equation:</w:t>
      </w:r>
    </w:p>
    <w:p w14:paraId="0D737725" w14:textId="77777777" w:rsidR="002E3AE8" w:rsidRDefault="002E3AE8" w:rsidP="002E3AE8">
      <w:pPr>
        <w:rPr>
          <w:rFonts w:cstheme="minorHAnsi"/>
          <w:lang w:val="en-US"/>
        </w:rPr>
      </w:pPr>
      <w:r>
        <w:rPr>
          <w:noProof/>
        </w:rPr>
        <w:drawing>
          <wp:inline distT="0" distB="0" distL="0" distR="0" wp14:anchorId="2116B5EA" wp14:editId="3B310CC1">
            <wp:extent cx="3118663" cy="661670"/>
            <wp:effectExtent l="0" t="0" r="5715" b="5080"/>
            <wp:docPr id="1" name="Picture 1" descr="Draw the Mandelbrot Set in Python – Real Pyt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the Mandelbrot Set in Python – Real Pyth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9237" cy="680887"/>
                    </a:xfrm>
                    <a:prstGeom prst="rect">
                      <a:avLst/>
                    </a:prstGeom>
                    <a:noFill/>
                    <a:ln>
                      <a:noFill/>
                    </a:ln>
                  </pic:spPr>
                </pic:pic>
              </a:graphicData>
            </a:graphic>
          </wp:inline>
        </w:drawing>
      </w:r>
    </w:p>
    <w:p w14:paraId="21AE7FB0" w14:textId="4BE9E6A3" w:rsidR="002E3AE8" w:rsidRDefault="002E3AE8" w:rsidP="002E3AE8">
      <w:pPr>
        <w:rPr>
          <w:rFonts w:cstheme="minorHAnsi"/>
          <w:lang w:val="en-US"/>
        </w:rPr>
      </w:pPr>
      <w:r>
        <w:rPr>
          <w:rFonts w:cstheme="minorHAnsi"/>
          <w:lang w:val="en-US"/>
        </w:rPr>
        <w:t xml:space="preserve">This </w:t>
      </w:r>
      <w:r w:rsidR="00910677">
        <w:rPr>
          <w:rFonts w:cstheme="minorHAnsi"/>
          <w:lang w:val="en-US"/>
        </w:rPr>
        <w:t>formula</w:t>
      </w:r>
      <w:r>
        <w:rPr>
          <w:rFonts w:cstheme="minorHAnsi"/>
          <w:lang w:val="en-US"/>
        </w:rPr>
        <w:t xml:space="preserve"> looks </w:t>
      </w:r>
      <w:r w:rsidR="00C56371">
        <w:rPr>
          <w:rFonts w:cstheme="minorHAnsi"/>
          <w:lang w:val="en-US"/>
        </w:rPr>
        <w:t xml:space="preserve">relatively </w:t>
      </w:r>
      <w:r>
        <w:rPr>
          <w:rFonts w:cstheme="minorHAnsi"/>
          <w:lang w:val="en-US"/>
        </w:rPr>
        <w:t>simple, however it forms a never-ending pattern, filled with details and information.</w:t>
      </w:r>
    </w:p>
    <w:p w14:paraId="3E655416" w14:textId="3198827D" w:rsidR="002E3AE8" w:rsidRDefault="002E3AE8" w:rsidP="002E3AE8">
      <w:pPr>
        <w:rPr>
          <w:rFonts w:cstheme="minorHAnsi"/>
          <w:lang w:val="en-US"/>
        </w:rPr>
      </w:pPr>
      <w:r>
        <w:rPr>
          <w:rFonts w:cstheme="minorHAnsi"/>
          <w:lang w:val="en-US"/>
        </w:rPr>
        <w:t xml:space="preserve">To understand this fractal, we first need to understand complex numbers. </w:t>
      </w:r>
      <w:r w:rsidR="00B9156F">
        <w:rPr>
          <w:rFonts w:cstheme="minorHAnsi"/>
          <w:lang w:val="en-US"/>
        </w:rPr>
        <w:t xml:space="preserve">A </w:t>
      </w:r>
      <w:r w:rsidR="000154A7" w:rsidRPr="000154A7">
        <w:rPr>
          <w:rFonts w:cstheme="minorHAnsi"/>
          <w:lang w:val="en-US"/>
        </w:rPr>
        <w:t>complex number is a number of the form a + bi, where a and b are real numbers</w:t>
      </w:r>
      <w:r w:rsidR="000154A7">
        <w:rPr>
          <w:rStyle w:val="FootnoteReference"/>
          <w:rFonts w:cstheme="minorHAnsi"/>
          <w:lang w:val="en-US"/>
        </w:rPr>
        <w:footnoteReference w:id="3"/>
      </w:r>
      <w:r>
        <w:rPr>
          <w:rFonts w:cstheme="minorHAnsi"/>
          <w:lang w:val="en-US"/>
        </w:rPr>
        <w:t xml:space="preserve">, and i is an imaginary unit, which satisfies i^2 = -1. </w:t>
      </w:r>
    </w:p>
    <w:p w14:paraId="50579EF7" w14:textId="77777777" w:rsidR="002E3AE8" w:rsidRDefault="002E3AE8" w:rsidP="002E3AE8">
      <w:pPr>
        <w:rPr>
          <w:rFonts w:cstheme="minorHAnsi"/>
          <w:lang w:val="en-US"/>
        </w:rPr>
      </w:pPr>
      <w:r>
        <w:rPr>
          <w:rFonts w:cstheme="minorHAnsi"/>
          <w:lang w:val="en-US"/>
        </w:rPr>
        <w:t xml:space="preserve">In the Mandelbrot set formula, Z(n) is a complex number and c is a constant complex number. Each consecutive number – Z(1), Z(2), Z(3)… - therefore, is a complex number. </w:t>
      </w:r>
    </w:p>
    <w:p w14:paraId="4C7A54CD" w14:textId="447E89E7" w:rsidR="002E3AE8" w:rsidRDefault="002E3AE8" w:rsidP="002E3AE8">
      <w:pPr>
        <w:rPr>
          <w:rFonts w:cstheme="minorHAnsi"/>
          <w:lang w:val="en-US"/>
        </w:rPr>
      </w:pPr>
      <w:r w:rsidRPr="009843FD">
        <w:rPr>
          <w:rFonts w:cstheme="minorHAnsi"/>
          <w:lang w:val="en-US"/>
        </w:rPr>
        <w:lastRenderedPageBreak/>
        <w:t>If we continually iterate</w:t>
      </w:r>
      <w:r w:rsidR="00FE3056" w:rsidRPr="009843FD">
        <w:rPr>
          <w:rFonts w:cstheme="minorHAnsi"/>
          <w:lang w:val="en-US"/>
        </w:rPr>
        <w:t xml:space="preserve"> (</w:t>
      </w:r>
      <w:r w:rsidR="00FE3056" w:rsidRPr="009843FD">
        <w:rPr>
          <w:rFonts w:cstheme="minorHAnsi"/>
          <w:color w:val="202124"/>
          <w:shd w:val="clear" w:color="auto" w:fill="FFFFFF"/>
        </w:rPr>
        <w:t>a computational process in which a series of operations is repeated a number of times</w:t>
      </w:r>
      <w:r w:rsidR="00FE3056" w:rsidRPr="009843FD">
        <w:rPr>
          <w:rStyle w:val="FootnoteReference"/>
          <w:rFonts w:cstheme="minorHAnsi"/>
          <w:color w:val="202124"/>
          <w:shd w:val="clear" w:color="auto" w:fill="FFFFFF"/>
        </w:rPr>
        <w:footnoteReference w:id="4"/>
      </w:r>
      <w:r w:rsidR="00FE3056" w:rsidRPr="009843FD">
        <w:rPr>
          <w:rFonts w:cstheme="minorHAnsi"/>
          <w:color w:val="202124"/>
          <w:shd w:val="clear" w:color="auto" w:fill="FFFFFF"/>
        </w:rPr>
        <w:t>)</w:t>
      </w:r>
      <w:r w:rsidRPr="009843FD">
        <w:rPr>
          <w:rFonts w:cstheme="minorHAnsi"/>
          <w:lang w:val="en-US"/>
        </w:rPr>
        <w:t xml:space="preserve"> each number in the sequence for different values of the complex number c, it diverges to a number, often 2. </w:t>
      </w:r>
      <w:r w:rsidR="0008639D" w:rsidRPr="009843FD">
        <w:rPr>
          <w:rFonts w:cstheme="minorHAnsi"/>
          <w:lang w:val="en-US"/>
        </w:rPr>
        <w:t xml:space="preserve">Diverge </w:t>
      </w:r>
      <w:r w:rsidR="0008639D" w:rsidRPr="009843FD">
        <w:rPr>
          <w:rFonts w:cstheme="minorHAnsi"/>
          <w:color w:val="202124"/>
          <w:shd w:val="clear" w:color="auto" w:fill="FFFFFF"/>
        </w:rPr>
        <w:t>(of a series)</w:t>
      </w:r>
      <w:r w:rsidR="009843FD">
        <w:rPr>
          <w:rFonts w:cstheme="minorHAnsi"/>
          <w:color w:val="202124"/>
          <w:shd w:val="clear" w:color="auto" w:fill="FFFFFF"/>
        </w:rPr>
        <w:t xml:space="preserve"> means</w:t>
      </w:r>
      <w:r w:rsidR="00B45969">
        <w:rPr>
          <w:rFonts w:cstheme="minorHAnsi"/>
          <w:color w:val="202124"/>
          <w:shd w:val="clear" w:color="auto" w:fill="FFFFFF"/>
        </w:rPr>
        <w:t xml:space="preserve"> to</w:t>
      </w:r>
      <w:r w:rsidR="0008639D" w:rsidRPr="009843FD">
        <w:rPr>
          <w:rFonts w:cstheme="minorHAnsi"/>
          <w:color w:val="202124"/>
          <w:shd w:val="clear" w:color="auto" w:fill="FFFFFF"/>
        </w:rPr>
        <w:t xml:space="preserve"> increase </w:t>
      </w:r>
      <w:r w:rsidR="0008639D" w:rsidRPr="009E116E">
        <w:rPr>
          <w:rStyle w:val="aranob"/>
          <w:rFonts w:cstheme="minorHAnsi"/>
          <w:color w:val="202124"/>
          <w:shd w:val="clear" w:color="auto" w:fill="FFFFFF"/>
        </w:rPr>
        <w:t>indefinitely</w:t>
      </w:r>
      <w:r w:rsidR="0008639D" w:rsidRPr="009843FD">
        <w:rPr>
          <w:rFonts w:cstheme="minorHAnsi"/>
          <w:color w:val="202124"/>
          <w:shd w:val="clear" w:color="auto" w:fill="FFFFFF"/>
        </w:rPr>
        <w:t> as more of its terms are added</w:t>
      </w:r>
      <w:r w:rsidR="00B45969">
        <w:rPr>
          <w:rStyle w:val="FootnoteReference"/>
          <w:rFonts w:cstheme="minorHAnsi"/>
          <w:color w:val="202124"/>
          <w:shd w:val="clear" w:color="auto" w:fill="FFFFFF"/>
        </w:rPr>
        <w:footnoteReference w:id="5"/>
      </w:r>
      <w:r w:rsidR="009843FD" w:rsidRPr="009843FD">
        <w:rPr>
          <w:rFonts w:cstheme="minorHAnsi"/>
          <w:color w:val="202124"/>
          <w:shd w:val="clear" w:color="auto" w:fill="FFFFFF"/>
        </w:rPr>
        <w:t xml:space="preserve">. </w:t>
      </w:r>
      <w:r>
        <w:rPr>
          <w:rFonts w:cstheme="minorHAnsi"/>
          <w:lang w:val="en-US"/>
        </w:rPr>
        <w:t xml:space="preserve">If the sequence does not diverge to infinity, the value of c belongs to the Mandelbrot set. </w:t>
      </w:r>
    </w:p>
    <w:p w14:paraId="0C142BF8" w14:textId="5B449379" w:rsidR="002E3AE8" w:rsidRDefault="002E3AE8" w:rsidP="002E3AE8">
      <w:pPr>
        <w:rPr>
          <w:rFonts w:cstheme="minorHAnsi"/>
          <w:lang w:val="en-US"/>
        </w:rPr>
      </w:pPr>
      <w:r w:rsidRPr="001A7B9D">
        <w:rPr>
          <w:rFonts w:cstheme="minorHAnsi"/>
          <w:lang w:val="en-US"/>
        </w:rPr>
        <w:t xml:space="preserve">The Mandelbrot set is usually visualized as a fractal in the complex plane. </w:t>
      </w:r>
      <w:r>
        <w:rPr>
          <w:rFonts w:cstheme="minorHAnsi"/>
          <w:lang w:val="en-US"/>
        </w:rPr>
        <w:t xml:space="preserve">The x and y ranges determine how much magnification occurs in the sequence and each pixel of the grid represents the complex number c. We </w:t>
      </w:r>
      <w:r w:rsidRPr="001A7B9D">
        <w:rPr>
          <w:rFonts w:cstheme="minorHAnsi"/>
          <w:lang w:val="en-US"/>
        </w:rPr>
        <w:t xml:space="preserve">can determine whether </w:t>
      </w:r>
      <w:r>
        <w:rPr>
          <w:rFonts w:cstheme="minorHAnsi"/>
          <w:lang w:val="en-US"/>
        </w:rPr>
        <w:t>c</w:t>
      </w:r>
      <w:r w:rsidRPr="001A7B9D">
        <w:rPr>
          <w:rFonts w:cstheme="minorHAnsi"/>
          <w:lang w:val="en-US"/>
        </w:rPr>
        <w:t xml:space="preserve"> belongs to the Mandelbrot set or not</w:t>
      </w:r>
      <w:r>
        <w:rPr>
          <w:rFonts w:cstheme="minorHAnsi"/>
          <w:lang w:val="en-US"/>
        </w:rPr>
        <w:t xml:space="preserve"> and </w:t>
      </w:r>
      <w:r w:rsidRPr="001A7B9D">
        <w:rPr>
          <w:rFonts w:cstheme="minorHAnsi"/>
          <w:lang w:val="en-US"/>
        </w:rPr>
        <w:t>assign a color to each point</w:t>
      </w:r>
      <w:r>
        <w:rPr>
          <w:rFonts w:cstheme="minorHAnsi"/>
          <w:lang w:val="en-US"/>
        </w:rPr>
        <w:t xml:space="preserve">. If the set diverges to a non-infinity number, we use the color black, representing the value of c to belong to the Mandelbrot set. </w:t>
      </w:r>
      <w:r w:rsidR="006011D3">
        <w:rPr>
          <w:rFonts w:cstheme="minorHAnsi"/>
          <w:lang w:val="en-US"/>
        </w:rPr>
        <w:t>However,</w:t>
      </w:r>
      <w:r>
        <w:rPr>
          <w:rFonts w:cstheme="minorHAnsi"/>
          <w:lang w:val="en-US"/>
        </w:rPr>
        <w:t xml:space="preserve"> if it diverges to infinity, we can assign a color based on how quickly it diverges.</w:t>
      </w:r>
      <w:r w:rsidRPr="001A7B9D">
        <w:rPr>
          <w:rFonts w:cstheme="minorHAnsi"/>
          <w:lang w:val="en-US"/>
        </w:rPr>
        <w:t xml:space="preserve"> </w:t>
      </w:r>
    </w:p>
    <w:p w14:paraId="7CE7875B" w14:textId="77777777" w:rsidR="002E3AE8" w:rsidRDefault="002E3AE8" w:rsidP="002E3AE8">
      <w:pPr>
        <w:rPr>
          <w:rFonts w:cstheme="minorHAnsi"/>
          <w:lang w:val="en-US"/>
        </w:rPr>
      </w:pPr>
      <w:r>
        <w:rPr>
          <w:rFonts w:cstheme="minorHAnsi"/>
          <w:lang w:val="en-US"/>
        </w:rPr>
        <w:t xml:space="preserve">The following images are parts of the pattern which is formed. The never-ending pattern shows similarities at different levels of magnification. </w:t>
      </w:r>
    </w:p>
    <w:p w14:paraId="4B2788E3" w14:textId="4F46496B" w:rsidR="005B79B6" w:rsidRDefault="002E3AE8">
      <w:pPr>
        <w:rPr>
          <w:rFonts w:cstheme="minorHAnsi"/>
          <w:lang w:val="en-US"/>
        </w:rPr>
      </w:pPr>
      <w:r>
        <w:rPr>
          <w:rFonts w:cstheme="minorHAnsi"/>
          <w:noProof/>
          <w:lang w:val="en-US"/>
        </w:rPr>
        <w:drawing>
          <wp:inline distT="0" distB="0" distL="0" distR="0" wp14:anchorId="5EB5B8CF" wp14:editId="6A93EC4D">
            <wp:extent cx="1879600" cy="14097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9600" cy="1409700"/>
                    </a:xfrm>
                    <a:prstGeom prst="rect">
                      <a:avLst/>
                    </a:prstGeom>
                    <a:noFill/>
                    <a:ln>
                      <a:noFill/>
                    </a:ln>
                  </pic:spPr>
                </pic:pic>
              </a:graphicData>
            </a:graphic>
          </wp:inline>
        </w:drawing>
      </w:r>
      <w:r w:rsidR="007434CD">
        <w:rPr>
          <w:rStyle w:val="FootnoteReference"/>
          <w:rFonts w:cstheme="minorHAnsi"/>
          <w:lang w:val="en-US"/>
        </w:rPr>
        <w:footnoteReference w:id="6"/>
      </w:r>
      <w:r>
        <w:rPr>
          <w:rFonts w:cstheme="minorHAnsi"/>
          <w:lang w:val="en-US"/>
        </w:rPr>
        <w:t xml:space="preserve"> </w:t>
      </w:r>
      <w:r>
        <w:rPr>
          <w:noProof/>
        </w:rPr>
        <w:drawing>
          <wp:inline distT="0" distB="0" distL="0" distR="0" wp14:anchorId="4C6F775A" wp14:editId="72C9DD08">
            <wp:extent cx="1882140" cy="1411710"/>
            <wp:effectExtent l="0" t="0" r="3810" b="0"/>
            <wp:docPr id="3" name="Picture 3" descr="Mandelbrot Set HD Math Art Image for Wallpapers / Posters - Etsy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ndelbrot Set HD Math Art Image for Wallpapers / Posters - Etsy U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28416" cy="1446420"/>
                    </a:xfrm>
                    <a:prstGeom prst="rect">
                      <a:avLst/>
                    </a:prstGeom>
                    <a:noFill/>
                    <a:ln>
                      <a:noFill/>
                    </a:ln>
                  </pic:spPr>
                </pic:pic>
              </a:graphicData>
            </a:graphic>
          </wp:inline>
        </w:drawing>
      </w:r>
      <w:r w:rsidR="007434CD">
        <w:rPr>
          <w:rStyle w:val="FootnoteReference"/>
          <w:rFonts w:cstheme="minorHAnsi"/>
          <w:lang w:val="en-US"/>
        </w:rPr>
        <w:footnoteReference w:id="7"/>
      </w:r>
    </w:p>
    <w:p w14:paraId="0DB0BF12" w14:textId="77777777" w:rsidR="002E3AE8" w:rsidRDefault="002E3AE8">
      <w:pPr>
        <w:rPr>
          <w:rFonts w:cstheme="minorHAnsi"/>
          <w:lang w:val="en-US"/>
        </w:rPr>
      </w:pPr>
    </w:p>
    <w:p w14:paraId="7D7CE6C3" w14:textId="64B805B8" w:rsidR="004E7F90" w:rsidRPr="004E7F90" w:rsidRDefault="004E7F90">
      <w:pPr>
        <w:rPr>
          <w:rFonts w:cstheme="minorHAnsi"/>
          <w:u w:val="single"/>
          <w:lang w:val="en-US"/>
        </w:rPr>
      </w:pPr>
      <w:r>
        <w:rPr>
          <w:rFonts w:cstheme="minorHAnsi"/>
          <w:u w:val="single"/>
          <w:lang w:val="en-US"/>
        </w:rPr>
        <w:t>Fractals in nature</w:t>
      </w:r>
    </w:p>
    <w:p w14:paraId="2875E138" w14:textId="646B2525" w:rsidR="009B7533" w:rsidRDefault="00F714D4">
      <w:pPr>
        <w:rPr>
          <w:rFonts w:cstheme="minorHAnsi"/>
          <w:lang w:val="en-US"/>
        </w:rPr>
      </w:pPr>
      <w:r>
        <w:rPr>
          <w:rFonts w:cstheme="minorHAnsi"/>
          <w:lang w:val="en-US"/>
        </w:rPr>
        <w:t>So how are fractals useful?</w:t>
      </w:r>
      <w:r w:rsidR="0011205B">
        <w:rPr>
          <w:rFonts w:cstheme="minorHAnsi"/>
          <w:lang w:val="en-US"/>
        </w:rPr>
        <w:t xml:space="preserve"> </w:t>
      </w:r>
      <w:r>
        <w:rPr>
          <w:rFonts w:cstheme="minorHAnsi"/>
          <w:lang w:val="en-US"/>
        </w:rPr>
        <w:t>Well</w:t>
      </w:r>
      <w:r w:rsidR="009B7533">
        <w:rPr>
          <w:rFonts w:cstheme="minorHAnsi"/>
          <w:lang w:val="en-US"/>
        </w:rPr>
        <w:t xml:space="preserve">, they can be discovered in many things in everyday life, such as in nature. </w:t>
      </w:r>
    </w:p>
    <w:p w14:paraId="0AD26751" w14:textId="451153B5" w:rsidR="000C0890" w:rsidRDefault="000C0890">
      <w:pPr>
        <w:rPr>
          <w:rFonts w:cstheme="minorHAnsi"/>
          <w:lang w:val="en-US"/>
        </w:rPr>
      </w:pPr>
      <w:r>
        <w:rPr>
          <w:rFonts w:cstheme="minorHAnsi"/>
          <w:lang w:val="en-US"/>
        </w:rPr>
        <w:t>One of the most famous examples of a relationship</w:t>
      </w:r>
      <w:r w:rsidR="00A27598">
        <w:rPr>
          <w:rFonts w:cstheme="minorHAnsi"/>
          <w:lang w:val="en-US"/>
        </w:rPr>
        <w:t xml:space="preserve"> between nature and fractals is the Fibonacci Spiral.</w:t>
      </w:r>
      <w:r w:rsidR="000C0DEF">
        <w:rPr>
          <w:rFonts w:cstheme="minorHAnsi"/>
          <w:lang w:val="en-US"/>
        </w:rPr>
        <w:t xml:space="preserve"> This is based on the </w:t>
      </w:r>
      <w:r w:rsidR="00AC5928">
        <w:rPr>
          <w:rFonts w:cstheme="minorHAnsi"/>
          <w:lang w:val="en-US"/>
        </w:rPr>
        <w:t xml:space="preserve">Fibonacci sequence, as well as golden ratio. </w:t>
      </w:r>
    </w:p>
    <w:p w14:paraId="45D6CA1B" w14:textId="38EF4D80" w:rsidR="00C97F83" w:rsidRDefault="00C97F83">
      <w:pPr>
        <w:rPr>
          <w:rFonts w:cstheme="minorHAnsi"/>
          <w:lang w:val="en-US"/>
        </w:rPr>
      </w:pPr>
      <w:r>
        <w:rPr>
          <w:rFonts w:cstheme="minorHAnsi"/>
          <w:lang w:val="en-US"/>
        </w:rPr>
        <w:t xml:space="preserve">The Fibonacci sequence is a series of numbers, which add the previous two numbers of the series, starting from 1. This series is infinite and begins with the following numbers: </w:t>
      </w:r>
    </w:p>
    <w:p w14:paraId="0F24D2F7" w14:textId="0AAD3B9C" w:rsidR="00C97F83" w:rsidRDefault="00966724">
      <w:pPr>
        <w:rPr>
          <w:rFonts w:cstheme="minorHAnsi"/>
          <w:lang w:val="en-US"/>
        </w:rPr>
      </w:pPr>
      <w:r>
        <w:rPr>
          <w:noProof/>
        </w:rPr>
        <w:drawing>
          <wp:anchor distT="0" distB="0" distL="114300" distR="114300" simplePos="0" relativeHeight="251658240" behindDoc="1" locked="0" layoutInCell="1" allowOverlap="1" wp14:anchorId="79FACF7F" wp14:editId="1F50481D">
            <wp:simplePos x="0" y="0"/>
            <wp:positionH relativeFrom="margin">
              <wp:align>right</wp:align>
            </wp:positionH>
            <wp:positionV relativeFrom="paragraph">
              <wp:posOffset>9525</wp:posOffset>
            </wp:positionV>
            <wp:extent cx="1676400" cy="1038860"/>
            <wp:effectExtent l="0" t="0" r="0" b="8890"/>
            <wp:wrapTight wrapText="bothSides">
              <wp:wrapPolygon edited="0">
                <wp:start x="0" y="0"/>
                <wp:lineTo x="0" y="21389"/>
                <wp:lineTo x="21355" y="21389"/>
                <wp:lineTo x="21355" y="0"/>
                <wp:lineTo x="0" y="0"/>
              </wp:wrapPolygon>
            </wp:wrapTight>
            <wp:docPr id="5" name="Picture 5" descr="Fibonacci sequenc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bonacci sequence - Wikiped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6400" cy="103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7F83">
        <w:rPr>
          <w:rFonts w:cstheme="minorHAnsi"/>
          <w:lang w:val="en-US"/>
        </w:rPr>
        <w:t>1, 1, 2, 3, 5, 8, 13, 21, 34, 55, 89, 144, 233, 377, …</w:t>
      </w:r>
    </w:p>
    <w:p w14:paraId="2CA3028D" w14:textId="63CDE94C" w:rsidR="00C97F83" w:rsidRDefault="005B79B6">
      <w:pPr>
        <w:rPr>
          <w:rFonts w:cstheme="minorHAnsi"/>
          <w:lang w:val="en-US"/>
        </w:rPr>
      </w:pPr>
      <w:r w:rsidRPr="005B79B6">
        <w:rPr>
          <w:rFonts w:cstheme="minorHAnsi"/>
          <w:lang w:val="en-US"/>
        </w:rPr>
        <w:t>The Fibonacci Spiral</w:t>
      </w:r>
      <w:r w:rsidR="00C97F83">
        <w:rPr>
          <w:rFonts w:cstheme="minorHAnsi"/>
          <w:lang w:val="en-US"/>
        </w:rPr>
        <w:t xml:space="preserve"> </w:t>
      </w:r>
      <w:r w:rsidRPr="005B79B6">
        <w:rPr>
          <w:rFonts w:cstheme="minorHAnsi"/>
          <w:lang w:val="en-US"/>
        </w:rPr>
        <w:t>is a simple logarithmic spiral based upon Fibonacci numbers</w:t>
      </w:r>
      <w:r w:rsidR="00C97F83">
        <w:rPr>
          <w:rFonts w:cstheme="minorHAnsi"/>
          <w:lang w:val="en-US"/>
        </w:rPr>
        <w:t xml:space="preserve">. </w:t>
      </w:r>
      <w:r w:rsidR="00A27598">
        <w:rPr>
          <w:rFonts w:cstheme="minorHAnsi"/>
          <w:lang w:val="en-US"/>
        </w:rPr>
        <w:t>It is formed by drawing a series of squares with dimensio</w:t>
      </w:r>
      <w:r w:rsidR="00F90063">
        <w:rPr>
          <w:rFonts w:cstheme="minorHAnsi"/>
          <w:lang w:val="en-US"/>
        </w:rPr>
        <w:t xml:space="preserve">ns based on the Fibonacci </w:t>
      </w:r>
      <w:r w:rsidR="00C56371">
        <w:rPr>
          <w:rFonts w:cstheme="minorHAnsi"/>
          <w:lang w:val="en-US"/>
        </w:rPr>
        <w:t>sequence and</w:t>
      </w:r>
      <w:r w:rsidR="00F90063">
        <w:rPr>
          <w:rFonts w:cstheme="minorHAnsi"/>
          <w:lang w:val="en-US"/>
        </w:rPr>
        <w:t xml:space="preserve"> connecting their corners with a curved line. The resulting spiral </w:t>
      </w:r>
      <w:r w:rsidR="00C03AA2">
        <w:rPr>
          <w:rFonts w:cstheme="minorHAnsi"/>
          <w:lang w:val="en-US"/>
        </w:rPr>
        <w:t xml:space="preserve">appears the same at different levels of magnification, and so can be considered a fractal. </w:t>
      </w:r>
    </w:p>
    <w:p w14:paraId="40E4D873" w14:textId="60546E74" w:rsidR="007D3D5A" w:rsidRDefault="00855829">
      <w:pPr>
        <w:rPr>
          <w:rFonts w:cstheme="minorHAnsi"/>
          <w:lang w:val="en-US"/>
        </w:rPr>
      </w:pPr>
      <w:r>
        <w:rPr>
          <w:noProof/>
        </w:rPr>
        <w:lastRenderedPageBreak/>
        <w:drawing>
          <wp:anchor distT="0" distB="0" distL="114300" distR="114300" simplePos="0" relativeHeight="251659264" behindDoc="1" locked="0" layoutInCell="1" allowOverlap="1" wp14:anchorId="311CFC73" wp14:editId="7F588ED9">
            <wp:simplePos x="0" y="0"/>
            <wp:positionH relativeFrom="margin">
              <wp:align>left</wp:align>
            </wp:positionH>
            <wp:positionV relativeFrom="paragraph">
              <wp:posOffset>577850</wp:posOffset>
            </wp:positionV>
            <wp:extent cx="1829435" cy="1219200"/>
            <wp:effectExtent l="0" t="0" r="0" b="0"/>
            <wp:wrapTight wrapText="bothSides">
              <wp:wrapPolygon edited="0">
                <wp:start x="0" y="0"/>
                <wp:lineTo x="0" y="21263"/>
                <wp:lineTo x="21368" y="21263"/>
                <wp:lineTo x="21368" y="0"/>
                <wp:lineTo x="0" y="0"/>
              </wp:wrapPolygon>
            </wp:wrapTight>
            <wp:docPr id="6" name="Picture 6" descr="Fibonacci Spiral In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bonacci Spiral In Natu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9435"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7F83" w:rsidRPr="00C97F83">
        <w:rPr>
          <w:rFonts w:cstheme="minorHAnsi"/>
          <w:lang w:val="en-US"/>
        </w:rPr>
        <w:t xml:space="preserve">The golden ratio is </w:t>
      </w:r>
      <w:r w:rsidR="00C97F83">
        <w:rPr>
          <w:rFonts w:cstheme="minorHAnsi"/>
          <w:lang w:val="en-US"/>
        </w:rPr>
        <w:t xml:space="preserve">closely linked to the Fibonacci series. It is </w:t>
      </w:r>
      <w:r w:rsidR="00C97F83" w:rsidRPr="00C97F83">
        <w:rPr>
          <w:rFonts w:cstheme="minorHAnsi"/>
          <w:lang w:val="en-US"/>
        </w:rPr>
        <w:t xml:space="preserve">derived by dividing each number of the Fibonacci series by </w:t>
      </w:r>
      <w:r w:rsidR="00C97F83">
        <w:rPr>
          <w:rFonts w:cstheme="minorHAnsi"/>
          <w:lang w:val="en-US"/>
        </w:rPr>
        <w:t>the previous one</w:t>
      </w:r>
      <w:r w:rsidR="00C97F83" w:rsidRPr="00C97F83">
        <w:rPr>
          <w:rFonts w:cstheme="minorHAnsi"/>
          <w:lang w:val="en-US"/>
        </w:rPr>
        <w:t>. In mathematical terms, if F(n) describes the nth Fibonacci number, the quotient F(n)/ F(n-1) will approach the limit 1.618... for increasingly high values of n. This limit is better known as the golden ratio.</w:t>
      </w:r>
      <w:r w:rsidR="00C97F83">
        <w:rPr>
          <w:rFonts w:cstheme="minorHAnsi"/>
          <w:lang w:val="en-US"/>
        </w:rPr>
        <w:t xml:space="preserve"> </w:t>
      </w:r>
    </w:p>
    <w:p w14:paraId="007E42EB" w14:textId="561EB80F" w:rsidR="00C97F83" w:rsidRDefault="00C97F83" w:rsidP="00C97F83">
      <w:pPr>
        <w:rPr>
          <w:rFonts w:cstheme="minorHAnsi"/>
          <w:lang w:val="en-US"/>
        </w:rPr>
      </w:pPr>
      <w:r>
        <w:rPr>
          <w:rFonts w:cstheme="minorHAnsi"/>
          <w:lang w:val="en-US"/>
        </w:rPr>
        <w:t xml:space="preserve">This fractal can be studied through nature, for example </w:t>
      </w:r>
      <w:r w:rsidR="005B79B6" w:rsidRPr="005B79B6">
        <w:rPr>
          <w:rFonts w:cstheme="minorHAnsi"/>
          <w:lang w:val="en-US"/>
        </w:rPr>
        <w:t xml:space="preserve">in the branching of trees, the shape of clouds, and the contours of mountains. </w:t>
      </w:r>
      <w:r w:rsidR="001939E3">
        <w:rPr>
          <w:rFonts w:cstheme="minorHAnsi"/>
          <w:lang w:val="en-US"/>
        </w:rPr>
        <w:t xml:space="preserve">Understanding fractals help us to understand how plants produce leaves, shoots and flowers, as many grow in spiral patterns. This image shows some of these examples. </w:t>
      </w:r>
    </w:p>
    <w:p w14:paraId="277C76C6" w14:textId="10AC912E" w:rsidR="005B79B6" w:rsidRDefault="005D2424">
      <w:pPr>
        <w:rPr>
          <w:rFonts w:cstheme="minorHAnsi"/>
          <w:lang w:val="en-US"/>
        </w:rPr>
      </w:pPr>
      <w:r>
        <w:rPr>
          <w:rFonts w:cstheme="minorHAnsi"/>
          <w:lang w:val="en-US"/>
        </w:rPr>
        <w:t>Fractal patterns can be generated using iterative algorithms</w:t>
      </w:r>
      <w:r w:rsidR="0001387F">
        <w:rPr>
          <w:rFonts w:cstheme="minorHAnsi"/>
          <w:lang w:val="en-US"/>
        </w:rPr>
        <w:t xml:space="preserve"> and mathematical formulae, creating </w:t>
      </w:r>
      <w:r w:rsidR="00A41BAA">
        <w:rPr>
          <w:rFonts w:cstheme="minorHAnsi"/>
          <w:lang w:val="en-US"/>
        </w:rPr>
        <w:t>complex and intricate patterns</w:t>
      </w:r>
      <w:r w:rsidR="008A470C">
        <w:rPr>
          <w:rFonts w:cstheme="minorHAnsi"/>
          <w:lang w:val="en-US"/>
        </w:rPr>
        <w:t xml:space="preserve">. The Fibonacci sequence and golden ratio are often used in these algorithms to create </w:t>
      </w:r>
      <w:r w:rsidR="00855829">
        <w:rPr>
          <w:rFonts w:cstheme="minorHAnsi"/>
          <w:lang w:val="en-US"/>
        </w:rPr>
        <w:t xml:space="preserve">these fractal patterns. </w:t>
      </w:r>
    </w:p>
    <w:p w14:paraId="2ECC1A56" w14:textId="04F0ADAA" w:rsidR="005B79B6" w:rsidRDefault="005B79B6">
      <w:pPr>
        <w:rPr>
          <w:rFonts w:cstheme="minorHAnsi"/>
          <w:lang w:val="en-US"/>
        </w:rPr>
      </w:pPr>
    </w:p>
    <w:p w14:paraId="3BD674A2" w14:textId="77777777" w:rsidR="00E004B3" w:rsidRPr="004A77C5" w:rsidRDefault="00E004B3" w:rsidP="00E004B3">
      <w:pPr>
        <w:rPr>
          <w:rFonts w:cstheme="minorHAnsi"/>
          <w:u w:val="single"/>
          <w:lang w:val="en-US"/>
        </w:rPr>
      </w:pPr>
      <w:r>
        <w:rPr>
          <w:rFonts w:cstheme="minorHAnsi"/>
          <w:u w:val="single"/>
          <w:lang w:val="en-US"/>
        </w:rPr>
        <w:t xml:space="preserve">Chaos theory </w:t>
      </w:r>
    </w:p>
    <w:p w14:paraId="2D4551A8" w14:textId="63950005" w:rsidR="00E004B3" w:rsidRDefault="00E004B3" w:rsidP="00E004B3">
      <w:pPr>
        <w:rPr>
          <w:rFonts w:cstheme="minorHAnsi"/>
          <w:lang w:val="en-US"/>
        </w:rPr>
      </w:pPr>
      <w:r>
        <w:rPr>
          <w:rFonts w:cstheme="minorHAnsi"/>
          <w:lang w:val="en-US"/>
        </w:rPr>
        <w:t>Chaos theory is field in which mathematicians study recursion and dynamic systems, and so fractals can be studied in this field due to their unpredictability and complex systems. I</w:t>
      </w:r>
      <w:r w:rsidRPr="001C56AD">
        <w:rPr>
          <w:rFonts w:cstheme="minorHAnsi"/>
          <w:lang w:val="en-US"/>
        </w:rPr>
        <w:t>n fact, fractals are often used as models for chaotic systems because they share many of the same characteristics.</w:t>
      </w:r>
    </w:p>
    <w:p w14:paraId="1557D59A" w14:textId="045AC283" w:rsidR="00725235" w:rsidRPr="00725235" w:rsidRDefault="00725235" w:rsidP="00E004B3">
      <w:pPr>
        <w:rPr>
          <w:rFonts w:cstheme="minorHAnsi"/>
          <w:color w:val="202124"/>
          <w:shd w:val="clear" w:color="auto" w:fill="FFFFFF"/>
        </w:rPr>
      </w:pPr>
      <w:r w:rsidRPr="00725235">
        <w:rPr>
          <w:rFonts w:cstheme="minorHAnsi"/>
          <w:color w:val="202124"/>
          <w:shd w:val="clear" w:color="auto" w:fill="FFFFFF"/>
        </w:rPr>
        <w:t>Chaos theory is defined as the branch of mathematics that deals with complex systems whose behaviour is highly sensitive to slight changes in conditions, so that small alterations can give rise to </w:t>
      </w:r>
      <w:r w:rsidRPr="00725235">
        <w:rPr>
          <w:rFonts w:cstheme="minorHAnsi"/>
        </w:rPr>
        <w:t>strikingly</w:t>
      </w:r>
      <w:r w:rsidRPr="00725235">
        <w:rPr>
          <w:rFonts w:cstheme="minorHAnsi"/>
          <w:color w:val="202124"/>
          <w:shd w:val="clear" w:color="auto" w:fill="FFFFFF"/>
        </w:rPr>
        <w:t> great consequences</w:t>
      </w:r>
      <w:r>
        <w:rPr>
          <w:rStyle w:val="FootnoteReference"/>
          <w:rFonts w:cstheme="minorHAnsi"/>
          <w:color w:val="202124"/>
          <w:shd w:val="clear" w:color="auto" w:fill="FFFFFF"/>
        </w:rPr>
        <w:footnoteReference w:id="8"/>
      </w:r>
      <w:r w:rsidRPr="00725235">
        <w:rPr>
          <w:rFonts w:cstheme="minorHAnsi"/>
          <w:color w:val="202124"/>
          <w:shd w:val="clear" w:color="auto" w:fill="FFFFFF"/>
        </w:rPr>
        <w:t xml:space="preserve">. </w:t>
      </w:r>
    </w:p>
    <w:p w14:paraId="575A5599" w14:textId="5F1AA5FD" w:rsidR="00E004B3" w:rsidRDefault="00725235" w:rsidP="00E004B3">
      <w:pPr>
        <w:rPr>
          <w:rFonts w:cstheme="minorHAnsi"/>
          <w:lang w:val="en-US"/>
        </w:rPr>
      </w:pPr>
      <w:r>
        <w:rPr>
          <w:rFonts w:cstheme="minorHAnsi"/>
          <w:lang w:val="en-US"/>
        </w:rPr>
        <w:t xml:space="preserve">This is essentially </w:t>
      </w:r>
      <w:r w:rsidR="00E004B3" w:rsidRPr="00DA6B0C">
        <w:rPr>
          <w:rFonts w:cstheme="minorHAnsi"/>
          <w:lang w:val="en-US"/>
        </w:rPr>
        <w:t>the butterfly effect</w:t>
      </w:r>
      <w:r w:rsidR="00E004B3">
        <w:rPr>
          <w:rFonts w:cstheme="minorHAnsi"/>
          <w:lang w:val="en-US"/>
        </w:rPr>
        <w:t>,</w:t>
      </w:r>
      <w:r w:rsidR="00E004B3" w:rsidRPr="00976514">
        <w:rPr>
          <w:rFonts w:cstheme="minorHAnsi"/>
          <w:color w:val="202122"/>
          <w:shd w:val="clear" w:color="auto" w:fill="FFFFFF"/>
        </w:rPr>
        <w:t xml:space="preserve"> </w:t>
      </w:r>
      <w:r w:rsidR="00E004B3">
        <w:rPr>
          <w:rFonts w:cstheme="minorHAnsi"/>
          <w:color w:val="202122"/>
          <w:shd w:val="clear" w:color="auto" w:fill="FFFFFF"/>
        </w:rPr>
        <w:t>based on the idea that a small butterfly flapping its wings could, hypothetically, cause a typhoon</w:t>
      </w:r>
      <w:r w:rsidR="003119E5">
        <w:rPr>
          <w:rStyle w:val="FootnoteReference"/>
          <w:rFonts w:cstheme="minorHAnsi"/>
          <w:color w:val="202122"/>
          <w:shd w:val="clear" w:color="auto" w:fill="FFFFFF"/>
        </w:rPr>
        <w:footnoteReference w:id="9"/>
      </w:r>
      <w:r w:rsidR="00E004B3">
        <w:rPr>
          <w:rFonts w:cstheme="minorHAnsi"/>
          <w:color w:val="202122"/>
          <w:shd w:val="clear" w:color="auto" w:fill="FFFFFF"/>
        </w:rPr>
        <w:t>. In a similar way, the butterfly effect is</w:t>
      </w:r>
      <w:r w:rsidR="00E004B3" w:rsidRPr="00DA6B0C">
        <w:rPr>
          <w:rFonts w:cstheme="minorHAnsi"/>
          <w:color w:val="202122"/>
          <w:shd w:val="clear" w:color="auto" w:fill="FFFFFF"/>
        </w:rPr>
        <w:t xml:space="preserve"> the sensitive dependence on </w:t>
      </w:r>
      <w:r w:rsidR="00E004B3" w:rsidRPr="00DA6B0C">
        <w:rPr>
          <w:rFonts w:cstheme="minorHAnsi"/>
          <w:shd w:val="clear" w:color="auto" w:fill="FFFFFF"/>
        </w:rPr>
        <w:t>initial conditions</w:t>
      </w:r>
      <w:r w:rsidR="00E004B3" w:rsidRPr="00DA6B0C">
        <w:rPr>
          <w:rFonts w:cstheme="minorHAnsi"/>
          <w:color w:val="202122"/>
          <w:shd w:val="clear" w:color="auto" w:fill="FFFFFF"/>
        </w:rPr>
        <w:t> in which a small change in one state of a </w:t>
      </w:r>
      <w:r w:rsidR="00E004B3" w:rsidRPr="00DA6B0C">
        <w:rPr>
          <w:rFonts w:cstheme="minorHAnsi"/>
          <w:shd w:val="clear" w:color="auto" w:fill="FFFFFF"/>
        </w:rPr>
        <w:t>deterministic</w:t>
      </w:r>
      <w:r w:rsidR="00E004B3" w:rsidRPr="00DA6B0C">
        <w:rPr>
          <w:rFonts w:cstheme="minorHAnsi"/>
          <w:color w:val="202122"/>
          <w:shd w:val="clear" w:color="auto" w:fill="FFFFFF"/>
        </w:rPr>
        <w:t> </w:t>
      </w:r>
      <w:r w:rsidR="00E004B3" w:rsidRPr="00DA6B0C">
        <w:rPr>
          <w:rFonts w:cstheme="minorHAnsi"/>
          <w:shd w:val="clear" w:color="auto" w:fill="FFFFFF"/>
        </w:rPr>
        <w:t>nonlinear system</w:t>
      </w:r>
      <w:r w:rsidR="00E004B3" w:rsidRPr="00DA6B0C">
        <w:rPr>
          <w:rFonts w:cstheme="minorHAnsi"/>
          <w:color w:val="202122"/>
          <w:shd w:val="clear" w:color="auto" w:fill="FFFFFF"/>
        </w:rPr>
        <w:t xml:space="preserve"> can result in large differences in a later state </w:t>
      </w:r>
      <w:r w:rsidR="00E004B3">
        <w:rPr>
          <w:rFonts w:cstheme="minorHAnsi"/>
          <w:color w:val="202122"/>
          <w:shd w:val="clear" w:color="auto" w:fill="FFFFFF"/>
        </w:rPr>
        <w:t>(</w:t>
      </w:r>
      <w:r w:rsidR="00E004B3" w:rsidRPr="00DA6B0C">
        <w:rPr>
          <w:rFonts w:cstheme="minorHAnsi"/>
          <w:color w:val="202122"/>
          <w:shd w:val="clear" w:color="auto" w:fill="FFFFFF"/>
        </w:rPr>
        <w:t>according to Wikipedia</w:t>
      </w:r>
      <w:r w:rsidR="00E004B3">
        <w:rPr>
          <w:rFonts w:cstheme="minorHAnsi"/>
          <w:color w:val="202122"/>
          <w:shd w:val="clear" w:color="auto" w:fill="FFFFFF"/>
        </w:rPr>
        <w:t>)</w:t>
      </w:r>
      <w:r w:rsidR="00E004B3" w:rsidRPr="00DA6B0C">
        <w:rPr>
          <w:rFonts w:cstheme="minorHAnsi"/>
          <w:color w:val="202122"/>
          <w:shd w:val="clear" w:color="auto" w:fill="FFFFFF"/>
        </w:rPr>
        <w:t xml:space="preserve">. </w:t>
      </w:r>
    </w:p>
    <w:p w14:paraId="3F92B7EE" w14:textId="77777777" w:rsidR="00E004B3" w:rsidRDefault="00E004B3" w:rsidP="00E004B3">
      <w:pPr>
        <w:rPr>
          <w:rFonts w:cstheme="minorHAnsi"/>
          <w:lang w:val="en-US"/>
        </w:rPr>
      </w:pPr>
      <w:r w:rsidRPr="00DA6B0C">
        <w:rPr>
          <w:rFonts w:cstheme="minorHAnsi"/>
          <w:lang w:val="en-US"/>
        </w:rPr>
        <w:t xml:space="preserve">This idea is closely related to fractals because they exhibit sensitivity to initial conditions. For example, if you change a single factor in the </w:t>
      </w:r>
      <w:r w:rsidRPr="001C56AD">
        <w:rPr>
          <w:rFonts w:cstheme="minorHAnsi"/>
          <w:lang w:val="en-US"/>
        </w:rPr>
        <w:t>Mandelbrot set</w:t>
      </w:r>
      <w:r>
        <w:rPr>
          <w:rFonts w:cstheme="minorHAnsi"/>
          <w:lang w:val="en-US"/>
        </w:rPr>
        <w:t xml:space="preserve"> equation</w:t>
      </w:r>
      <w:r w:rsidRPr="001C56AD">
        <w:rPr>
          <w:rFonts w:cstheme="minorHAnsi"/>
          <w:lang w:val="en-US"/>
        </w:rPr>
        <w:t xml:space="preserve">, you will get a completely different fractal. This sensitivity to initial conditions is what makes fractals and chaotic systems </w:t>
      </w:r>
      <w:r>
        <w:rPr>
          <w:rFonts w:cstheme="minorHAnsi"/>
          <w:lang w:val="en-US"/>
        </w:rPr>
        <w:t>interesting for mathematicians to study</w:t>
      </w:r>
      <w:r w:rsidRPr="001C56AD">
        <w:rPr>
          <w:rFonts w:cstheme="minorHAnsi"/>
          <w:lang w:val="en-US"/>
        </w:rPr>
        <w:t>.</w:t>
      </w:r>
      <w:r>
        <w:rPr>
          <w:rFonts w:cstheme="minorHAnsi"/>
          <w:lang w:val="en-US"/>
        </w:rPr>
        <w:t xml:space="preserve"> </w:t>
      </w:r>
    </w:p>
    <w:p w14:paraId="0530CA88" w14:textId="4CFA92CB" w:rsidR="00E004B3" w:rsidRDefault="00E004B3">
      <w:pPr>
        <w:rPr>
          <w:rFonts w:cstheme="minorHAnsi"/>
          <w:lang w:val="en-US"/>
        </w:rPr>
      </w:pPr>
      <w:r>
        <w:rPr>
          <w:rFonts w:cstheme="minorHAnsi"/>
          <w:lang w:val="en-US"/>
        </w:rPr>
        <w:t xml:space="preserve">By studying fractals in chaos theory, we can </w:t>
      </w:r>
      <w:r w:rsidR="006A701F">
        <w:rPr>
          <w:rFonts w:cstheme="minorHAnsi"/>
          <w:lang w:val="en-US"/>
        </w:rPr>
        <w:t xml:space="preserve">also </w:t>
      </w:r>
      <w:r>
        <w:rPr>
          <w:rFonts w:cstheme="minorHAnsi"/>
          <w:lang w:val="en-US"/>
        </w:rPr>
        <w:t xml:space="preserve">understand the concepts of dimensions.  </w:t>
      </w:r>
    </w:p>
    <w:p w14:paraId="4A02CA43" w14:textId="77777777" w:rsidR="00E004B3" w:rsidRDefault="00E004B3">
      <w:pPr>
        <w:rPr>
          <w:rFonts w:cstheme="minorHAnsi"/>
          <w:lang w:val="en-US"/>
        </w:rPr>
      </w:pPr>
    </w:p>
    <w:p w14:paraId="24E88A4A" w14:textId="428A013D" w:rsidR="004E7F90" w:rsidRPr="004E7F90" w:rsidRDefault="00472F0F">
      <w:pPr>
        <w:rPr>
          <w:rFonts w:cstheme="minorHAnsi"/>
          <w:u w:val="single"/>
          <w:lang w:val="en-US"/>
        </w:rPr>
      </w:pPr>
      <w:r>
        <w:rPr>
          <w:rFonts w:cstheme="minorHAnsi"/>
          <w:u w:val="single"/>
          <w:lang w:val="en-US"/>
        </w:rPr>
        <w:t>D</w:t>
      </w:r>
      <w:r w:rsidR="004A77C5">
        <w:rPr>
          <w:rFonts w:cstheme="minorHAnsi"/>
          <w:u w:val="single"/>
          <w:lang w:val="en-US"/>
        </w:rPr>
        <w:t>imensions</w:t>
      </w:r>
    </w:p>
    <w:p w14:paraId="5F98DE71" w14:textId="300BCEEC" w:rsidR="00245DAA" w:rsidRDefault="00245DAA">
      <w:pPr>
        <w:rPr>
          <w:rFonts w:cstheme="minorHAnsi"/>
          <w:lang w:val="en-US"/>
        </w:rPr>
      </w:pPr>
      <w:r>
        <w:rPr>
          <w:rFonts w:cstheme="minorHAnsi"/>
          <w:lang w:val="en-US"/>
        </w:rPr>
        <w:t xml:space="preserve">Fractals have a close relationship to the study of dimensions, as </w:t>
      </w:r>
      <w:r w:rsidR="00122802">
        <w:rPr>
          <w:rFonts w:cstheme="minorHAnsi"/>
          <w:lang w:val="en-US"/>
        </w:rPr>
        <w:t xml:space="preserve">they are not defined by the standard geometric and dimensional laws. </w:t>
      </w:r>
      <w:r w:rsidR="00CF3135" w:rsidRPr="00CF3135">
        <w:rPr>
          <w:rFonts w:cstheme="minorHAnsi"/>
          <w:lang w:val="en-US"/>
        </w:rPr>
        <w:t xml:space="preserve">Unlike regular Euclidean geometry, which </w:t>
      </w:r>
      <w:r w:rsidR="00637E15">
        <w:rPr>
          <w:rFonts w:cstheme="minorHAnsi"/>
          <w:lang w:val="en-US"/>
        </w:rPr>
        <w:t>have</w:t>
      </w:r>
      <w:r w:rsidR="00CF3135" w:rsidRPr="00CF3135">
        <w:rPr>
          <w:rFonts w:cstheme="minorHAnsi"/>
          <w:lang w:val="en-US"/>
        </w:rPr>
        <w:t xml:space="preserve"> integer dimensions such as 1, 2, or 3, fractal dimensions can be fractional or even irrational.</w:t>
      </w:r>
      <w:r w:rsidR="001A78AF">
        <w:rPr>
          <w:rFonts w:cstheme="minorHAnsi"/>
          <w:lang w:val="en-US"/>
        </w:rPr>
        <w:t xml:space="preserve"> For example, they could have a fractal dimension of 1.5. </w:t>
      </w:r>
      <w:r w:rsidR="006D4CF8">
        <w:rPr>
          <w:rFonts w:cstheme="minorHAnsi"/>
          <w:lang w:val="en-US"/>
        </w:rPr>
        <w:t xml:space="preserve">This is because the dimension of a fractal is based on how much space the fractal takes up. </w:t>
      </w:r>
    </w:p>
    <w:p w14:paraId="13D52691" w14:textId="77777777" w:rsidR="00245DAA" w:rsidRDefault="00245DAA">
      <w:pPr>
        <w:rPr>
          <w:rFonts w:cstheme="minorHAnsi"/>
          <w:lang w:val="en-US"/>
        </w:rPr>
      </w:pPr>
    </w:p>
    <w:p w14:paraId="5FA6A554" w14:textId="58E0DF52" w:rsidR="008F5FD7" w:rsidRDefault="00545272">
      <w:pPr>
        <w:rPr>
          <w:rFonts w:cstheme="minorHAnsi"/>
          <w:lang w:val="en-US"/>
        </w:rPr>
      </w:pPr>
      <w:r>
        <w:rPr>
          <w:rFonts w:cstheme="minorHAnsi"/>
          <w:lang w:val="en-US"/>
        </w:rPr>
        <w:t xml:space="preserve">An example </w:t>
      </w:r>
      <w:r w:rsidR="006D4CF8">
        <w:rPr>
          <w:rFonts w:cstheme="minorHAnsi"/>
          <w:lang w:val="en-US"/>
        </w:rPr>
        <w:t>which demonstrates</w:t>
      </w:r>
      <w:r>
        <w:rPr>
          <w:rFonts w:cstheme="minorHAnsi"/>
          <w:lang w:val="en-US"/>
        </w:rPr>
        <w:t xml:space="preserve"> this is the famous Koch’s snowflake</w:t>
      </w:r>
      <w:r w:rsidR="00AB098D">
        <w:rPr>
          <w:rFonts w:cstheme="minorHAnsi"/>
          <w:lang w:val="en-US"/>
        </w:rPr>
        <w:t xml:space="preserve">. </w:t>
      </w:r>
      <w:r w:rsidR="006C377E">
        <w:rPr>
          <w:rFonts w:cstheme="minorHAnsi"/>
          <w:lang w:val="en-US"/>
        </w:rPr>
        <w:t xml:space="preserve">This </w:t>
      </w:r>
      <w:r w:rsidR="00A723BB">
        <w:rPr>
          <w:rFonts w:cstheme="minorHAnsi"/>
          <w:lang w:val="en-US"/>
        </w:rPr>
        <w:t>is</w:t>
      </w:r>
      <w:r w:rsidR="006C377E">
        <w:rPr>
          <w:rFonts w:cstheme="minorHAnsi"/>
          <w:lang w:val="en-US"/>
        </w:rPr>
        <w:t xml:space="preserve"> shown in the image</w:t>
      </w:r>
      <w:r w:rsidR="005678A6">
        <w:rPr>
          <w:rFonts w:cstheme="minorHAnsi"/>
          <w:lang w:val="en-US"/>
        </w:rPr>
        <w:t xml:space="preserve"> on the right</w:t>
      </w:r>
      <w:r w:rsidR="006C377E">
        <w:rPr>
          <w:rFonts w:cstheme="minorHAnsi"/>
          <w:lang w:val="en-US"/>
        </w:rPr>
        <w:t>, where it begins with a standard equilateral triangle</w:t>
      </w:r>
      <w:r w:rsidR="00A723BB">
        <w:rPr>
          <w:rFonts w:cstheme="minorHAnsi"/>
          <w:lang w:val="en-US"/>
        </w:rPr>
        <w:t xml:space="preserve">, and </w:t>
      </w:r>
      <w:r w:rsidR="000B78F7">
        <w:rPr>
          <w:rFonts w:cstheme="minorHAnsi"/>
          <w:lang w:val="en-US"/>
        </w:rPr>
        <w:t xml:space="preserve">new equilateral triangles are added to each side. </w:t>
      </w:r>
      <w:r w:rsidR="00BD0B6E">
        <w:rPr>
          <w:rFonts w:cstheme="minorHAnsi"/>
          <w:lang w:val="en-US"/>
        </w:rPr>
        <w:t xml:space="preserve">Each new triangle is a third of the area of the previous </w:t>
      </w:r>
      <w:r w:rsidR="00892DA9">
        <w:rPr>
          <w:rFonts w:cstheme="minorHAnsi"/>
          <w:lang w:val="en-US"/>
        </w:rPr>
        <w:t>one and</w:t>
      </w:r>
      <w:r w:rsidR="00BD0B6E">
        <w:rPr>
          <w:rFonts w:cstheme="minorHAnsi"/>
          <w:lang w:val="en-US"/>
        </w:rPr>
        <w:t xml:space="preserve"> is placed in the middle of each side of the previous one. </w:t>
      </w:r>
    </w:p>
    <w:p w14:paraId="6FB4DA28" w14:textId="18F8A7F2" w:rsidR="00DF371F" w:rsidRDefault="00892DA9">
      <w:pPr>
        <w:rPr>
          <w:rFonts w:cstheme="minorHAnsi"/>
          <w:lang w:val="en-US"/>
        </w:rPr>
      </w:pPr>
      <w:r>
        <w:rPr>
          <w:rFonts w:cstheme="minorHAnsi"/>
          <w:noProof/>
          <w:lang w:val="en-US"/>
        </w:rPr>
        <w:drawing>
          <wp:anchor distT="0" distB="0" distL="114300" distR="114300" simplePos="0" relativeHeight="251663360" behindDoc="0" locked="0" layoutInCell="1" allowOverlap="1" wp14:anchorId="4B36E1C6" wp14:editId="6FDF2341">
            <wp:simplePos x="0" y="0"/>
            <wp:positionH relativeFrom="margin">
              <wp:align>right</wp:align>
            </wp:positionH>
            <wp:positionV relativeFrom="paragraph">
              <wp:posOffset>6408</wp:posOffset>
            </wp:positionV>
            <wp:extent cx="1926590" cy="1232535"/>
            <wp:effectExtent l="0" t="0" r="0" b="5715"/>
            <wp:wrapThrough wrapText="bothSides">
              <wp:wrapPolygon edited="0">
                <wp:start x="0" y="0"/>
                <wp:lineTo x="0" y="21366"/>
                <wp:lineTo x="21358" y="21366"/>
                <wp:lineTo x="21358" y="0"/>
                <wp:lineTo x="0" y="0"/>
              </wp:wrapPolygon>
            </wp:wrapThrough>
            <wp:docPr id="13" name="Picture 13" descr="A picture containing tree, sky, outdoor,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ree, sky, outdoor, ligh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26590" cy="1232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23BC">
        <w:rPr>
          <w:rStyle w:val="FootnoteReference"/>
          <w:rFonts w:cstheme="minorHAnsi"/>
          <w:lang w:val="en-US"/>
        </w:rPr>
        <w:footnoteReference w:id="10"/>
      </w:r>
      <w:r w:rsidR="00DF371F">
        <w:rPr>
          <w:rFonts w:cstheme="minorHAnsi"/>
          <w:lang w:val="en-US"/>
        </w:rPr>
        <w:t xml:space="preserve">As you zoom in further, you can observe </w:t>
      </w:r>
      <w:r w:rsidR="009F40F3">
        <w:rPr>
          <w:rFonts w:cstheme="minorHAnsi"/>
          <w:lang w:val="en-US"/>
        </w:rPr>
        <w:t xml:space="preserve">that it repeats the same </w:t>
      </w:r>
      <w:r w:rsidR="00AD2E67">
        <w:rPr>
          <w:rFonts w:cstheme="minorHAnsi"/>
          <w:lang w:val="en-US"/>
        </w:rPr>
        <w:t xml:space="preserve">feature, making it a fractal. </w:t>
      </w:r>
      <w:r w:rsidR="00094C1F">
        <w:rPr>
          <w:rFonts w:cstheme="minorHAnsi"/>
          <w:lang w:val="en-US"/>
        </w:rPr>
        <w:t xml:space="preserve">Unlike the Mandelbrot set, </w:t>
      </w:r>
      <w:r w:rsidR="00550F27">
        <w:rPr>
          <w:rFonts w:cstheme="minorHAnsi"/>
          <w:lang w:val="en-US"/>
        </w:rPr>
        <w:t>the infinite boundary encloses a finite area.</w:t>
      </w:r>
    </w:p>
    <w:p w14:paraId="46C6F6B7" w14:textId="45E43696" w:rsidR="00A9647A" w:rsidRDefault="00AB098D">
      <w:pPr>
        <w:rPr>
          <w:rFonts w:cstheme="minorHAnsi"/>
          <w:lang w:val="en-US"/>
        </w:rPr>
      </w:pPr>
      <w:r>
        <w:rPr>
          <w:rFonts w:cstheme="minorHAnsi"/>
          <w:lang w:val="en-US"/>
        </w:rPr>
        <w:t>It</w:t>
      </w:r>
      <w:r w:rsidR="00550F27">
        <w:rPr>
          <w:rFonts w:cstheme="minorHAnsi"/>
          <w:lang w:val="en-US"/>
        </w:rPr>
        <w:t xml:space="preserve">s area is </w:t>
      </w:r>
      <w:r>
        <w:rPr>
          <w:rFonts w:cstheme="minorHAnsi"/>
          <w:lang w:val="en-US"/>
        </w:rPr>
        <w:t>approximately 1.26</w:t>
      </w:r>
      <w:r w:rsidR="00094C1F">
        <w:rPr>
          <w:rFonts w:cstheme="minorHAnsi"/>
          <w:lang w:val="en-US"/>
        </w:rPr>
        <w:t>19</w:t>
      </w:r>
      <w:r w:rsidR="00550F27">
        <w:rPr>
          <w:rFonts w:cstheme="minorHAnsi"/>
          <w:lang w:val="en-US"/>
        </w:rPr>
        <w:t xml:space="preserve">. </w:t>
      </w:r>
      <w:r w:rsidR="00BD6D12">
        <w:rPr>
          <w:rFonts w:cstheme="minorHAnsi"/>
          <w:lang w:val="en-US"/>
        </w:rPr>
        <w:t>Therefore, Koch’s snowflake</w:t>
      </w:r>
      <w:r>
        <w:rPr>
          <w:rFonts w:cstheme="minorHAnsi"/>
          <w:lang w:val="en-US"/>
        </w:rPr>
        <w:t xml:space="preserve"> takes up more space than a 1-dimensional shape, but less than a two-dimensional one. </w:t>
      </w:r>
    </w:p>
    <w:p w14:paraId="3836C1D0" w14:textId="7880D949" w:rsidR="00C57CCC" w:rsidRDefault="001F30DB">
      <w:pPr>
        <w:rPr>
          <w:rFonts w:cstheme="minorHAnsi"/>
          <w:lang w:val="en-US"/>
        </w:rPr>
      </w:pPr>
      <w:r>
        <w:rPr>
          <w:rFonts w:cstheme="minorHAnsi"/>
          <w:lang w:val="en-US"/>
        </w:rPr>
        <w:t>Analyzing</w:t>
      </w:r>
      <w:r w:rsidR="002A5254">
        <w:rPr>
          <w:rFonts w:cstheme="minorHAnsi"/>
          <w:lang w:val="en-US"/>
        </w:rPr>
        <w:t xml:space="preserve"> Koch’s </w:t>
      </w:r>
      <w:r w:rsidR="005C4A7E">
        <w:rPr>
          <w:rFonts w:cstheme="minorHAnsi"/>
          <w:lang w:val="en-US"/>
        </w:rPr>
        <w:t xml:space="preserve">Snowflake is particularly useful in understanding </w:t>
      </w:r>
      <w:r>
        <w:rPr>
          <w:rFonts w:cstheme="minorHAnsi"/>
          <w:lang w:val="en-US"/>
        </w:rPr>
        <w:t xml:space="preserve">the formation of snowflakes and crystals. </w:t>
      </w:r>
      <w:r w:rsidR="005C4A7E">
        <w:rPr>
          <w:rFonts w:cstheme="minorHAnsi"/>
          <w:lang w:val="en-US"/>
        </w:rPr>
        <w:t xml:space="preserve"> </w:t>
      </w:r>
    </w:p>
    <w:p w14:paraId="536A2E20" w14:textId="65B105EA" w:rsidR="00F45E22" w:rsidRDefault="00646D4D">
      <w:pPr>
        <w:rPr>
          <w:rFonts w:cstheme="minorHAnsi"/>
          <w:lang w:val="en-US"/>
        </w:rPr>
      </w:pPr>
      <w:r>
        <w:rPr>
          <w:noProof/>
        </w:rPr>
        <w:drawing>
          <wp:anchor distT="0" distB="0" distL="114300" distR="114300" simplePos="0" relativeHeight="251665408" behindDoc="1" locked="0" layoutInCell="1" allowOverlap="1" wp14:anchorId="5A48D512" wp14:editId="387117F6">
            <wp:simplePos x="0" y="0"/>
            <wp:positionH relativeFrom="margin">
              <wp:align>left</wp:align>
            </wp:positionH>
            <wp:positionV relativeFrom="paragraph">
              <wp:posOffset>-3810</wp:posOffset>
            </wp:positionV>
            <wp:extent cx="1445895" cy="1253490"/>
            <wp:effectExtent l="0" t="0" r="1905" b="3810"/>
            <wp:wrapTight wrapText="bothSides">
              <wp:wrapPolygon edited="0">
                <wp:start x="0" y="0"/>
                <wp:lineTo x="0" y="21337"/>
                <wp:lineTo x="21344" y="21337"/>
                <wp:lineTo x="21344" y="0"/>
                <wp:lineTo x="0" y="0"/>
              </wp:wrapPolygon>
            </wp:wrapTight>
            <wp:docPr id="7" name="Picture 7" descr="Sierpinski GIFs - Get the best gif on GI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erpinski GIFs - Get the best gif on GIF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5895" cy="12534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FootnoteReference"/>
          <w:rFonts w:cstheme="minorHAnsi"/>
          <w:lang w:val="en-US"/>
        </w:rPr>
        <w:footnoteReference w:id="11"/>
      </w:r>
      <w:r>
        <w:rPr>
          <w:rFonts w:cstheme="minorHAnsi"/>
          <w:lang w:val="en-US"/>
        </w:rPr>
        <w:t xml:space="preserve"> </w:t>
      </w:r>
      <w:r w:rsidR="009F3D57">
        <w:rPr>
          <w:rFonts w:cstheme="minorHAnsi"/>
          <w:lang w:val="en-US"/>
        </w:rPr>
        <w:t xml:space="preserve">The </w:t>
      </w:r>
      <w:r w:rsidR="006A02B5">
        <w:rPr>
          <w:rFonts w:cstheme="minorHAnsi"/>
          <w:lang w:val="en-US"/>
        </w:rPr>
        <w:t>Sierpin</w:t>
      </w:r>
      <w:r w:rsidR="00E86E28">
        <w:rPr>
          <w:rFonts w:cstheme="minorHAnsi"/>
          <w:lang w:val="en-US"/>
        </w:rPr>
        <w:t>s</w:t>
      </w:r>
      <w:r w:rsidR="006A02B5">
        <w:rPr>
          <w:rFonts w:cstheme="minorHAnsi"/>
          <w:lang w:val="en-US"/>
        </w:rPr>
        <w:t>ki</w:t>
      </w:r>
      <w:r w:rsidR="00784BC1">
        <w:rPr>
          <w:rFonts w:cstheme="minorHAnsi"/>
          <w:lang w:val="en-US"/>
        </w:rPr>
        <w:t>’s</w:t>
      </w:r>
      <w:r w:rsidR="009F3D57">
        <w:rPr>
          <w:rFonts w:cstheme="minorHAnsi"/>
          <w:lang w:val="en-US"/>
        </w:rPr>
        <w:t xml:space="preserve"> T</w:t>
      </w:r>
      <w:r w:rsidR="006A02B5">
        <w:rPr>
          <w:rFonts w:cstheme="minorHAnsi"/>
          <w:lang w:val="en-US"/>
        </w:rPr>
        <w:t xml:space="preserve">riangle </w:t>
      </w:r>
      <w:r w:rsidR="004313FE">
        <w:rPr>
          <w:rFonts w:cstheme="minorHAnsi"/>
          <w:lang w:val="en-US"/>
        </w:rPr>
        <w:t xml:space="preserve">is another example of a fractal with a non-integer fractal dimension. Its dimension is </w:t>
      </w:r>
      <w:r w:rsidR="006A02B5">
        <w:rPr>
          <w:rFonts w:cstheme="minorHAnsi"/>
          <w:lang w:val="en-US"/>
        </w:rPr>
        <w:t>approximately 1.58</w:t>
      </w:r>
      <w:r w:rsidR="004313FE">
        <w:rPr>
          <w:rFonts w:cstheme="minorHAnsi"/>
          <w:lang w:val="en-US"/>
        </w:rPr>
        <w:t xml:space="preserve">, which is </w:t>
      </w:r>
      <w:r w:rsidR="00DA78BC">
        <w:rPr>
          <w:rFonts w:cstheme="minorHAnsi"/>
          <w:lang w:val="en-US"/>
        </w:rPr>
        <w:t>more than a line, but less than a plane.</w:t>
      </w:r>
      <w:r w:rsidR="00E86E28">
        <w:rPr>
          <w:rFonts w:cstheme="minorHAnsi"/>
          <w:lang w:val="en-US"/>
        </w:rPr>
        <w:t xml:space="preserve"> </w:t>
      </w:r>
    </w:p>
    <w:p w14:paraId="5A173FCF" w14:textId="20C458B2" w:rsidR="00073527" w:rsidRDefault="004313FE">
      <w:pPr>
        <w:rPr>
          <w:rFonts w:cstheme="minorHAnsi"/>
          <w:lang w:val="en-US"/>
        </w:rPr>
      </w:pPr>
      <w:r>
        <w:rPr>
          <w:rFonts w:cstheme="minorHAnsi"/>
          <w:lang w:val="en-US"/>
        </w:rPr>
        <w:t xml:space="preserve">The </w:t>
      </w:r>
      <w:r w:rsidR="009F3D57">
        <w:rPr>
          <w:rFonts w:cstheme="minorHAnsi"/>
          <w:lang w:val="en-US"/>
        </w:rPr>
        <w:t xml:space="preserve">triangle is formed </w:t>
      </w:r>
      <w:r w:rsidR="00391B09">
        <w:rPr>
          <w:rFonts w:cstheme="minorHAnsi"/>
          <w:lang w:val="en-US"/>
        </w:rPr>
        <w:t xml:space="preserve">from an equilateral triangle again. However, this time </w:t>
      </w:r>
      <w:r w:rsidR="006A2893">
        <w:rPr>
          <w:rFonts w:cstheme="minorHAnsi"/>
          <w:lang w:val="en-US"/>
        </w:rPr>
        <w:t xml:space="preserve">central triangles are removed at each iteration. </w:t>
      </w:r>
    </w:p>
    <w:p w14:paraId="6A3CE780" w14:textId="04248282" w:rsidR="00392892" w:rsidRDefault="00C57CCC">
      <w:pPr>
        <w:rPr>
          <w:rFonts w:cstheme="minorHAnsi"/>
          <w:lang w:val="en-US"/>
        </w:rPr>
      </w:pPr>
      <w:r>
        <w:rPr>
          <w:rFonts w:cstheme="minorHAnsi"/>
          <w:lang w:val="en-US"/>
        </w:rPr>
        <w:t>Like</w:t>
      </w:r>
      <w:r w:rsidR="00A9647A">
        <w:rPr>
          <w:rFonts w:cstheme="minorHAnsi"/>
          <w:lang w:val="en-US"/>
        </w:rPr>
        <w:t xml:space="preserve"> Koch’s snowflake, an infinite series is enclosed by a </w:t>
      </w:r>
      <w:r w:rsidR="00784BC1">
        <w:rPr>
          <w:rFonts w:cstheme="minorHAnsi"/>
          <w:lang w:val="en-US"/>
        </w:rPr>
        <w:t xml:space="preserve">boundary. </w:t>
      </w:r>
    </w:p>
    <w:p w14:paraId="745C9354" w14:textId="77777777" w:rsidR="00392892" w:rsidRDefault="00392892">
      <w:pPr>
        <w:rPr>
          <w:rFonts w:cstheme="minorHAnsi"/>
          <w:lang w:val="en-US"/>
        </w:rPr>
      </w:pPr>
    </w:p>
    <w:p w14:paraId="21E5ADE8" w14:textId="77777777" w:rsidR="00392892" w:rsidRDefault="00392892">
      <w:pPr>
        <w:rPr>
          <w:rFonts w:cstheme="minorHAnsi"/>
          <w:lang w:val="en-US"/>
        </w:rPr>
      </w:pPr>
    </w:p>
    <w:p w14:paraId="49E8FF96" w14:textId="77777777" w:rsidR="00392892" w:rsidRDefault="00392892">
      <w:pPr>
        <w:rPr>
          <w:rFonts w:cstheme="minorHAnsi"/>
          <w:lang w:val="en-US"/>
        </w:rPr>
      </w:pPr>
    </w:p>
    <w:p w14:paraId="021346A3" w14:textId="77777777" w:rsidR="00392892" w:rsidRDefault="00392892">
      <w:pPr>
        <w:rPr>
          <w:rFonts w:cstheme="minorHAnsi"/>
          <w:lang w:val="en-US"/>
        </w:rPr>
      </w:pPr>
    </w:p>
    <w:sectPr w:rsidR="0039289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38C1F" w14:textId="77777777" w:rsidR="009A29CE" w:rsidRDefault="009A29CE" w:rsidP="002E0344">
      <w:pPr>
        <w:spacing w:after="0" w:line="240" w:lineRule="auto"/>
      </w:pPr>
      <w:r>
        <w:separator/>
      </w:r>
    </w:p>
  </w:endnote>
  <w:endnote w:type="continuationSeparator" w:id="0">
    <w:p w14:paraId="2B09B268" w14:textId="77777777" w:rsidR="009A29CE" w:rsidRDefault="009A29CE" w:rsidP="002E03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B82F1" w14:textId="77777777" w:rsidR="009A29CE" w:rsidRDefault="009A29CE" w:rsidP="002E0344">
      <w:pPr>
        <w:spacing w:after="0" w:line="240" w:lineRule="auto"/>
      </w:pPr>
      <w:r>
        <w:separator/>
      </w:r>
    </w:p>
  </w:footnote>
  <w:footnote w:type="continuationSeparator" w:id="0">
    <w:p w14:paraId="2EEFE07D" w14:textId="77777777" w:rsidR="009A29CE" w:rsidRDefault="009A29CE" w:rsidP="002E0344">
      <w:pPr>
        <w:spacing w:after="0" w:line="240" w:lineRule="auto"/>
      </w:pPr>
      <w:r>
        <w:continuationSeparator/>
      </w:r>
    </w:p>
  </w:footnote>
  <w:footnote w:id="1">
    <w:p w14:paraId="3CFD4825" w14:textId="0B6E3574" w:rsidR="002E0344" w:rsidRDefault="002E0344">
      <w:pPr>
        <w:pStyle w:val="FootnoteText"/>
        <w:rPr>
          <w:lang w:val="en-US"/>
        </w:rPr>
      </w:pPr>
      <w:r>
        <w:rPr>
          <w:rStyle w:val="FootnoteReference"/>
        </w:rPr>
        <w:footnoteRef/>
      </w:r>
      <w:r>
        <w:t xml:space="preserve"> </w:t>
      </w:r>
      <w:r w:rsidR="004D2E80">
        <w:rPr>
          <w:lang w:val="en-US"/>
        </w:rPr>
        <w:t>Tech Target (2016)</w:t>
      </w:r>
      <w:r w:rsidR="00056797">
        <w:rPr>
          <w:lang w:val="en-US"/>
        </w:rPr>
        <w:t xml:space="preserve"> - </w:t>
      </w:r>
      <w:hyperlink r:id="rId1" w:anchor=":~:text=A%20fractal%20is%20a%20non,of%20as%20never%2Dending%20patterns" w:history="1">
        <w:r w:rsidR="001E59B5" w:rsidRPr="00C62DD9">
          <w:rPr>
            <w:rStyle w:val="Hyperlink"/>
            <w:lang w:val="en-US"/>
          </w:rPr>
          <w:t>https://www.techtarget.com/whatis/definition/fractal#:~:text=A%20fractal%20is%20a%20non,of%20as%20never%2Dending%20patterns</w:t>
        </w:r>
      </w:hyperlink>
      <w:r w:rsidR="00056797" w:rsidRPr="00056797">
        <w:rPr>
          <w:lang w:val="en-US"/>
        </w:rPr>
        <w:t>.</w:t>
      </w:r>
    </w:p>
    <w:p w14:paraId="668ADEB1" w14:textId="77777777" w:rsidR="001E59B5" w:rsidRPr="002E0344" w:rsidRDefault="001E59B5">
      <w:pPr>
        <w:pStyle w:val="FootnoteText"/>
        <w:rPr>
          <w:lang w:val="en-US"/>
        </w:rPr>
      </w:pPr>
    </w:p>
  </w:footnote>
  <w:footnote w:id="2">
    <w:p w14:paraId="60F44E83" w14:textId="3EC94EBB" w:rsidR="00156145" w:rsidRPr="00156145" w:rsidRDefault="00156145">
      <w:pPr>
        <w:pStyle w:val="FootnoteText"/>
        <w:rPr>
          <w:lang w:val="en-US"/>
        </w:rPr>
      </w:pPr>
      <w:r>
        <w:rPr>
          <w:rStyle w:val="FootnoteReference"/>
        </w:rPr>
        <w:footnoteRef/>
      </w:r>
      <w:r>
        <w:t xml:space="preserve"> </w:t>
      </w:r>
      <w:r w:rsidR="00500F2C">
        <w:t xml:space="preserve">CodinGame - </w:t>
      </w:r>
      <w:hyperlink r:id="rId2" w:history="1">
        <w:r w:rsidR="00500F2C" w:rsidRPr="000802AF">
          <w:rPr>
            <w:rStyle w:val="Hyperlink"/>
          </w:rPr>
          <w:t>https://www.codingame.com/playgrounds/2358/how-to-plot-the-mandelbrot-set/mandelbrot-set</w:t>
        </w:r>
      </w:hyperlink>
      <w:r w:rsidR="00500F2C">
        <w:t xml:space="preserve"> </w:t>
      </w:r>
    </w:p>
  </w:footnote>
  <w:footnote w:id="3">
    <w:p w14:paraId="42D2BE51" w14:textId="04DDDBA7" w:rsidR="000154A7" w:rsidRPr="000154A7" w:rsidRDefault="000154A7">
      <w:pPr>
        <w:pStyle w:val="FootnoteText"/>
        <w:rPr>
          <w:lang w:val="en-US"/>
        </w:rPr>
      </w:pPr>
      <w:r>
        <w:rPr>
          <w:rStyle w:val="FootnoteReference"/>
        </w:rPr>
        <w:footnoteRef/>
      </w:r>
      <w:r>
        <w:t xml:space="preserve"> </w:t>
      </w:r>
      <w:r>
        <w:rPr>
          <w:lang w:val="en-US"/>
        </w:rPr>
        <w:t xml:space="preserve">Wikipedia - </w:t>
      </w:r>
      <w:hyperlink r:id="rId3" w:history="1">
        <w:r w:rsidR="00B549BD" w:rsidRPr="000802AF">
          <w:rPr>
            <w:rStyle w:val="Hyperlink"/>
            <w:lang w:val="en-US"/>
          </w:rPr>
          <w:t>https://en.wikipedia.org/wiki/Complex_number</w:t>
        </w:r>
      </w:hyperlink>
      <w:r w:rsidR="00B549BD">
        <w:rPr>
          <w:lang w:val="en-US"/>
        </w:rPr>
        <w:t xml:space="preserve"> </w:t>
      </w:r>
    </w:p>
  </w:footnote>
  <w:footnote w:id="4">
    <w:p w14:paraId="361B4A4C" w14:textId="03361D67" w:rsidR="00FE3056" w:rsidRPr="00FE3056" w:rsidRDefault="00FE3056">
      <w:pPr>
        <w:pStyle w:val="FootnoteText"/>
        <w:rPr>
          <w:lang w:val="en-US"/>
        </w:rPr>
      </w:pPr>
      <w:r>
        <w:rPr>
          <w:rStyle w:val="FootnoteReference"/>
        </w:rPr>
        <w:footnoteRef/>
      </w:r>
      <w:r>
        <w:t xml:space="preserve"> </w:t>
      </w:r>
      <w:r w:rsidR="00B3706D">
        <w:rPr>
          <w:lang w:val="en-US"/>
        </w:rPr>
        <w:t xml:space="preserve">Merriam-Webster - </w:t>
      </w:r>
      <w:hyperlink r:id="rId4" w:anchor=":~:text=Kids%20Definition-,iteration,repeated%20a%20number%20of%20times" w:history="1">
        <w:r w:rsidR="00B3706D" w:rsidRPr="000802AF">
          <w:rPr>
            <w:rStyle w:val="Hyperlink"/>
            <w:lang w:val="en-US"/>
          </w:rPr>
          <w:t>https://www.merriam-webster.com/dictionary/iteration#:~:text=Kids%20Definition-,iteration,repeated%20a%20number%20of%20times</w:t>
        </w:r>
      </w:hyperlink>
      <w:r w:rsidR="00B3706D">
        <w:rPr>
          <w:lang w:val="en-US"/>
        </w:rPr>
        <w:t xml:space="preserve"> </w:t>
      </w:r>
    </w:p>
  </w:footnote>
  <w:footnote w:id="5">
    <w:p w14:paraId="457D460C" w14:textId="3BC6BB50" w:rsidR="00B45969" w:rsidRPr="00B45969" w:rsidRDefault="00B45969">
      <w:pPr>
        <w:pStyle w:val="FootnoteText"/>
        <w:rPr>
          <w:lang w:val="en-US"/>
        </w:rPr>
      </w:pPr>
      <w:r>
        <w:rPr>
          <w:rStyle w:val="FootnoteReference"/>
        </w:rPr>
        <w:footnoteRef/>
      </w:r>
      <w:r>
        <w:t xml:space="preserve"> </w:t>
      </w:r>
      <w:r>
        <w:rPr>
          <w:lang w:val="en-US"/>
        </w:rPr>
        <w:t>Oxford Languages</w:t>
      </w:r>
    </w:p>
  </w:footnote>
  <w:footnote w:id="6">
    <w:p w14:paraId="7A5A577B" w14:textId="76E33E7C" w:rsidR="007434CD" w:rsidRPr="007434CD" w:rsidRDefault="007434CD">
      <w:pPr>
        <w:pStyle w:val="FootnoteText"/>
        <w:rPr>
          <w:lang w:val="en-US"/>
        </w:rPr>
      </w:pPr>
      <w:r>
        <w:rPr>
          <w:rStyle w:val="FootnoteReference"/>
        </w:rPr>
        <w:footnoteRef/>
      </w:r>
      <w:r>
        <w:t xml:space="preserve"> </w:t>
      </w:r>
      <w:hyperlink r:id="rId5" w:history="1">
        <w:r w:rsidR="00FF1E4C" w:rsidRPr="000802AF">
          <w:rPr>
            <w:rStyle w:val="Hyperlink"/>
          </w:rPr>
          <w:t>https://stackoverflow.com/questions/53658296/mandelbrot-set-color-spectrum-suggestions</w:t>
        </w:r>
      </w:hyperlink>
      <w:r w:rsidR="00FF1E4C">
        <w:t xml:space="preserve"> </w:t>
      </w:r>
    </w:p>
  </w:footnote>
  <w:footnote w:id="7">
    <w:p w14:paraId="567B6CBB" w14:textId="3C7AF2A5" w:rsidR="007434CD" w:rsidRPr="007434CD" w:rsidRDefault="007434CD">
      <w:pPr>
        <w:pStyle w:val="FootnoteText"/>
        <w:rPr>
          <w:lang w:val="en-US"/>
        </w:rPr>
      </w:pPr>
      <w:r>
        <w:rPr>
          <w:rStyle w:val="FootnoteReference"/>
        </w:rPr>
        <w:footnoteRef/>
      </w:r>
      <w:r>
        <w:t xml:space="preserve"> </w:t>
      </w:r>
      <w:hyperlink r:id="rId6" w:history="1">
        <w:r w:rsidR="00FF1E4C" w:rsidRPr="000802AF">
          <w:rPr>
            <w:rStyle w:val="Hyperlink"/>
          </w:rPr>
          <w:t>https://www.codingame.com/playgrounds/2358/how-to-plot-the-mandelbrot-set/mandelbrot-set</w:t>
        </w:r>
      </w:hyperlink>
      <w:r w:rsidR="00FF1E4C">
        <w:t xml:space="preserve"> </w:t>
      </w:r>
    </w:p>
  </w:footnote>
  <w:footnote w:id="8">
    <w:p w14:paraId="28E4D463" w14:textId="3925B394" w:rsidR="00725235" w:rsidRPr="00725235" w:rsidRDefault="00725235">
      <w:pPr>
        <w:pStyle w:val="FootnoteText"/>
        <w:rPr>
          <w:lang w:val="en-US"/>
        </w:rPr>
      </w:pPr>
      <w:r>
        <w:rPr>
          <w:rStyle w:val="FootnoteReference"/>
        </w:rPr>
        <w:footnoteRef/>
      </w:r>
      <w:r>
        <w:t xml:space="preserve"> </w:t>
      </w:r>
      <w:r>
        <w:rPr>
          <w:lang w:val="en-US"/>
        </w:rPr>
        <w:t>Oxford Languages</w:t>
      </w:r>
    </w:p>
  </w:footnote>
  <w:footnote w:id="9">
    <w:p w14:paraId="1C5ECAC8" w14:textId="02F18374" w:rsidR="003119E5" w:rsidRPr="003119E5" w:rsidRDefault="003119E5">
      <w:pPr>
        <w:pStyle w:val="FootnoteText"/>
        <w:rPr>
          <w:lang w:val="en-US"/>
        </w:rPr>
      </w:pPr>
      <w:r>
        <w:rPr>
          <w:rStyle w:val="FootnoteReference"/>
        </w:rPr>
        <w:footnoteRef/>
      </w:r>
      <w:r>
        <w:t xml:space="preserve"> </w:t>
      </w:r>
      <w:r w:rsidR="00F54368">
        <w:t xml:space="preserve">Farnam Street - </w:t>
      </w:r>
      <w:hyperlink r:id="rId7" w:anchor=":~:text=The%20butterfly%20effect%20is%20the,wings%20cannot%20cause%20a%20typhoon" w:history="1">
        <w:r w:rsidR="00F54368" w:rsidRPr="000802AF">
          <w:rPr>
            <w:rStyle w:val="Hyperlink"/>
          </w:rPr>
          <w:t>https://fs.blog/the-butterfly-effect/#:~:text=The%20butterfly%20effect%20is%20the,wings%20cannot%20cause%20a%20typhoon</w:t>
        </w:r>
      </w:hyperlink>
      <w:r w:rsidRPr="003119E5">
        <w:t>.</w:t>
      </w:r>
      <w:r>
        <w:t xml:space="preserve"> </w:t>
      </w:r>
    </w:p>
  </w:footnote>
  <w:footnote w:id="10">
    <w:p w14:paraId="0EF6AE0F" w14:textId="49117CE8" w:rsidR="007823BC" w:rsidRPr="007823BC" w:rsidRDefault="007823BC">
      <w:pPr>
        <w:pStyle w:val="FootnoteText"/>
      </w:pPr>
      <w:r>
        <w:rPr>
          <w:rStyle w:val="FootnoteReference"/>
        </w:rPr>
        <w:footnoteRef/>
      </w:r>
      <w:r>
        <w:t xml:space="preserve"> </w:t>
      </w:r>
      <w:hyperlink r:id="rId8" w:history="1">
        <w:r w:rsidRPr="000802AF">
          <w:rPr>
            <w:rStyle w:val="Hyperlink"/>
          </w:rPr>
          <w:t>http://datagenetics.com/blog/january12016/index.html</w:t>
        </w:r>
      </w:hyperlink>
      <w:r>
        <w:t xml:space="preserve"> </w:t>
      </w:r>
    </w:p>
  </w:footnote>
  <w:footnote w:id="11">
    <w:p w14:paraId="533CE222" w14:textId="5A1C4DDB" w:rsidR="00646D4D" w:rsidRPr="00646D4D" w:rsidRDefault="00646D4D">
      <w:pPr>
        <w:pStyle w:val="FootnoteText"/>
        <w:rPr>
          <w:lang w:val="en-US"/>
        </w:rPr>
      </w:pPr>
      <w:r>
        <w:rPr>
          <w:rStyle w:val="FootnoteReference"/>
        </w:rPr>
        <w:footnoteRef/>
      </w:r>
      <w:r>
        <w:t xml:space="preserve"> </w:t>
      </w:r>
      <w:hyperlink r:id="rId9" w:history="1">
        <w:r w:rsidR="004A4075" w:rsidRPr="000802AF">
          <w:rPr>
            <w:rStyle w:val="Hyperlink"/>
          </w:rPr>
          <w:t>https://gifer.com/en/gifs/sierpinski</w:t>
        </w:r>
      </w:hyperlink>
      <w:r w:rsidR="004A4075">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51F"/>
    <w:rsid w:val="00006AF5"/>
    <w:rsid w:val="0001387F"/>
    <w:rsid w:val="000154A7"/>
    <w:rsid w:val="000162C8"/>
    <w:rsid w:val="00036F09"/>
    <w:rsid w:val="00056797"/>
    <w:rsid w:val="0007149B"/>
    <w:rsid w:val="00073527"/>
    <w:rsid w:val="0008639D"/>
    <w:rsid w:val="00094C1F"/>
    <w:rsid w:val="00096E19"/>
    <w:rsid w:val="000B4EA5"/>
    <w:rsid w:val="000B5F34"/>
    <w:rsid w:val="000B6671"/>
    <w:rsid w:val="000B78F7"/>
    <w:rsid w:val="000C0890"/>
    <w:rsid w:val="000C0DEF"/>
    <w:rsid w:val="000E64A8"/>
    <w:rsid w:val="000E7075"/>
    <w:rsid w:val="000F7832"/>
    <w:rsid w:val="001106D7"/>
    <w:rsid w:val="0011205B"/>
    <w:rsid w:val="0011233D"/>
    <w:rsid w:val="00122802"/>
    <w:rsid w:val="00156145"/>
    <w:rsid w:val="00166D7C"/>
    <w:rsid w:val="00171E23"/>
    <w:rsid w:val="001939E3"/>
    <w:rsid w:val="001A78AF"/>
    <w:rsid w:val="001A7B9D"/>
    <w:rsid w:val="001C56AD"/>
    <w:rsid w:val="001E59B5"/>
    <w:rsid w:val="001F30DB"/>
    <w:rsid w:val="001F6455"/>
    <w:rsid w:val="00202623"/>
    <w:rsid w:val="00223328"/>
    <w:rsid w:val="00243BED"/>
    <w:rsid w:val="00245DAA"/>
    <w:rsid w:val="002A5254"/>
    <w:rsid w:val="002C23A9"/>
    <w:rsid w:val="002C6F6F"/>
    <w:rsid w:val="002E0344"/>
    <w:rsid w:val="002E07AE"/>
    <w:rsid w:val="002E3AE8"/>
    <w:rsid w:val="003119E5"/>
    <w:rsid w:val="003340EB"/>
    <w:rsid w:val="003667B1"/>
    <w:rsid w:val="00391B09"/>
    <w:rsid w:val="00392892"/>
    <w:rsid w:val="00420739"/>
    <w:rsid w:val="0043043A"/>
    <w:rsid w:val="004313FE"/>
    <w:rsid w:val="004418E8"/>
    <w:rsid w:val="004438B0"/>
    <w:rsid w:val="00453483"/>
    <w:rsid w:val="00472F0F"/>
    <w:rsid w:val="004901FB"/>
    <w:rsid w:val="00497506"/>
    <w:rsid w:val="004A4075"/>
    <w:rsid w:val="004A77C5"/>
    <w:rsid w:val="004C74E6"/>
    <w:rsid w:val="004D2E80"/>
    <w:rsid w:val="004D3C8A"/>
    <w:rsid w:val="004E3970"/>
    <w:rsid w:val="004E7F90"/>
    <w:rsid w:val="00500F2C"/>
    <w:rsid w:val="005016F7"/>
    <w:rsid w:val="00502F26"/>
    <w:rsid w:val="00505B36"/>
    <w:rsid w:val="00537C04"/>
    <w:rsid w:val="00540050"/>
    <w:rsid w:val="00545272"/>
    <w:rsid w:val="00550F27"/>
    <w:rsid w:val="005536DE"/>
    <w:rsid w:val="005678A6"/>
    <w:rsid w:val="00576469"/>
    <w:rsid w:val="005976DC"/>
    <w:rsid w:val="005B79B6"/>
    <w:rsid w:val="005C4A7E"/>
    <w:rsid w:val="005D2424"/>
    <w:rsid w:val="005F6A96"/>
    <w:rsid w:val="006011D3"/>
    <w:rsid w:val="00612468"/>
    <w:rsid w:val="006165F6"/>
    <w:rsid w:val="00616CD8"/>
    <w:rsid w:val="00631B00"/>
    <w:rsid w:val="00634FBF"/>
    <w:rsid w:val="00637716"/>
    <w:rsid w:val="00637E15"/>
    <w:rsid w:val="00646D4D"/>
    <w:rsid w:val="00676BCC"/>
    <w:rsid w:val="006A02B5"/>
    <w:rsid w:val="006A2893"/>
    <w:rsid w:val="006A701F"/>
    <w:rsid w:val="006B6520"/>
    <w:rsid w:val="006C377E"/>
    <w:rsid w:val="006C6D05"/>
    <w:rsid w:val="006D4CF8"/>
    <w:rsid w:val="006D76F8"/>
    <w:rsid w:val="007036E2"/>
    <w:rsid w:val="00725235"/>
    <w:rsid w:val="00740DEF"/>
    <w:rsid w:val="007434CD"/>
    <w:rsid w:val="007823BC"/>
    <w:rsid w:val="00784BC1"/>
    <w:rsid w:val="007B0AE2"/>
    <w:rsid w:val="007C5008"/>
    <w:rsid w:val="007D1898"/>
    <w:rsid w:val="007D3D5A"/>
    <w:rsid w:val="007E391F"/>
    <w:rsid w:val="008218BE"/>
    <w:rsid w:val="00855829"/>
    <w:rsid w:val="00857755"/>
    <w:rsid w:val="00874123"/>
    <w:rsid w:val="00892DA9"/>
    <w:rsid w:val="008A470C"/>
    <w:rsid w:val="008B6EB9"/>
    <w:rsid w:val="008F5FD7"/>
    <w:rsid w:val="00910677"/>
    <w:rsid w:val="0093224D"/>
    <w:rsid w:val="00966724"/>
    <w:rsid w:val="00976514"/>
    <w:rsid w:val="00983978"/>
    <w:rsid w:val="009843FD"/>
    <w:rsid w:val="009A1695"/>
    <w:rsid w:val="009A29CE"/>
    <w:rsid w:val="009A777A"/>
    <w:rsid w:val="009B6ABB"/>
    <w:rsid w:val="009B7533"/>
    <w:rsid w:val="009D7E97"/>
    <w:rsid w:val="009E116E"/>
    <w:rsid w:val="009E69F0"/>
    <w:rsid w:val="009F08AC"/>
    <w:rsid w:val="009F3D57"/>
    <w:rsid w:val="009F40F3"/>
    <w:rsid w:val="00A10CF6"/>
    <w:rsid w:val="00A27598"/>
    <w:rsid w:val="00A41BAA"/>
    <w:rsid w:val="00A4375B"/>
    <w:rsid w:val="00A723BB"/>
    <w:rsid w:val="00A9647A"/>
    <w:rsid w:val="00AB098D"/>
    <w:rsid w:val="00AB1DFB"/>
    <w:rsid w:val="00AC5928"/>
    <w:rsid w:val="00AD0092"/>
    <w:rsid w:val="00AD2E67"/>
    <w:rsid w:val="00B323EA"/>
    <w:rsid w:val="00B35DD3"/>
    <w:rsid w:val="00B3706D"/>
    <w:rsid w:val="00B45969"/>
    <w:rsid w:val="00B506D5"/>
    <w:rsid w:val="00B549BD"/>
    <w:rsid w:val="00B9156F"/>
    <w:rsid w:val="00B94998"/>
    <w:rsid w:val="00BB1C0C"/>
    <w:rsid w:val="00BD0B6E"/>
    <w:rsid w:val="00BD6D12"/>
    <w:rsid w:val="00BE19A0"/>
    <w:rsid w:val="00C03AA2"/>
    <w:rsid w:val="00C11373"/>
    <w:rsid w:val="00C1488A"/>
    <w:rsid w:val="00C21A87"/>
    <w:rsid w:val="00C46CBA"/>
    <w:rsid w:val="00C53563"/>
    <w:rsid w:val="00C56371"/>
    <w:rsid w:val="00C56EF0"/>
    <w:rsid w:val="00C57CCC"/>
    <w:rsid w:val="00C9416F"/>
    <w:rsid w:val="00C94AA1"/>
    <w:rsid w:val="00C97F83"/>
    <w:rsid w:val="00CB2C75"/>
    <w:rsid w:val="00CB584E"/>
    <w:rsid w:val="00CD04D3"/>
    <w:rsid w:val="00CD0F13"/>
    <w:rsid w:val="00CD6F5A"/>
    <w:rsid w:val="00CF1B3C"/>
    <w:rsid w:val="00CF3135"/>
    <w:rsid w:val="00D03175"/>
    <w:rsid w:val="00D651E3"/>
    <w:rsid w:val="00D84B57"/>
    <w:rsid w:val="00DA6B0C"/>
    <w:rsid w:val="00DA78BC"/>
    <w:rsid w:val="00DD20E4"/>
    <w:rsid w:val="00DD4AE6"/>
    <w:rsid w:val="00DE0F61"/>
    <w:rsid w:val="00DE3D5D"/>
    <w:rsid w:val="00DE75E5"/>
    <w:rsid w:val="00DF371F"/>
    <w:rsid w:val="00E004B3"/>
    <w:rsid w:val="00E373B2"/>
    <w:rsid w:val="00E50241"/>
    <w:rsid w:val="00E508F3"/>
    <w:rsid w:val="00E63A6E"/>
    <w:rsid w:val="00E74E9C"/>
    <w:rsid w:val="00E7651F"/>
    <w:rsid w:val="00E86E28"/>
    <w:rsid w:val="00E931EB"/>
    <w:rsid w:val="00ED0A13"/>
    <w:rsid w:val="00F12D19"/>
    <w:rsid w:val="00F321A5"/>
    <w:rsid w:val="00F418BA"/>
    <w:rsid w:val="00F45E22"/>
    <w:rsid w:val="00F54368"/>
    <w:rsid w:val="00F6103E"/>
    <w:rsid w:val="00F714D4"/>
    <w:rsid w:val="00F90063"/>
    <w:rsid w:val="00FD7519"/>
    <w:rsid w:val="00FE3056"/>
    <w:rsid w:val="00FF1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B7867"/>
  <w15:chartTrackingRefBased/>
  <w15:docId w15:val="{51F0D221-382D-4575-A39B-CE587FE5D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416F"/>
    <w:rPr>
      <w:color w:val="0000FF"/>
      <w:u w:val="single"/>
    </w:rPr>
  </w:style>
  <w:style w:type="character" w:customStyle="1" w:styleId="mjx-char">
    <w:name w:val="mjx-char"/>
    <w:basedOn w:val="DefaultParagraphFont"/>
    <w:rsid w:val="004E3970"/>
  </w:style>
  <w:style w:type="character" w:customStyle="1" w:styleId="mjxassistivemathml">
    <w:name w:val="mjx_assistive_mathml"/>
    <w:basedOn w:val="DefaultParagraphFont"/>
    <w:rsid w:val="004E3970"/>
  </w:style>
  <w:style w:type="paragraph" w:styleId="FootnoteText">
    <w:name w:val="footnote text"/>
    <w:basedOn w:val="Normal"/>
    <w:link w:val="FootnoteTextChar"/>
    <w:uiPriority w:val="99"/>
    <w:semiHidden/>
    <w:unhideWhenUsed/>
    <w:rsid w:val="002E03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0344"/>
    <w:rPr>
      <w:sz w:val="20"/>
      <w:szCs w:val="20"/>
    </w:rPr>
  </w:style>
  <w:style w:type="character" w:styleId="FootnoteReference">
    <w:name w:val="footnote reference"/>
    <w:basedOn w:val="DefaultParagraphFont"/>
    <w:uiPriority w:val="99"/>
    <w:semiHidden/>
    <w:unhideWhenUsed/>
    <w:rsid w:val="002E0344"/>
    <w:rPr>
      <w:vertAlign w:val="superscript"/>
    </w:rPr>
  </w:style>
  <w:style w:type="character" w:styleId="UnresolvedMention">
    <w:name w:val="Unresolved Mention"/>
    <w:basedOn w:val="DefaultParagraphFont"/>
    <w:uiPriority w:val="99"/>
    <w:semiHidden/>
    <w:unhideWhenUsed/>
    <w:rsid w:val="001E59B5"/>
    <w:rPr>
      <w:color w:val="605E5C"/>
      <w:shd w:val="clear" w:color="auto" w:fill="E1DFDD"/>
    </w:rPr>
  </w:style>
  <w:style w:type="character" w:styleId="Emphasis">
    <w:name w:val="Emphasis"/>
    <w:basedOn w:val="DefaultParagraphFont"/>
    <w:uiPriority w:val="20"/>
    <w:qFormat/>
    <w:rsid w:val="000154A7"/>
    <w:rPr>
      <w:i/>
      <w:iCs/>
    </w:rPr>
  </w:style>
  <w:style w:type="character" w:customStyle="1" w:styleId="aranob">
    <w:name w:val="aranob"/>
    <w:basedOn w:val="DefaultParagraphFont"/>
    <w:rsid w:val="00086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752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gif"/></Relationships>
</file>

<file path=word/_rels/footnotes.xml.rels><?xml version="1.0" encoding="UTF-8" standalone="yes"?>
<Relationships xmlns="http://schemas.openxmlformats.org/package/2006/relationships"><Relationship Id="rId8" Type="http://schemas.openxmlformats.org/officeDocument/2006/relationships/hyperlink" Target="http://datagenetics.com/blog/january12016/index.html" TargetMode="External"/><Relationship Id="rId3" Type="http://schemas.openxmlformats.org/officeDocument/2006/relationships/hyperlink" Target="https://en.wikipedia.org/wiki/Complex_number" TargetMode="External"/><Relationship Id="rId7" Type="http://schemas.openxmlformats.org/officeDocument/2006/relationships/hyperlink" Target="https://fs.blog/the-butterfly-effect/" TargetMode="External"/><Relationship Id="rId2" Type="http://schemas.openxmlformats.org/officeDocument/2006/relationships/hyperlink" Target="https://www.codingame.com/playgrounds/2358/how-to-plot-the-mandelbrot-set/mandelbrot-set" TargetMode="External"/><Relationship Id="rId1" Type="http://schemas.openxmlformats.org/officeDocument/2006/relationships/hyperlink" Target="https://www.techtarget.com/whatis/definition/fractal" TargetMode="External"/><Relationship Id="rId6" Type="http://schemas.openxmlformats.org/officeDocument/2006/relationships/hyperlink" Target="https://www.codingame.com/playgrounds/2358/how-to-plot-the-mandelbrot-set/mandelbrot-set" TargetMode="External"/><Relationship Id="rId5" Type="http://schemas.openxmlformats.org/officeDocument/2006/relationships/hyperlink" Target="https://stackoverflow.com/questions/53658296/mandelbrot-set-color-spectrum-suggestions" TargetMode="External"/><Relationship Id="rId4" Type="http://schemas.openxmlformats.org/officeDocument/2006/relationships/hyperlink" Target="https://www.merriam-webster.com/dictionary/iteration" TargetMode="External"/><Relationship Id="rId9" Type="http://schemas.openxmlformats.org/officeDocument/2006/relationships/hyperlink" Target="https://gifer.com/en/gifs/sierpinsk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895C94-ECA3-4181-BAFE-9396F6E7A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3649</TotalTime>
  <Pages>4</Pages>
  <Words>1135</Words>
  <Characters>6473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Patel</dc:creator>
  <cp:keywords/>
  <dc:description/>
  <cp:lastModifiedBy>Megan Patel</cp:lastModifiedBy>
  <cp:revision>202</cp:revision>
  <dcterms:created xsi:type="dcterms:W3CDTF">2023-03-24T12:56:00Z</dcterms:created>
  <dcterms:modified xsi:type="dcterms:W3CDTF">2023-03-30T22:53:00Z</dcterms:modified>
</cp:coreProperties>
</file>