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33097" w14:textId="473082A3" w:rsidR="00512E15" w:rsidRDefault="00C302F5" w:rsidP="00C302F5">
      <w:pPr>
        <w:pStyle w:val="Title"/>
        <w:rPr>
          <w:rFonts w:ascii="Posterama" w:hAnsi="Posterama" w:cs="Posterama"/>
        </w:rPr>
      </w:pPr>
      <w:r>
        <w:rPr>
          <w:rFonts w:ascii="Posterama" w:hAnsi="Posterama" w:cs="Posterama"/>
        </w:rPr>
        <w:t>Maths and Climate Change</w:t>
      </w:r>
    </w:p>
    <w:p w14:paraId="2B1089D2" w14:textId="348418A1" w:rsidR="00C302F5" w:rsidRDefault="00C302F5" w:rsidP="00C302F5"/>
    <w:p w14:paraId="4AB19C13" w14:textId="0D4AFD6E" w:rsidR="00C302F5" w:rsidRDefault="00C302F5" w:rsidP="00C302F5">
      <w:pPr>
        <w:rPr>
          <w:rFonts w:ascii="Posterama" w:hAnsi="Posterama" w:cs="Posterama"/>
        </w:rPr>
      </w:pPr>
    </w:p>
    <w:p w14:paraId="040625DF"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Climate change has been floating around the public perception for a long time. Due to the increasing rate of greenhouse gas emissions (mainly contributed by the combustion of fossil fuels), all these problems that have been swept under the rug for decades are finally being properly scrutinised. As people are becoming more aware of this elephant in the room, a myriad of questions arise; how can we fix this? </w:t>
      </w:r>
    </w:p>
    <w:p w14:paraId="7AE791A8"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0CBDC55"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Many have thought that the discussion around climate change is only debated by scientists and politicians, overlooking the fact that a lot of the problems and innovations require the expertise of mathematicians. As Galileo once said that the universe is "written in the language of mathematics", then perhaps mathematics holds the solution for preventing climate change.</w:t>
      </w:r>
    </w:p>
    <w:p w14:paraId="47D07DEC"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47BA6CB"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When trying to understand such a complex problem, it helps to visualise it. A climate model is a computer simulation of the Earth's climate that run on huge quantities of data to predict the results that arise from the different effects of the variables involved. Mathematicians manipulate the basic laws of thermodynamics to explain how the climate works. </w:t>
      </w:r>
    </w:p>
    <w:p w14:paraId="36BA8E57"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DF37C38"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There have been many types of climate models constructed to aid a better understanding of the current climate crisis. However, these models are difficult to make as the climate is very complex. There will always be uncertainty present that complicates the calculations, and it can be difficult to distinguish between natural effects and human intervention. This means that many of these models are inaccurate due to missing pieces of essential data or the chaotic nature of the climate itself (or both). However, one principle is always upheld; all climate models start from the laws of physics. </w:t>
      </w:r>
    </w:p>
    <w:p w14:paraId="70F1374C"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70E35F55"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A well-known example is the Energy Balance Model (EBM). It is a highly simplifies model which states that the energy received from the Sun is balanced by the energy that the Earth radiates back into space. The importance of balance lies in Earth's inability to handle extreme imbalances. </w:t>
      </w:r>
    </w:p>
    <w:p w14:paraId="5DCD427A"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67C333D" w14:textId="2F49E969"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Earth is assumed to be a single body with temperature </w:t>
      </w:r>
      <w:r w:rsidRPr="00A93E0C">
        <w:rPr>
          <w:b/>
          <w:bCs/>
        </w:rPr>
        <w:t>T</w:t>
      </w:r>
      <w:r w:rsidRPr="00A93E0C">
        <w:rPr>
          <w:rFonts w:ascii="Posterama" w:hAnsi="Posterama" w:cs="Posterama"/>
          <w:color w:val="0E101A"/>
        </w:rPr>
        <w:t xml:space="preserve">. The heat absorbed by the Earth can be represented as </w:t>
      </w:r>
      <w:r w:rsidRPr="00A93E0C">
        <w:rPr>
          <w:b/>
          <w:bCs/>
        </w:rPr>
        <w:t>(1−</w:t>
      </w:r>
      <w:r w:rsidRPr="00A93E0C">
        <w:rPr>
          <w:rFonts w:ascii="Cambria Math" w:hAnsi="Cambria Math" w:cs="Cambria Math"/>
          <w:b/>
          <w:bCs/>
        </w:rPr>
        <w:t>𝛼</w:t>
      </w:r>
      <w:r w:rsidRPr="00A93E0C">
        <w:rPr>
          <w:b/>
          <w:bCs/>
        </w:rPr>
        <w:t>)S</w:t>
      </w:r>
      <w:r w:rsidRPr="00A93E0C">
        <w:rPr>
          <w:rFonts w:ascii="Posterama" w:hAnsi="Posterama" w:cs="Posterama"/>
          <w:color w:val="0E101A"/>
        </w:rPr>
        <w:t xml:space="preserve">, where </w:t>
      </w:r>
      <w:r w:rsidRPr="00A93E0C">
        <w:rPr>
          <w:rFonts w:ascii="Cambria Math" w:hAnsi="Cambria Math" w:cs="Cambria Math"/>
          <w:b/>
          <w:bCs/>
          <w:color w:val="0E101A"/>
        </w:rPr>
        <w:t>𝛼</w:t>
      </w:r>
      <w:r w:rsidRPr="00A93E0C">
        <w:rPr>
          <w:rFonts w:ascii="Posterama" w:hAnsi="Posterama" w:cs="Posterama"/>
          <w:color w:val="0E101A"/>
        </w:rPr>
        <w:t xml:space="preserve"> is albedo (how reflective Earth is: </w:t>
      </w:r>
      <w:r w:rsidRPr="00A93E0C">
        <w:rPr>
          <w:rFonts w:ascii="Posterama" w:hAnsi="Posterama" w:cs="Posterama"/>
          <w:b/>
          <w:bCs/>
          <w:color w:val="0E101A"/>
        </w:rPr>
        <w:t>0.13</w:t>
      </w:r>
      <w:r w:rsidRPr="00A93E0C">
        <w:rPr>
          <w:rFonts w:ascii="Posterama" w:hAnsi="Posterama" w:cs="Posterama"/>
          <w:color w:val="0E101A"/>
        </w:rPr>
        <w:t xml:space="preserve">) and </w:t>
      </w:r>
      <w:r w:rsidRPr="00A93E0C">
        <w:rPr>
          <w:b/>
          <w:bCs/>
        </w:rPr>
        <w:t>S</w:t>
      </w:r>
      <w:r w:rsidRPr="00A93E0C">
        <w:rPr>
          <w:rFonts w:ascii="Posterama" w:hAnsi="Posterama" w:cs="Posterama"/>
          <w:color w:val="0E101A"/>
        </w:rPr>
        <w:t xml:space="preserve"> is the solar constant (average power hitting the Earth's atmosphere: </w:t>
      </w:r>
      <w:r w:rsidRPr="00A93E0C">
        <w:rPr>
          <w:rFonts w:ascii="Posterama" w:hAnsi="Posterama" w:cs="Posterama"/>
          <w:b/>
          <w:bCs/>
          <w:color w:val="0E101A"/>
        </w:rPr>
        <w:t>342 Wm</w:t>
      </w:r>
      <w:r w:rsidRPr="00A93E0C">
        <w:rPr>
          <w:rFonts w:ascii="Posterama" w:hAnsi="Posterama" w:cs="Posterama"/>
          <w:b/>
          <w:bCs/>
          <w:color w:val="0E101A"/>
          <w:vertAlign w:val="superscript"/>
        </w:rPr>
        <w:t>-2</w:t>
      </w:r>
      <w:r w:rsidRPr="00A93E0C">
        <w:rPr>
          <w:rFonts w:ascii="Posterama" w:hAnsi="Posterama" w:cs="Posterama"/>
          <w:color w:val="0E101A"/>
        </w:rPr>
        <w:t>).</w:t>
      </w:r>
    </w:p>
    <w:p w14:paraId="05C67ABD"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A5F5464" w14:textId="2DF752CD" w:rsidR="00A93E0C" w:rsidRPr="00A93E0C" w:rsidRDefault="00A93E0C" w:rsidP="00A93E0C">
      <w:pPr>
        <w:pStyle w:val="NormalWeb"/>
        <w:spacing w:before="0" w:beforeAutospacing="0" w:after="0" w:afterAutospacing="0"/>
        <w:rPr>
          <w:rFonts w:ascii="Posterama" w:hAnsi="Posterama" w:cs="Posterama"/>
          <w:b/>
          <w:bCs/>
          <w:color w:val="0E101A"/>
          <w:vertAlign w:val="superscript"/>
        </w:rPr>
      </w:pPr>
      <w:r w:rsidRPr="00A93E0C">
        <w:rPr>
          <w:rFonts w:ascii="Posterama" w:hAnsi="Posterama" w:cs="Posterama"/>
          <w:color w:val="0E101A"/>
        </w:rPr>
        <w:lastRenderedPageBreak/>
        <w:t xml:space="preserve">The heat radiated back can be shown as </w:t>
      </w:r>
      <w:r w:rsidRPr="00A93E0C">
        <w:rPr>
          <w:rFonts w:ascii="Cambria Math" w:hAnsi="Cambria Math" w:cs="Cambria Math"/>
          <w:b/>
          <w:bCs/>
          <w:color w:val="0E101A"/>
        </w:rPr>
        <w:t>𝑒𝜎</w:t>
      </w:r>
      <w:r w:rsidRPr="00A93E0C">
        <w:rPr>
          <w:b/>
          <w:bCs/>
        </w:rPr>
        <w:t xml:space="preserve"> </w:t>
      </w:r>
      <w:r w:rsidRPr="00A93E0C">
        <w:rPr>
          <w:b/>
          <w:bCs/>
        </w:rPr>
        <w:t>T</w:t>
      </w:r>
      <w:r>
        <w:rPr>
          <w:rFonts w:ascii="Posterama" w:hAnsi="Posterama" w:cs="Posterama"/>
          <w:b/>
          <w:bCs/>
          <w:color w:val="0E101A"/>
          <w:vertAlign w:val="superscript"/>
        </w:rPr>
        <w:t>4</w:t>
      </w:r>
      <w:r w:rsidRPr="00A93E0C">
        <w:rPr>
          <w:rFonts w:ascii="Posterama" w:hAnsi="Posterama" w:cs="Posterama"/>
          <w:color w:val="0E101A"/>
        </w:rPr>
        <w:t xml:space="preserve"> , where </w:t>
      </w:r>
      <w:r w:rsidRPr="00A93E0C">
        <w:rPr>
          <w:rFonts w:ascii="Cambria Math" w:hAnsi="Cambria Math" w:cs="Cambria Math"/>
          <w:color w:val="0E101A"/>
        </w:rPr>
        <w:t>𝑒</w:t>
      </w:r>
      <w:r w:rsidRPr="00A93E0C">
        <w:rPr>
          <w:rFonts w:ascii="Posterama" w:hAnsi="Posterama" w:cs="Posterama"/>
          <w:color w:val="0E101A"/>
        </w:rPr>
        <w:t xml:space="preserve"> is emissivity (how well the Earth emits energy as thermal radiation: </w:t>
      </w:r>
      <w:r w:rsidRPr="00A93E0C">
        <w:rPr>
          <w:rFonts w:ascii="Posterama" w:hAnsi="Posterama" w:cs="Posterama"/>
          <w:b/>
          <w:bCs/>
          <w:color w:val="0E101A"/>
        </w:rPr>
        <w:t>0.605</w:t>
      </w:r>
      <w:r w:rsidRPr="00A93E0C">
        <w:rPr>
          <w:rFonts w:ascii="Posterama" w:hAnsi="Posterama" w:cs="Posterama"/>
          <w:color w:val="0E101A"/>
        </w:rPr>
        <w:t xml:space="preserve">) and </w:t>
      </w:r>
      <w:r w:rsidRPr="00A93E0C">
        <w:rPr>
          <w:rFonts w:ascii="Cambria Math" w:hAnsi="Cambria Math" w:cs="Cambria Math"/>
          <w:color w:val="0E101A"/>
        </w:rPr>
        <w:t>𝜎</w:t>
      </w:r>
      <w:r w:rsidRPr="00A93E0C">
        <w:rPr>
          <w:rFonts w:ascii="Posterama" w:hAnsi="Posterama" w:cs="Posterama"/>
          <w:color w:val="0E101A"/>
        </w:rPr>
        <w:t xml:space="preserve"> is the Stefan-Boltzmann constant (</w:t>
      </w:r>
      <w:r w:rsidRPr="00A93E0C">
        <w:rPr>
          <w:rFonts w:ascii="Posterama" w:hAnsi="Posterama" w:cs="Posterama"/>
          <w:b/>
          <w:bCs/>
          <w:color w:val="0E101A"/>
        </w:rPr>
        <w:t>5.67 × 10</w:t>
      </w:r>
      <w:r w:rsidRPr="00A93E0C">
        <w:rPr>
          <w:rFonts w:ascii="Posterama" w:hAnsi="Posterama" w:cs="Posterama"/>
          <w:b/>
          <w:bCs/>
          <w:color w:val="0E101A"/>
          <w:vertAlign w:val="superscript"/>
        </w:rPr>
        <w:t>-8</w:t>
      </w:r>
      <w:r w:rsidRPr="00A93E0C">
        <w:rPr>
          <w:rFonts w:ascii="Posterama" w:hAnsi="Posterama" w:cs="Posterama"/>
          <w:b/>
          <w:bCs/>
          <w:color w:val="0E101A"/>
        </w:rPr>
        <w:t xml:space="preserve"> Wm</w:t>
      </w:r>
      <w:r w:rsidRPr="00A93E0C">
        <w:rPr>
          <w:rFonts w:ascii="Posterama" w:hAnsi="Posterama" w:cs="Posterama"/>
          <w:b/>
          <w:bCs/>
          <w:color w:val="0E101A"/>
          <w:vertAlign w:val="superscript"/>
        </w:rPr>
        <w:t>-2</w:t>
      </w:r>
      <w:r w:rsidRPr="00A93E0C">
        <w:rPr>
          <w:rFonts w:ascii="Posterama" w:hAnsi="Posterama" w:cs="Posterama"/>
          <w:b/>
          <w:bCs/>
          <w:color w:val="0E101A"/>
        </w:rPr>
        <w:t>K</w:t>
      </w:r>
      <w:r w:rsidRPr="00A93E0C">
        <w:rPr>
          <w:rFonts w:ascii="Posterama" w:hAnsi="Posterama" w:cs="Posterama"/>
          <w:b/>
          <w:bCs/>
          <w:color w:val="0E101A"/>
          <w:vertAlign w:val="superscript"/>
        </w:rPr>
        <w:t>-4</w:t>
      </w:r>
      <w:r w:rsidRPr="00A93E0C">
        <w:rPr>
          <w:rFonts w:ascii="Posterama" w:hAnsi="Posterama" w:cs="Posterama"/>
          <w:b/>
          <w:bCs/>
          <w:color w:val="0E101A"/>
        </w:rPr>
        <w:t>).</w:t>
      </w:r>
    </w:p>
    <w:p w14:paraId="26354EDB" w14:textId="77777777" w:rsidR="00A93E0C" w:rsidRPr="00A93E0C" w:rsidRDefault="00A93E0C" w:rsidP="00A93E0C">
      <w:pPr>
        <w:pStyle w:val="NormalWeb"/>
        <w:spacing w:before="0" w:beforeAutospacing="0" w:after="0" w:afterAutospacing="0"/>
        <w:rPr>
          <w:rFonts w:ascii="Posterama" w:hAnsi="Posterama" w:cs="Posterama"/>
          <w:b/>
          <w:bCs/>
          <w:color w:val="0E101A"/>
        </w:rPr>
      </w:pPr>
    </w:p>
    <w:p w14:paraId="661EE8D2" w14:textId="3DFB9B0B"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As these two are equivalent, the state of global heat balance is created (</w:t>
      </w:r>
      <w:r w:rsidRPr="00A93E0C">
        <w:rPr>
          <w:rFonts w:ascii="Cambria Math" w:hAnsi="Cambria Math" w:cs="Cambria Math"/>
          <w:b/>
          <w:bCs/>
          <w:color w:val="0E101A"/>
        </w:rPr>
        <w:t>𝑒𝜎</w:t>
      </w:r>
      <w:r w:rsidRPr="00A93E0C">
        <w:rPr>
          <w:b/>
          <w:bCs/>
        </w:rPr>
        <w:t xml:space="preserve"> T</w:t>
      </w:r>
      <w:r>
        <w:rPr>
          <w:rFonts w:ascii="Posterama" w:hAnsi="Posterama" w:cs="Posterama"/>
          <w:b/>
          <w:bCs/>
          <w:color w:val="0E101A"/>
          <w:vertAlign w:val="superscript"/>
        </w:rPr>
        <w:t>4</w:t>
      </w:r>
      <w:r w:rsidRPr="00A93E0C">
        <w:rPr>
          <w:rFonts w:ascii="Posterama" w:hAnsi="Posterama" w:cs="Posterama"/>
          <w:color w:val="0E101A"/>
        </w:rPr>
        <w:t xml:space="preserve"> =</w:t>
      </w:r>
      <w:r w:rsidRPr="00A93E0C">
        <w:rPr>
          <w:b/>
          <w:bCs/>
        </w:rPr>
        <w:t>(1−</w:t>
      </w:r>
      <w:r w:rsidRPr="00A93E0C">
        <w:rPr>
          <w:rFonts w:ascii="Cambria Math" w:hAnsi="Cambria Math" w:cs="Cambria Math"/>
          <w:b/>
          <w:bCs/>
        </w:rPr>
        <w:t>𝛼</w:t>
      </w:r>
      <w:r w:rsidRPr="00A93E0C">
        <w:rPr>
          <w:b/>
          <w:bCs/>
        </w:rPr>
        <w:t>)S</w:t>
      </w:r>
      <w:r w:rsidRPr="00A93E0C">
        <w:rPr>
          <w:rFonts w:ascii="Posterama" w:hAnsi="Posterama" w:cs="Posterama"/>
          <w:color w:val="0E101A"/>
        </w:rPr>
        <w:t>).</w:t>
      </w:r>
    </w:p>
    <w:p w14:paraId="4AD6A225"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71747D3" w14:textId="5D627C80"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Solving for temperature the energy budget equation can be found (</w:t>
      </w:r>
      <w:r w:rsidRPr="00A93E0C">
        <w:rPr>
          <w:b/>
          <w:bCs/>
        </w:rPr>
        <w:t>T = √ (1−</w:t>
      </w:r>
      <w:r w:rsidRPr="00A93E0C">
        <w:rPr>
          <w:rFonts w:ascii="Cambria Math" w:hAnsi="Cambria Math" w:cs="Cambria Math"/>
          <w:b/>
          <w:bCs/>
        </w:rPr>
        <w:t>𝛼</w:t>
      </w:r>
      <w:r w:rsidRPr="00A93E0C">
        <w:rPr>
          <w:b/>
          <w:bCs/>
        </w:rPr>
        <w:t>)</w:t>
      </w:r>
      <w:r w:rsidRPr="00A93E0C">
        <w:rPr>
          <w:rFonts w:ascii="Cambria Math" w:hAnsi="Cambria Math" w:cs="Cambria Math"/>
          <w:b/>
          <w:bCs/>
        </w:rPr>
        <w:t>𝑆</w:t>
      </w:r>
      <w:r w:rsidRPr="00A93E0C">
        <w:rPr>
          <w:b/>
          <w:bCs/>
        </w:rPr>
        <w:t xml:space="preserve"> </w:t>
      </w:r>
      <w:r w:rsidRPr="00A93E0C">
        <w:rPr>
          <w:rFonts w:ascii="Cambria Math" w:hAnsi="Cambria Math" w:cs="Cambria Math"/>
          <w:b/>
          <w:bCs/>
        </w:rPr>
        <w:t>𝑒𝜎</w:t>
      </w:r>
      <w:r w:rsidRPr="00A93E0C">
        <w:rPr>
          <w:b/>
          <w:bCs/>
        </w:rPr>
        <w:t xml:space="preserve"> 4</w:t>
      </w:r>
      <w:r w:rsidRPr="00A93E0C">
        <w:rPr>
          <w:rFonts w:ascii="Posterama" w:hAnsi="Posterama" w:cs="Posterama"/>
          <w:color w:val="0E101A"/>
        </w:rPr>
        <w:t>).</w:t>
      </w:r>
    </w:p>
    <w:p w14:paraId="432B3016"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6AE08BF0" w14:textId="3640C632"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Observing each variable's effect on temperature, it can be noted that as C</w:t>
      </w:r>
      <w:r>
        <w:rPr>
          <w:rFonts w:ascii="Posterama" w:hAnsi="Posterama" w:cs="Posterama"/>
          <w:color w:val="0E101A"/>
        </w:rPr>
        <w:t>O</w:t>
      </w:r>
      <w:r>
        <w:rPr>
          <w:rFonts w:ascii="Posterama" w:hAnsi="Posterama" w:cs="Posterama"/>
          <w:color w:val="0E101A"/>
          <w:vertAlign w:val="subscript"/>
        </w:rPr>
        <w:t>2</w:t>
      </w:r>
      <w:r>
        <w:rPr>
          <w:rFonts w:ascii="Posterama" w:hAnsi="Posterama" w:cs="Posterama"/>
          <w:color w:val="0E101A"/>
        </w:rPr>
        <w:t xml:space="preserve"> </w:t>
      </w:r>
      <w:r w:rsidRPr="00A93E0C">
        <w:rPr>
          <w:rFonts w:ascii="Posterama" w:hAnsi="Posterama" w:cs="Posterama"/>
          <w:color w:val="0E101A"/>
        </w:rPr>
        <w:t>levels increase, emissivity decreases which causes a temperature rise. Albedo is affected by the soil, vegetation, etc. The North and South poles have high albedo due to snow and ice, which reflect the majority of the Sun's radiation to maintain global heat balance. Temperature increase melts the ice, which decreases the Earth's albedo and subsequently raises the temperature - causing a positive feedback loop (that is not very positive for the future of our planet). </w:t>
      </w:r>
    </w:p>
    <w:p w14:paraId="43656F1F"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564D8B2"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non-linear relationships between variables cause what are known as "tipping points" in the climate, where a small shift can irreversibly change the climate of Earth's systems. Seemingly minuscule changes in temperature can plunge Earth's climate state into something completely foreign, without the ability to cope with the sudden imbalance. To prevent the "tipping points", a complete mathematical understanding of the relationships between climate variables is required.</w:t>
      </w:r>
    </w:p>
    <w:p w14:paraId="28D9F5BD"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4CB51BAA"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One of the fundamental components in climate models is fluid dynamics, which helps to predict water currents and forecast the weather. The Navier-Stokes equations illustrate how the temperature, density, velocity and pressure of a moving fluid are related. The fluid is assumed to be incompressible, Newtonian (shear rate - the difference in velocity of two surfaces containing the fluid divided by the distance between them - does not affect viscosity) and isothermal (no change in heat).</w:t>
      </w:r>
    </w:p>
    <w:p w14:paraId="5AF337F3"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3FB65465"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first equation states that mass is conserved:</w:t>
      </w:r>
    </w:p>
    <w:p w14:paraId="50D08ED7" w14:textId="77777777" w:rsidR="00A93E0C" w:rsidRPr="00A93E0C" w:rsidRDefault="00A93E0C" w:rsidP="00A93E0C">
      <w:pPr>
        <w:pStyle w:val="NormalWeb"/>
        <w:spacing w:before="0" w:beforeAutospacing="0" w:after="0" w:afterAutospacing="0"/>
        <w:rPr>
          <w:rFonts w:ascii="Posterama" w:hAnsi="Posterama" w:cs="Posterama"/>
          <w:b/>
          <w:bCs/>
          <w:color w:val="0E101A"/>
        </w:rPr>
      </w:pPr>
      <w:r w:rsidRPr="00A93E0C">
        <w:rPr>
          <w:rFonts w:ascii="Cambria Math" w:hAnsi="Cambria Math" w:cs="Cambria Math"/>
          <w:b/>
          <w:bCs/>
          <w:color w:val="0E101A"/>
        </w:rPr>
        <w:t>∇</w:t>
      </w:r>
      <w:r w:rsidRPr="00A93E0C">
        <w:rPr>
          <w:rFonts w:ascii="Posterama" w:hAnsi="Posterama" w:cs="Posterama"/>
          <w:b/>
          <w:bCs/>
          <w:color w:val="0E101A"/>
        </w:rPr>
        <w:t xml:space="preserve"> ∙ </w:t>
      </w:r>
      <w:r w:rsidRPr="00A93E0C">
        <w:rPr>
          <w:rFonts w:ascii="Cambria Math" w:hAnsi="Cambria Math" w:cs="Cambria Math"/>
          <w:b/>
          <w:bCs/>
          <w:color w:val="0E101A"/>
          <w:u w:val="single"/>
        </w:rPr>
        <w:t>𝑢</w:t>
      </w:r>
      <w:r w:rsidRPr="00A93E0C">
        <w:rPr>
          <w:rFonts w:ascii="Posterama" w:hAnsi="Posterama" w:cs="Posterama"/>
          <w:b/>
          <w:bCs/>
          <w:color w:val="0E101A"/>
        </w:rPr>
        <w:t xml:space="preserve"> = 0</w:t>
      </w:r>
    </w:p>
    <w:p w14:paraId="6C04BA60"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Where </w:t>
      </w:r>
      <w:r w:rsidRPr="00A93E0C">
        <w:rPr>
          <w:rFonts w:ascii="Cambria Math" w:hAnsi="Cambria Math" w:cs="Cambria Math"/>
          <w:color w:val="0E101A"/>
        </w:rPr>
        <w:t>𝑢</w:t>
      </w:r>
      <w:r w:rsidRPr="00A93E0C">
        <w:rPr>
          <w:rFonts w:ascii="Posterama" w:hAnsi="Posterama" w:cs="Posterama"/>
          <w:color w:val="0E101A"/>
        </w:rPr>
        <w:t xml:space="preserve"> is the velocity vector of the fluid. There are three components involved - u, v, and w and in the x, y, and z directions respectively. </w:t>
      </w:r>
      <w:r w:rsidRPr="00A93E0C">
        <w:rPr>
          <w:rFonts w:ascii="Cambria Math" w:hAnsi="Cambria Math" w:cs="Cambria Math"/>
          <w:color w:val="0E101A"/>
        </w:rPr>
        <w:t>∇</w:t>
      </w:r>
      <w:r w:rsidRPr="00A93E0C">
        <w:rPr>
          <w:rFonts w:ascii="Posterama" w:hAnsi="Posterama" w:cs="Posterama"/>
          <w:color w:val="0E101A"/>
        </w:rPr>
        <w:t xml:space="preserve"> (</w:t>
      </w:r>
      <w:proofErr w:type="spellStart"/>
      <w:r w:rsidRPr="00A93E0C">
        <w:rPr>
          <w:rFonts w:ascii="Posterama" w:hAnsi="Posterama" w:cs="Posterama"/>
          <w:color w:val="0E101A"/>
        </w:rPr>
        <w:t>nabla</w:t>
      </w:r>
      <w:proofErr w:type="spellEnd"/>
      <w:r w:rsidRPr="00A93E0C">
        <w:rPr>
          <w:rFonts w:ascii="Posterama" w:hAnsi="Posterama" w:cs="Posterama"/>
          <w:color w:val="0E101A"/>
        </w:rPr>
        <w:t>) is the divergence operator, making sure that the components of velocity are differentiated separately to see how each is changing with respect to direction:</w:t>
      </w:r>
    </w:p>
    <w:p w14:paraId="0C6EE0C6" w14:textId="77777777" w:rsidR="00A93E0C" w:rsidRPr="00A93E0C" w:rsidRDefault="00A93E0C" w:rsidP="00A93E0C">
      <w:pPr>
        <w:pStyle w:val="NormalWeb"/>
        <w:spacing w:before="0" w:beforeAutospacing="0" w:after="0" w:afterAutospacing="0"/>
        <w:rPr>
          <w:rFonts w:ascii="Posterama" w:hAnsi="Posterama" w:cs="Posterama"/>
          <w:b/>
          <w:bCs/>
          <w:color w:val="0E101A"/>
        </w:rPr>
      </w:pPr>
      <w:r w:rsidRPr="00A93E0C">
        <w:rPr>
          <w:rFonts w:ascii="Cambria Math" w:hAnsi="Cambria Math" w:cs="Cambria Math"/>
          <w:b/>
          <w:bCs/>
          <w:color w:val="0E101A"/>
        </w:rPr>
        <w:t>∇</w:t>
      </w:r>
      <w:r w:rsidRPr="00A93E0C">
        <w:rPr>
          <w:rFonts w:ascii="Posterama" w:hAnsi="Posterama" w:cs="Posterama"/>
          <w:b/>
          <w:bCs/>
          <w:color w:val="0E101A"/>
        </w:rPr>
        <w:t xml:space="preserve"> ∙ </w:t>
      </w:r>
      <w:r w:rsidRPr="00A93E0C">
        <w:rPr>
          <w:rFonts w:ascii="Cambria Math" w:hAnsi="Cambria Math" w:cs="Cambria Math"/>
          <w:b/>
          <w:bCs/>
          <w:color w:val="0E101A"/>
          <w:u w:val="single"/>
        </w:rPr>
        <w:t>𝑢</w:t>
      </w:r>
      <w:r w:rsidRPr="00A93E0C">
        <w:rPr>
          <w:rFonts w:ascii="Posterama" w:hAnsi="Posterama" w:cs="Posterama"/>
          <w:b/>
          <w:bCs/>
          <w:color w:val="0E101A"/>
        </w:rPr>
        <w:t xml:space="preserve"> = </w:t>
      </w:r>
      <w:r w:rsidRPr="00A93E0C">
        <w:rPr>
          <w:rFonts w:ascii="Cambria Math" w:hAnsi="Cambria Math" w:cs="Cambria Math"/>
          <w:b/>
          <w:bCs/>
          <w:color w:val="0E101A"/>
        </w:rPr>
        <w:t>𝜕𝑢</w:t>
      </w:r>
      <w:r w:rsidRPr="00A93E0C">
        <w:rPr>
          <w:rFonts w:ascii="Posterama" w:hAnsi="Posterama" w:cs="Posterama"/>
          <w:b/>
          <w:bCs/>
          <w:color w:val="0E101A"/>
        </w:rPr>
        <w:t>/</w:t>
      </w:r>
      <w:r w:rsidRPr="00A93E0C">
        <w:rPr>
          <w:rFonts w:ascii="Cambria Math" w:hAnsi="Cambria Math" w:cs="Cambria Math"/>
          <w:b/>
          <w:bCs/>
          <w:color w:val="0E101A"/>
        </w:rPr>
        <w:t>𝜕𝑥</w:t>
      </w:r>
      <w:r w:rsidRPr="00A93E0C">
        <w:rPr>
          <w:rFonts w:ascii="Posterama" w:hAnsi="Posterama" w:cs="Posterama"/>
          <w:b/>
          <w:bCs/>
          <w:color w:val="0E101A"/>
        </w:rPr>
        <w:t xml:space="preserve"> + </w:t>
      </w:r>
      <w:r w:rsidRPr="00A93E0C">
        <w:rPr>
          <w:rFonts w:ascii="Cambria Math" w:hAnsi="Cambria Math" w:cs="Cambria Math"/>
          <w:b/>
          <w:bCs/>
          <w:color w:val="0E101A"/>
        </w:rPr>
        <w:t>𝜕𝑣</w:t>
      </w:r>
      <w:r w:rsidRPr="00A93E0C">
        <w:rPr>
          <w:rFonts w:ascii="Posterama" w:hAnsi="Posterama" w:cs="Posterama"/>
          <w:b/>
          <w:bCs/>
          <w:color w:val="0E101A"/>
        </w:rPr>
        <w:t>/</w:t>
      </w:r>
      <w:r w:rsidRPr="00A93E0C">
        <w:rPr>
          <w:rFonts w:ascii="Cambria Math" w:hAnsi="Cambria Math" w:cs="Cambria Math"/>
          <w:b/>
          <w:bCs/>
          <w:color w:val="0E101A"/>
        </w:rPr>
        <w:t>𝜕𝑦</w:t>
      </w:r>
      <w:r w:rsidRPr="00A93E0C">
        <w:rPr>
          <w:rFonts w:ascii="Posterama" w:hAnsi="Posterama" w:cs="Posterama"/>
          <w:b/>
          <w:bCs/>
          <w:color w:val="0E101A"/>
        </w:rPr>
        <w:t xml:space="preserve"> + </w:t>
      </w:r>
      <w:r w:rsidRPr="00A93E0C">
        <w:rPr>
          <w:rFonts w:ascii="Cambria Math" w:hAnsi="Cambria Math" w:cs="Cambria Math"/>
          <w:b/>
          <w:bCs/>
          <w:color w:val="0E101A"/>
        </w:rPr>
        <w:t>𝜕𝑤</w:t>
      </w:r>
      <w:r w:rsidRPr="00A93E0C">
        <w:rPr>
          <w:rFonts w:ascii="Posterama" w:hAnsi="Posterama" w:cs="Posterama"/>
          <w:b/>
          <w:bCs/>
          <w:color w:val="0E101A"/>
        </w:rPr>
        <w:t>/</w:t>
      </w:r>
      <w:r w:rsidRPr="00A93E0C">
        <w:rPr>
          <w:rFonts w:ascii="Cambria Math" w:hAnsi="Cambria Math" w:cs="Cambria Math"/>
          <w:b/>
          <w:bCs/>
          <w:color w:val="0E101A"/>
        </w:rPr>
        <w:t>𝜕𝑧</w:t>
      </w:r>
      <w:r w:rsidRPr="00A93E0C">
        <w:rPr>
          <w:rFonts w:ascii="Posterama" w:hAnsi="Posterama" w:cs="Posterama"/>
          <w:b/>
          <w:bCs/>
          <w:color w:val="0E101A"/>
        </w:rPr>
        <w:t xml:space="preserve"> = 0</w:t>
      </w:r>
    </w:p>
    <w:p w14:paraId="14B1D4FD"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0544A536"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Since the partial differentiation of velocity is 0, the change in mass must also be 0.</w:t>
      </w:r>
    </w:p>
    <w:p w14:paraId="3582BE0B"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73C17306"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second equation states that momentum is conserved (Newton's Second Law):</w:t>
      </w:r>
    </w:p>
    <w:p w14:paraId="5F66B4E0" w14:textId="00D42642" w:rsidR="00A93E0C" w:rsidRPr="00A93E0C" w:rsidRDefault="00A93E0C" w:rsidP="00A93E0C">
      <w:pPr>
        <w:pStyle w:val="NormalWeb"/>
        <w:spacing w:before="0" w:beforeAutospacing="0" w:after="0" w:afterAutospacing="0"/>
        <w:rPr>
          <w:rFonts w:ascii="Posterama" w:hAnsi="Posterama" w:cs="Posterama"/>
          <w:b/>
          <w:bCs/>
          <w:color w:val="0E101A"/>
        </w:rPr>
      </w:pPr>
      <w:r w:rsidRPr="00A93E0C">
        <w:rPr>
          <w:rFonts w:ascii="Cambria Math" w:hAnsi="Cambria Math" w:cs="Cambria Math"/>
          <w:b/>
          <w:bCs/>
          <w:color w:val="0E101A"/>
        </w:rPr>
        <w:t>𝜌</w:t>
      </w:r>
      <w:r w:rsidRPr="00A93E0C">
        <w:rPr>
          <w:rFonts w:ascii="Posterama" w:hAnsi="Posterama" w:cs="Posterama"/>
          <w:b/>
          <w:bCs/>
          <w:color w:val="0E101A"/>
        </w:rPr>
        <w:t xml:space="preserve"> ∙ </w:t>
      </w:r>
      <w:r w:rsidRPr="00A93E0C">
        <w:rPr>
          <w:rFonts w:ascii="Cambria Math" w:hAnsi="Cambria Math" w:cs="Cambria Math"/>
          <w:b/>
          <w:bCs/>
          <w:color w:val="0E101A"/>
        </w:rPr>
        <w:t>𝐷</w:t>
      </w:r>
      <w:r w:rsidRPr="00A93E0C">
        <w:rPr>
          <w:rFonts w:ascii="Cambria Math" w:hAnsi="Cambria Math" w:cs="Cambria Math"/>
          <w:b/>
          <w:bCs/>
          <w:color w:val="0E101A"/>
          <w:u w:val="single"/>
        </w:rPr>
        <w:t>𝑢</w:t>
      </w:r>
      <w:r w:rsidRPr="00A93E0C">
        <w:rPr>
          <w:rFonts w:ascii="Posterama" w:hAnsi="Posterama" w:cs="Posterama"/>
          <w:b/>
          <w:bCs/>
          <w:color w:val="0E101A"/>
        </w:rPr>
        <w:t>/</w:t>
      </w:r>
      <w:r w:rsidRPr="00A93E0C">
        <w:rPr>
          <w:rFonts w:ascii="Cambria Math" w:hAnsi="Cambria Math" w:cs="Cambria Math"/>
          <w:b/>
          <w:bCs/>
          <w:color w:val="0E101A"/>
        </w:rPr>
        <w:t>𝐷𝑡</w:t>
      </w:r>
      <w:r w:rsidRPr="00A93E0C">
        <w:rPr>
          <w:rFonts w:ascii="Posterama" w:hAnsi="Posterama" w:cs="Posterama"/>
          <w:b/>
          <w:bCs/>
          <w:color w:val="0E101A"/>
        </w:rPr>
        <w:t xml:space="preserve"> = −</w:t>
      </w:r>
      <w:r w:rsidRPr="00A93E0C">
        <w:rPr>
          <w:rFonts w:ascii="Cambria Math" w:hAnsi="Cambria Math" w:cs="Cambria Math"/>
          <w:b/>
          <w:bCs/>
          <w:color w:val="0E101A"/>
        </w:rPr>
        <w:t>∇𝑝</w:t>
      </w:r>
      <w:r w:rsidRPr="00A93E0C">
        <w:rPr>
          <w:rFonts w:ascii="Posterama" w:hAnsi="Posterama" w:cs="Posterama"/>
          <w:b/>
          <w:bCs/>
          <w:color w:val="0E101A"/>
        </w:rPr>
        <w:t xml:space="preserve"> + </w:t>
      </w:r>
      <w:r w:rsidRPr="00A93E0C">
        <w:rPr>
          <w:rFonts w:ascii="Cambria Math" w:hAnsi="Cambria Math" w:cs="Cambria Math"/>
          <w:b/>
          <w:bCs/>
          <w:color w:val="0E101A"/>
        </w:rPr>
        <w:t>𝜇∇</w:t>
      </w:r>
      <w:r w:rsidRPr="00A93E0C">
        <w:rPr>
          <w:rFonts w:ascii="Posterama" w:hAnsi="Posterama" w:cs="Posterama"/>
          <w:b/>
          <w:bCs/>
          <w:color w:val="0E101A"/>
          <w:vertAlign w:val="superscript"/>
        </w:rPr>
        <w:t>2</w:t>
      </w:r>
      <w:r w:rsidRPr="00A93E0C">
        <w:rPr>
          <w:rFonts w:ascii="Posterama" w:hAnsi="Posterama" w:cs="Posterama"/>
          <w:b/>
          <w:bCs/>
          <w:color w:val="0E101A"/>
        </w:rPr>
        <w:t xml:space="preserve"> + </w:t>
      </w:r>
      <w:r w:rsidRPr="00A93E0C">
        <w:rPr>
          <w:rFonts w:ascii="Cambria Math" w:hAnsi="Cambria Math" w:cs="Cambria Math"/>
          <w:b/>
          <w:bCs/>
          <w:color w:val="0E101A"/>
        </w:rPr>
        <w:t>𝜌</w:t>
      </w:r>
      <w:r w:rsidRPr="00A93E0C">
        <w:rPr>
          <w:rFonts w:ascii="Cambria Math" w:hAnsi="Cambria Math" w:cs="Cambria Math"/>
          <w:b/>
          <w:bCs/>
          <w:color w:val="0E101A"/>
          <w:u w:val="single"/>
        </w:rPr>
        <w:t>𝐹</w:t>
      </w:r>
    </w:p>
    <w:p w14:paraId="0235CD6B" w14:textId="3AECB94B"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This equation can be expanded into a complex system of three equations. </w:t>
      </w:r>
    </w:p>
    <w:p w14:paraId="651645C1"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27EECB0"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For these equations, density is used instead of mass (assuming that the volume is constant). So the left term: </w:t>
      </w:r>
      <w:r w:rsidRPr="00A93E0C">
        <w:rPr>
          <w:rFonts w:ascii="Cambria Math" w:hAnsi="Cambria Math" w:cs="Cambria Math"/>
          <w:color w:val="0E101A"/>
        </w:rPr>
        <w:t>𝜌</w:t>
      </w:r>
      <w:r w:rsidRPr="00A93E0C">
        <w:rPr>
          <w:rFonts w:ascii="Posterama" w:hAnsi="Posterama" w:cs="Posterama"/>
          <w:color w:val="0E101A"/>
        </w:rPr>
        <w:t xml:space="preserve"> ∙ </w:t>
      </w:r>
      <w:r w:rsidRPr="00A93E0C">
        <w:rPr>
          <w:rFonts w:ascii="Cambria Math" w:hAnsi="Cambria Math" w:cs="Cambria Math"/>
          <w:color w:val="0E101A"/>
        </w:rPr>
        <w:t>𝐷</w:t>
      </w:r>
      <w:r w:rsidRPr="00A93E0C">
        <w:rPr>
          <w:rFonts w:ascii="Cambria Math" w:hAnsi="Cambria Math" w:cs="Cambria Math"/>
          <w:color w:val="0E101A"/>
          <w:u w:val="single"/>
        </w:rPr>
        <w:t>𝑢</w:t>
      </w:r>
      <w:r w:rsidRPr="00A93E0C">
        <w:rPr>
          <w:rFonts w:ascii="Posterama" w:hAnsi="Posterama" w:cs="Posterama"/>
          <w:color w:val="0E101A"/>
        </w:rPr>
        <w:t>/</w:t>
      </w:r>
      <w:r w:rsidRPr="00A93E0C">
        <w:rPr>
          <w:rFonts w:ascii="Cambria Math" w:hAnsi="Cambria Math" w:cs="Cambria Math"/>
          <w:color w:val="0E101A"/>
        </w:rPr>
        <w:t>𝐷𝑡</w:t>
      </w:r>
      <w:r w:rsidRPr="00A93E0C">
        <w:rPr>
          <w:rFonts w:ascii="Posterama" w:hAnsi="Posterama" w:cs="Posterama"/>
          <w:color w:val="0E101A"/>
        </w:rPr>
        <w:t xml:space="preserve"> is the time derivative (rate of change of a function with respect to a variable) of velocity (acceleration) multiplied by density. </w:t>
      </w:r>
    </w:p>
    <w:p w14:paraId="7A4AD1CF"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35FE30B"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Therefore, the term on the right represents all the forces being applied to the fluid:</w:t>
      </w:r>
    </w:p>
    <w:p w14:paraId="3095E5C1" w14:textId="6EC9991D" w:rsidR="00A93E0C" w:rsidRPr="00A93E0C" w:rsidRDefault="00A93E0C" w:rsidP="00A93E0C">
      <w:pPr>
        <w:pStyle w:val="NormalWeb"/>
        <w:spacing w:before="0" w:beforeAutospacing="0" w:after="0" w:afterAutospacing="0"/>
        <w:rPr>
          <w:rFonts w:ascii="Posterama" w:hAnsi="Posterama" w:cs="Posterama"/>
          <w:b/>
          <w:bCs/>
          <w:color w:val="0E101A"/>
          <w:vertAlign w:val="subscript"/>
        </w:rPr>
      </w:pPr>
      <w:r w:rsidRPr="00A93E0C">
        <w:rPr>
          <w:rFonts w:ascii="Posterama" w:hAnsi="Posterama" w:cs="Posterama"/>
          <w:b/>
          <w:bCs/>
          <w:color w:val="0E101A"/>
        </w:rPr>
        <w:t>−</w:t>
      </w:r>
      <w:r w:rsidRPr="00A93E0C">
        <w:rPr>
          <w:rFonts w:ascii="Cambria Math" w:hAnsi="Cambria Math" w:cs="Cambria Math"/>
          <w:b/>
          <w:bCs/>
          <w:color w:val="0E101A"/>
        </w:rPr>
        <w:t>∇𝑝</w:t>
      </w:r>
      <w:r w:rsidRPr="00A93E0C">
        <w:rPr>
          <w:rFonts w:ascii="Posterama" w:hAnsi="Posterama" w:cs="Posterama"/>
          <w:b/>
          <w:bCs/>
          <w:color w:val="0E101A"/>
        </w:rPr>
        <w:t xml:space="preserve"> + </w:t>
      </w:r>
      <w:r w:rsidRPr="00A93E0C">
        <w:rPr>
          <w:rFonts w:ascii="Cambria Math" w:hAnsi="Cambria Math" w:cs="Cambria Math"/>
          <w:b/>
          <w:bCs/>
          <w:color w:val="0E101A"/>
        </w:rPr>
        <w:t>𝜇∇</w:t>
      </w:r>
      <w:r w:rsidRPr="00A93E0C">
        <w:rPr>
          <w:rFonts w:ascii="Posterama" w:hAnsi="Posterama" w:cs="Posterama"/>
          <w:b/>
          <w:bCs/>
          <w:color w:val="0E101A"/>
          <w:vertAlign w:val="superscript"/>
        </w:rPr>
        <w:t>2</w:t>
      </w:r>
      <w:r w:rsidRPr="00A93E0C">
        <w:rPr>
          <w:rFonts w:ascii="Posterama" w:hAnsi="Posterama" w:cs="Posterama"/>
          <w:b/>
          <w:bCs/>
          <w:color w:val="0E101A"/>
        </w:rPr>
        <w:t xml:space="preserve"> + </w:t>
      </w:r>
      <w:r w:rsidRPr="00A93E0C">
        <w:rPr>
          <w:rFonts w:ascii="Cambria Math" w:hAnsi="Cambria Math" w:cs="Cambria Math"/>
          <w:b/>
          <w:bCs/>
          <w:color w:val="0E101A"/>
        </w:rPr>
        <w:t>𝜌</w:t>
      </w:r>
      <w:r w:rsidRPr="00A93E0C">
        <w:rPr>
          <w:rFonts w:ascii="Cambria Math" w:hAnsi="Cambria Math" w:cs="Cambria Math"/>
          <w:b/>
          <w:bCs/>
          <w:color w:val="0E101A"/>
          <w:u w:val="single"/>
        </w:rPr>
        <w:t>𝐹</w:t>
      </w:r>
      <w:r w:rsidRPr="00A93E0C">
        <w:rPr>
          <w:rFonts w:ascii="Posterama" w:hAnsi="Posterama" w:cs="Posterama"/>
          <w:b/>
          <w:bCs/>
          <w:color w:val="0E101A"/>
        </w:rPr>
        <w:t> =</w:t>
      </w:r>
      <w:r>
        <w:rPr>
          <w:rFonts w:ascii="Posterama" w:hAnsi="Posterama" w:cs="Posterama"/>
          <w:b/>
          <w:bCs/>
          <w:color w:val="0E101A"/>
        </w:rPr>
        <w:t xml:space="preserve"> </w:t>
      </w:r>
      <w:r w:rsidRPr="00A93E0C">
        <w:rPr>
          <w:rFonts w:ascii="Cambria Math" w:hAnsi="Cambria Math" w:cs="Cambria Math"/>
          <w:b/>
          <w:bCs/>
          <w:color w:val="0E101A"/>
        </w:rPr>
        <w:t>𝐹</w:t>
      </w:r>
      <w:r>
        <w:rPr>
          <w:rFonts w:ascii="Cambria Math" w:hAnsi="Cambria Math" w:cs="Cambria Math"/>
          <w:b/>
          <w:bCs/>
          <w:color w:val="0E101A"/>
          <w:vertAlign w:val="subscript"/>
        </w:rPr>
        <w:t>total</w:t>
      </w:r>
    </w:p>
    <w:p w14:paraId="019BDEE8"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53C309D3" w14:textId="66ACFDEB"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Firstly, </w:t>
      </w:r>
      <w:r w:rsidRPr="00A93E0C">
        <w:rPr>
          <w:rFonts w:ascii="Posterama" w:hAnsi="Posterama" w:cs="Posterama"/>
          <w:b/>
          <w:bCs/>
          <w:color w:val="0E101A"/>
        </w:rPr>
        <w:t>−</w:t>
      </w:r>
      <w:r w:rsidRPr="00A93E0C">
        <w:rPr>
          <w:rFonts w:ascii="Cambria Math" w:hAnsi="Cambria Math" w:cs="Cambria Math"/>
          <w:b/>
          <w:bCs/>
          <w:color w:val="0E101A"/>
        </w:rPr>
        <w:t>∇𝑝</w:t>
      </w:r>
      <w:r w:rsidRPr="00A93E0C">
        <w:rPr>
          <w:rFonts w:ascii="Posterama" w:hAnsi="Posterama" w:cs="Posterama"/>
          <w:color w:val="0E101A"/>
        </w:rPr>
        <w:t xml:space="preserve"> is the gradient of pressure, then </w:t>
      </w:r>
      <w:r w:rsidRPr="00A93E0C">
        <w:rPr>
          <w:rFonts w:ascii="Cambria Math" w:hAnsi="Cambria Math" w:cs="Cambria Math"/>
          <w:b/>
          <w:bCs/>
          <w:color w:val="0E101A"/>
        </w:rPr>
        <w:t>𝜇∇</w:t>
      </w:r>
      <w:r w:rsidRPr="00A93E0C">
        <w:rPr>
          <w:rFonts w:ascii="Posterama" w:hAnsi="Posterama" w:cs="Posterama"/>
          <w:b/>
          <w:bCs/>
          <w:color w:val="0E101A"/>
          <w:vertAlign w:val="superscript"/>
        </w:rPr>
        <w:t>2</w:t>
      </w:r>
      <w:r w:rsidRPr="00A93E0C">
        <w:rPr>
          <w:rFonts w:ascii="Posterama" w:hAnsi="Posterama" w:cs="Posterama"/>
          <w:color w:val="0E101A"/>
        </w:rPr>
        <w:t xml:space="preserve"> is the viscosity and finally, the external forces acting (i.e. gravity) are represented by </w:t>
      </w:r>
      <w:r w:rsidRPr="00A93E0C">
        <w:rPr>
          <w:rFonts w:ascii="Cambria Math" w:hAnsi="Cambria Math" w:cs="Cambria Math"/>
          <w:b/>
          <w:bCs/>
          <w:color w:val="0E101A"/>
        </w:rPr>
        <w:t>𝜌𝐹</w:t>
      </w:r>
      <w:r w:rsidRPr="00A93E0C">
        <w:rPr>
          <w:rFonts w:ascii="Posterama" w:hAnsi="Posterama" w:cs="Posterama"/>
          <w:color w:val="0E101A"/>
        </w:rPr>
        <w:t>.</w:t>
      </w:r>
    </w:p>
    <w:p w14:paraId="7C5CCF8C"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0F9328BF"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To use these equations in modelling, many approximations have to be made. Not only are these equations extremely complicated to solve, but it also has not been proven that smooth solutions for every point in space even exist. A quote from Einstein sums the situation up perfectly: "As far as the laws of mathematics refer to reality, they are not certain; and as far as they are certain, they do not refer to reality".</w:t>
      </w:r>
    </w:p>
    <w:p w14:paraId="1B8ED6AB"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51CE2933"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Navier-Stokes equations are extensions of the Euler Equations, which also explain the motion of fluids whilst disregarding viscosity. Euler's Equation of Motion is as follows:</w:t>
      </w:r>
    </w:p>
    <w:p w14:paraId="6D0F6384" w14:textId="77777777" w:rsidR="00A93E0C" w:rsidRPr="00A93E0C" w:rsidRDefault="00A93E0C" w:rsidP="00A93E0C">
      <w:pPr>
        <w:pStyle w:val="NormalWeb"/>
        <w:spacing w:before="0" w:beforeAutospacing="0" w:after="0" w:afterAutospacing="0"/>
        <w:rPr>
          <w:rFonts w:ascii="Posterama" w:hAnsi="Posterama" w:cs="Posterama"/>
          <w:b/>
          <w:bCs/>
          <w:color w:val="0E101A"/>
        </w:rPr>
      </w:pPr>
      <w:r w:rsidRPr="00A93E0C">
        <w:rPr>
          <w:rFonts w:ascii="Cambria Math" w:hAnsi="Cambria Math" w:cs="Cambria Math"/>
          <w:b/>
          <w:bCs/>
          <w:color w:val="0E101A"/>
        </w:rPr>
        <w:t>𝜕𝑝</w:t>
      </w:r>
      <w:r w:rsidRPr="00A93E0C">
        <w:rPr>
          <w:rFonts w:ascii="Posterama" w:hAnsi="Posterama" w:cs="Posterama"/>
          <w:b/>
          <w:bCs/>
          <w:color w:val="0E101A"/>
        </w:rPr>
        <w:t>/</w:t>
      </w:r>
      <w:r w:rsidRPr="00A93E0C">
        <w:rPr>
          <w:rFonts w:ascii="Cambria Math" w:hAnsi="Cambria Math" w:cs="Cambria Math"/>
          <w:b/>
          <w:bCs/>
          <w:color w:val="0E101A"/>
        </w:rPr>
        <w:t>𝜌</w:t>
      </w:r>
      <w:r w:rsidRPr="00A93E0C">
        <w:rPr>
          <w:rFonts w:ascii="Posterama" w:hAnsi="Posterama" w:cs="Posterama"/>
          <w:b/>
          <w:bCs/>
          <w:color w:val="0E101A"/>
        </w:rPr>
        <w:t xml:space="preserve"> + </w:t>
      </w:r>
      <w:r w:rsidRPr="00A93E0C">
        <w:rPr>
          <w:rFonts w:ascii="Cambria Math" w:hAnsi="Cambria Math" w:cs="Cambria Math"/>
          <w:b/>
          <w:bCs/>
          <w:color w:val="0E101A"/>
        </w:rPr>
        <w:t>𝑔𝑑𝑧</w:t>
      </w:r>
      <w:r w:rsidRPr="00A93E0C">
        <w:rPr>
          <w:rFonts w:ascii="Posterama" w:hAnsi="Posterama" w:cs="Posterama"/>
          <w:b/>
          <w:bCs/>
          <w:color w:val="0E101A"/>
        </w:rPr>
        <w:t xml:space="preserve"> + </w:t>
      </w:r>
      <w:r w:rsidRPr="00A93E0C">
        <w:rPr>
          <w:rFonts w:ascii="Cambria Math" w:hAnsi="Cambria Math" w:cs="Cambria Math"/>
          <w:b/>
          <w:bCs/>
          <w:color w:val="0E101A"/>
        </w:rPr>
        <w:t>𝑣𝜕𝑣</w:t>
      </w:r>
      <w:r w:rsidRPr="00A93E0C">
        <w:rPr>
          <w:rFonts w:ascii="Posterama" w:hAnsi="Posterama" w:cs="Posterama"/>
          <w:b/>
          <w:bCs/>
          <w:color w:val="0E101A"/>
        </w:rPr>
        <w:t xml:space="preserve"> = 0</w:t>
      </w:r>
    </w:p>
    <w:p w14:paraId="02699E91" w14:textId="77777777" w:rsidR="00A93E0C" w:rsidRPr="00A93E0C" w:rsidRDefault="00A93E0C" w:rsidP="00A93E0C">
      <w:pPr>
        <w:pStyle w:val="NormalWeb"/>
        <w:spacing w:before="0" w:beforeAutospacing="0" w:after="0" w:afterAutospacing="0"/>
        <w:rPr>
          <w:rFonts w:ascii="Posterama" w:hAnsi="Posterama" w:cs="Posterama"/>
          <w:b/>
          <w:bCs/>
          <w:color w:val="0E101A"/>
        </w:rPr>
      </w:pPr>
    </w:p>
    <w:p w14:paraId="28F4CB76"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derivation for this equation is shown below:</w:t>
      </w:r>
    </w:p>
    <w:p w14:paraId="522E3CD8"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52E1062E" w14:textId="2CEC9383"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Imagine a cylindrical element in a flowing stream. </w:t>
      </w:r>
      <w:r w:rsidR="009838DE" w:rsidRPr="009838DE">
        <w:rPr>
          <w:rFonts w:ascii="Cambria" w:hAnsi="Cambria" w:cs="Tahoma"/>
          <w:b/>
          <w:bCs/>
          <w:i/>
          <w:iCs/>
        </w:rPr>
        <w:t>S</w:t>
      </w:r>
      <w:r w:rsidRPr="00A93E0C">
        <w:rPr>
          <w:rFonts w:ascii="Posterama" w:hAnsi="Posterama" w:cs="Posterama"/>
          <w:color w:val="0E101A"/>
        </w:rPr>
        <w:t xml:space="preserve"> is the direction of flow, </w:t>
      </w:r>
      <w:r w:rsidRPr="00A93E0C">
        <w:rPr>
          <w:rFonts w:ascii="Cambria Math" w:hAnsi="Cambria Math" w:cs="Cambria Math"/>
          <w:b/>
          <w:bCs/>
          <w:color w:val="0E101A"/>
        </w:rPr>
        <w:t>𝑑𝑠</w:t>
      </w:r>
      <w:r w:rsidRPr="00A93E0C">
        <w:rPr>
          <w:rFonts w:ascii="Posterama" w:hAnsi="Posterama" w:cs="Posterama"/>
          <w:color w:val="0E101A"/>
        </w:rPr>
        <w:t xml:space="preserve"> is the length and </w:t>
      </w:r>
      <w:r w:rsidRPr="00A93E0C">
        <w:rPr>
          <w:rFonts w:ascii="Cambria Math" w:hAnsi="Cambria Math" w:cs="Cambria Math"/>
          <w:color w:val="0E101A"/>
        </w:rPr>
        <w:t>𝑑𝐴</w:t>
      </w:r>
      <w:r w:rsidRPr="00A93E0C">
        <w:rPr>
          <w:rFonts w:ascii="Posterama" w:hAnsi="Posterama" w:cs="Posterama"/>
          <w:color w:val="0E101A"/>
        </w:rPr>
        <w:t xml:space="preserve"> is the cross-section area. </w:t>
      </w:r>
      <w:r w:rsidRPr="00A93E0C">
        <w:rPr>
          <w:rFonts w:ascii="Cambria Math" w:hAnsi="Cambria Math" w:cs="Cambria Math"/>
          <w:b/>
          <w:bCs/>
          <w:color w:val="0E101A"/>
        </w:rPr>
        <w:t>𝑝𝑑𝐴</w:t>
      </w:r>
      <w:r w:rsidRPr="00A93E0C">
        <w:rPr>
          <w:rFonts w:ascii="Posterama" w:hAnsi="Posterama" w:cs="Posterama"/>
          <w:color w:val="0E101A"/>
        </w:rPr>
        <w:t xml:space="preserve"> is the pressure force in the direction of flow and </w:t>
      </w:r>
      <w:r w:rsidRPr="00A93E0C">
        <w:rPr>
          <w:rFonts w:ascii="Posterama" w:hAnsi="Posterama" w:cs="Posterama"/>
          <w:b/>
          <w:bCs/>
          <w:color w:val="0E101A"/>
        </w:rPr>
        <w:t>(</w:t>
      </w:r>
      <w:r w:rsidRPr="00A93E0C">
        <w:rPr>
          <w:rFonts w:ascii="Cambria Math" w:hAnsi="Cambria Math" w:cs="Cambria Math"/>
          <w:b/>
          <w:bCs/>
          <w:color w:val="0E101A"/>
        </w:rPr>
        <w:t>𝑝</w:t>
      </w:r>
      <w:r w:rsidRPr="00A93E0C">
        <w:rPr>
          <w:rFonts w:ascii="Posterama" w:hAnsi="Posterama" w:cs="Posterama"/>
          <w:b/>
          <w:bCs/>
          <w:color w:val="0E101A"/>
        </w:rPr>
        <w:t xml:space="preserve"> + </w:t>
      </w:r>
      <w:r w:rsidRPr="00A93E0C">
        <w:rPr>
          <w:rFonts w:ascii="Cambria Math" w:hAnsi="Cambria Math" w:cs="Cambria Math"/>
          <w:b/>
          <w:bCs/>
          <w:color w:val="0E101A"/>
        </w:rPr>
        <w:t>𝜕𝑝</w:t>
      </w:r>
      <w:r w:rsidRPr="00A93E0C">
        <w:rPr>
          <w:rFonts w:ascii="Posterama" w:hAnsi="Posterama" w:cs="Posterama"/>
          <w:b/>
          <w:bCs/>
          <w:color w:val="0E101A"/>
        </w:rPr>
        <w:t>/</w:t>
      </w:r>
      <w:r w:rsidRPr="00A93E0C">
        <w:rPr>
          <w:rFonts w:ascii="Cambria Math" w:hAnsi="Cambria Math" w:cs="Cambria Math"/>
          <w:b/>
          <w:bCs/>
          <w:color w:val="0E101A"/>
        </w:rPr>
        <w:t>𝜕𝑠</w:t>
      </w:r>
      <w:r w:rsidRPr="00A93E0C">
        <w:rPr>
          <w:rFonts w:ascii="Posterama" w:hAnsi="Posterama" w:cs="Posterama"/>
          <w:b/>
          <w:bCs/>
          <w:color w:val="0E101A"/>
        </w:rPr>
        <w:t xml:space="preserve"> ∙ </w:t>
      </w:r>
      <w:r w:rsidRPr="00A93E0C">
        <w:rPr>
          <w:rFonts w:ascii="Cambria Math" w:hAnsi="Cambria Math" w:cs="Cambria Math"/>
          <w:b/>
          <w:bCs/>
          <w:color w:val="0E101A"/>
        </w:rPr>
        <w:t>𝑑𝑠</w:t>
      </w:r>
      <w:r w:rsidRPr="00A93E0C">
        <w:rPr>
          <w:rFonts w:ascii="Posterama" w:hAnsi="Posterama" w:cs="Posterama"/>
          <w:b/>
          <w:bCs/>
          <w:color w:val="0E101A"/>
        </w:rPr>
        <w:t>) ∙</w:t>
      </w:r>
      <w:r w:rsidRPr="00A93E0C">
        <w:rPr>
          <w:rFonts w:ascii="Posterama" w:hAnsi="Posterama" w:cs="Posterama"/>
          <w:b/>
          <w:bCs/>
          <w:color w:val="0E101A"/>
        </w:rPr>
        <w:t xml:space="preserve"> </w:t>
      </w:r>
      <w:r w:rsidRPr="00A93E0C">
        <w:rPr>
          <w:rFonts w:ascii="Cambria Math" w:hAnsi="Cambria Math" w:cs="Cambria Math"/>
          <w:b/>
          <w:bCs/>
          <w:color w:val="0E101A"/>
        </w:rPr>
        <w:t>𝑑𝐴</w:t>
      </w:r>
      <w:r w:rsidRPr="00A93E0C">
        <w:rPr>
          <w:rFonts w:ascii="Posterama" w:hAnsi="Posterama" w:cs="Posterama"/>
          <w:color w:val="0E101A"/>
        </w:rPr>
        <w:t xml:space="preserve"> is the pressure force opposite to the direction of flow. The weight is described as </w:t>
      </w:r>
      <w:r w:rsidRPr="009838DE">
        <w:rPr>
          <w:rFonts w:ascii="Cambria Math" w:hAnsi="Cambria Math" w:cs="Cambria Math"/>
          <w:b/>
          <w:bCs/>
          <w:color w:val="0E101A"/>
        </w:rPr>
        <w:t>𝜌𝑔𝑑𝐴𝑑𝑠</w:t>
      </w:r>
      <w:r w:rsidRPr="00A93E0C">
        <w:rPr>
          <w:rFonts w:ascii="Posterama" w:hAnsi="Posterama" w:cs="Posterama"/>
          <w:color w:val="0E101A"/>
        </w:rPr>
        <w:t xml:space="preserve"> where </w:t>
      </w:r>
      <w:r w:rsidRPr="009838DE">
        <w:rPr>
          <w:rFonts w:ascii="Cambria Math" w:hAnsi="Cambria Math" w:cs="Cambria Math"/>
          <w:b/>
          <w:bCs/>
          <w:color w:val="0E101A"/>
        </w:rPr>
        <w:t>𝜌𝑑𝐴𝑑𝑠</w:t>
      </w:r>
      <w:r w:rsidRPr="009838DE">
        <w:rPr>
          <w:rFonts w:ascii="Posterama" w:hAnsi="Posterama" w:cs="Posterama"/>
          <w:b/>
          <w:bCs/>
          <w:color w:val="0E101A"/>
        </w:rPr>
        <w:t xml:space="preserve"> = </w:t>
      </w:r>
      <w:r w:rsidRPr="009838DE">
        <w:rPr>
          <w:rFonts w:ascii="Cambria Math" w:hAnsi="Cambria Math" w:cs="Cambria Math"/>
          <w:b/>
          <w:bCs/>
          <w:color w:val="0E101A"/>
        </w:rPr>
        <w:t>𝜌𝑉</w:t>
      </w:r>
      <w:r w:rsidRPr="009838DE">
        <w:rPr>
          <w:rFonts w:ascii="Posterama" w:hAnsi="Posterama" w:cs="Posterama"/>
          <w:b/>
          <w:bCs/>
          <w:color w:val="0E101A"/>
        </w:rPr>
        <w:t xml:space="preserve"> = mass</w:t>
      </w:r>
      <w:r w:rsidRPr="00A93E0C">
        <w:rPr>
          <w:rFonts w:ascii="Posterama" w:hAnsi="Posterama" w:cs="Posterama"/>
          <w:color w:val="0E101A"/>
        </w:rPr>
        <w:t>. </w:t>
      </w:r>
    </w:p>
    <w:p w14:paraId="1DB6F924"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0F80992C" w14:textId="0B5D851D"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Now consider Newton's Second Law </w:t>
      </w:r>
      <w:r w:rsidRPr="009838DE">
        <w:rPr>
          <w:rFonts w:ascii="Cambria Math" w:hAnsi="Cambria Math" w:cs="Cambria Math"/>
          <w:b/>
          <w:bCs/>
          <w:color w:val="0E101A"/>
        </w:rPr>
        <w:t>𝐹</w:t>
      </w:r>
      <w:r w:rsidRPr="009838DE">
        <w:rPr>
          <w:rFonts w:ascii="Posterama" w:hAnsi="Posterama" w:cs="Posterama"/>
          <w:b/>
          <w:bCs/>
          <w:color w:val="0E101A"/>
        </w:rPr>
        <w:t xml:space="preserve"> = </w:t>
      </w:r>
      <w:r w:rsidRPr="009838DE">
        <w:rPr>
          <w:rFonts w:ascii="Cambria Math" w:hAnsi="Cambria Math" w:cs="Cambria Math"/>
          <w:b/>
          <w:bCs/>
          <w:color w:val="0E101A"/>
        </w:rPr>
        <w:t>𝑚</w:t>
      </w:r>
      <w:r w:rsidR="009838DE" w:rsidRPr="009838DE">
        <w:rPr>
          <w:rFonts w:ascii="Cambria" w:hAnsi="Cambria" w:cs="Posterama"/>
          <w:b/>
          <w:bCs/>
          <w:i/>
          <w:iCs/>
          <w:color w:val="0E101A"/>
        </w:rPr>
        <w:t>a</w:t>
      </w:r>
      <w:r w:rsidRPr="00A93E0C">
        <w:rPr>
          <w:rFonts w:ascii="Posterama" w:hAnsi="Posterama" w:cs="Posterama"/>
          <w:color w:val="0E101A"/>
        </w:rPr>
        <w:t>. The total force in line with the flow is:</w:t>
      </w:r>
    </w:p>
    <w:p w14:paraId="5380DE36" w14:textId="65FA269F" w:rsidR="00A93E0C" w:rsidRPr="00A93E0C" w:rsidRDefault="00A93E0C" w:rsidP="00A93E0C">
      <w:pPr>
        <w:pStyle w:val="NormalWeb"/>
        <w:spacing w:before="0" w:beforeAutospacing="0" w:after="0" w:afterAutospacing="0"/>
        <w:rPr>
          <w:rFonts w:ascii="Posterama" w:hAnsi="Posterama" w:cs="Posterama"/>
          <w:color w:val="0E101A"/>
        </w:rPr>
      </w:pPr>
      <w:r w:rsidRPr="009838DE">
        <w:rPr>
          <w:rFonts w:ascii="Cambria Math" w:hAnsi="Cambria Math" w:cs="Cambria Math"/>
          <w:b/>
          <w:bCs/>
          <w:color w:val="0E101A"/>
        </w:rPr>
        <w:t>𝑝𝑑𝐴</w:t>
      </w:r>
      <w:r w:rsidRPr="009838DE">
        <w:rPr>
          <w:rFonts w:ascii="Posterama" w:hAnsi="Posterama" w:cs="Posterama"/>
          <w:b/>
          <w:bCs/>
          <w:color w:val="0E101A"/>
        </w:rPr>
        <w:t xml:space="preserve"> − (</w:t>
      </w:r>
      <w:r w:rsidRPr="009838DE">
        <w:rPr>
          <w:rFonts w:ascii="Cambria Math" w:hAnsi="Cambria Math" w:cs="Cambria Math"/>
          <w:b/>
          <w:bCs/>
          <w:color w:val="0E101A"/>
        </w:rPr>
        <w:t>𝑝</w:t>
      </w:r>
      <w:r w:rsidRPr="009838DE">
        <w:rPr>
          <w:rFonts w:ascii="Posterama" w:hAnsi="Posterama" w:cs="Posterama"/>
          <w:b/>
          <w:bCs/>
          <w:color w:val="0E101A"/>
        </w:rPr>
        <w:t xml:space="preserve"> + </w:t>
      </w: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𝜕𝑠</w:t>
      </w:r>
      <w:r w:rsidRPr="009838DE">
        <w:rPr>
          <w:rFonts w:ascii="Posterama" w:hAnsi="Posterama" w:cs="Posterama"/>
          <w:b/>
          <w:bCs/>
          <w:color w:val="0E101A"/>
        </w:rPr>
        <w:t xml:space="preserve"> ∙ </w:t>
      </w:r>
      <w:r w:rsidRPr="009838DE">
        <w:rPr>
          <w:rFonts w:ascii="Cambria Math" w:hAnsi="Cambria Math" w:cs="Cambria Math"/>
          <w:b/>
          <w:bCs/>
          <w:color w:val="0E101A"/>
        </w:rPr>
        <w:t>𝑑𝑠</w:t>
      </w:r>
      <w:r w:rsidRPr="009838DE">
        <w:rPr>
          <w:rFonts w:ascii="Posterama" w:hAnsi="Posterama" w:cs="Posterama"/>
          <w:b/>
          <w:bCs/>
          <w:color w:val="0E101A"/>
        </w:rPr>
        <w:t xml:space="preserve">) </w:t>
      </w:r>
      <w:r w:rsidR="009838DE" w:rsidRPr="009838DE">
        <w:rPr>
          <w:rFonts w:ascii="Posterama" w:hAnsi="Posterama" w:cs="Posterama"/>
          <w:b/>
          <w:bCs/>
          <w:color w:val="0E101A"/>
        </w:rPr>
        <w:t xml:space="preserve">∙ </w:t>
      </w:r>
      <w:r w:rsidRPr="009838DE">
        <w:rPr>
          <w:rFonts w:ascii="Cambria Math" w:hAnsi="Cambria Math" w:cs="Cambria Math"/>
          <w:b/>
          <w:bCs/>
          <w:color w:val="0E101A"/>
        </w:rPr>
        <w:t>𝑑𝐴</w:t>
      </w:r>
      <w:r w:rsidRPr="009838DE">
        <w:rPr>
          <w:rFonts w:ascii="Posterama" w:hAnsi="Posterama" w:cs="Posterama"/>
          <w:b/>
          <w:bCs/>
          <w:color w:val="0E101A"/>
        </w:rPr>
        <w:t xml:space="preserve"> − </w:t>
      </w:r>
      <w:r w:rsidRPr="009838DE">
        <w:rPr>
          <w:rFonts w:ascii="Cambria Math" w:hAnsi="Cambria Math" w:cs="Cambria Math"/>
          <w:b/>
          <w:bCs/>
          <w:color w:val="0E101A"/>
        </w:rPr>
        <w:t>𝜌𝑔𝑑𝐴𝑑𝑠𝑐𝑜𝑠𝜃</w:t>
      </w:r>
      <w:r w:rsidRPr="00A93E0C">
        <w:rPr>
          <w:rFonts w:ascii="Posterama" w:hAnsi="Posterama" w:cs="Posterama"/>
          <w:color w:val="0E101A"/>
        </w:rPr>
        <w:t xml:space="preserve"> (1)</w:t>
      </w:r>
    </w:p>
    <w:p w14:paraId="11D9A46C"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65857ECD" w14:textId="53DA46D4"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lastRenderedPageBreak/>
        <w:t xml:space="preserve">This is equal to </w:t>
      </w:r>
      <w:r w:rsidR="009838DE" w:rsidRPr="009838DE">
        <w:rPr>
          <w:rFonts w:ascii="Cambria Math" w:hAnsi="Cambria Math" w:cs="Cambria Math"/>
          <w:b/>
          <w:bCs/>
          <w:color w:val="0E101A"/>
        </w:rPr>
        <w:t>𝑚</w:t>
      </w:r>
      <w:r w:rsidR="009838DE" w:rsidRPr="009838DE">
        <w:rPr>
          <w:rFonts w:ascii="Cambria" w:hAnsi="Cambria" w:cs="Posterama"/>
          <w:b/>
          <w:bCs/>
          <w:i/>
          <w:iCs/>
          <w:color w:val="0E101A"/>
        </w:rPr>
        <w:t>a</w:t>
      </w:r>
      <w:r w:rsidRPr="00A93E0C">
        <w:rPr>
          <w:rFonts w:ascii="Posterama" w:hAnsi="Posterama" w:cs="Posterama"/>
          <w:color w:val="0E101A"/>
        </w:rPr>
        <w:t xml:space="preserve">, or </w:t>
      </w:r>
      <w:r w:rsidRPr="009838DE">
        <w:rPr>
          <w:rFonts w:ascii="Posterama" w:hAnsi="Posterama" w:cs="Posterama"/>
          <w:b/>
          <w:bCs/>
          <w:color w:val="0E101A"/>
        </w:rPr>
        <w:t>(</w:t>
      </w:r>
      <w:r w:rsidRPr="009838DE">
        <w:rPr>
          <w:rFonts w:ascii="Cambria Math" w:hAnsi="Cambria Math" w:cs="Cambria Math"/>
          <w:b/>
          <w:bCs/>
          <w:color w:val="0E101A"/>
        </w:rPr>
        <w:t>𝜌𝑑𝐴𝑑𝑠</w:t>
      </w:r>
      <w:r w:rsidRPr="009838DE">
        <w:rPr>
          <w:rFonts w:ascii="Posterama" w:hAnsi="Posterama" w:cs="Posterama"/>
          <w:b/>
          <w:bCs/>
          <w:color w:val="0E101A"/>
        </w:rPr>
        <w:t>)</w:t>
      </w:r>
      <w:r w:rsidR="009838DE">
        <w:rPr>
          <w:rFonts w:ascii="Posterama" w:hAnsi="Posterama" w:cs="Posterama"/>
          <w:b/>
          <w:bCs/>
          <w:color w:val="0E101A"/>
        </w:rPr>
        <w:t xml:space="preserve"> </w:t>
      </w:r>
      <w:r w:rsidR="009838DE" w:rsidRPr="009838DE">
        <w:rPr>
          <w:rFonts w:ascii="Posterama" w:hAnsi="Posterama" w:cs="Posterama"/>
          <w:b/>
          <w:bCs/>
          <w:color w:val="0E101A"/>
        </w:rPr>
        <w:t xml:space="preserve">∙ </w:t>
      </w:r>
      <w:r w:rsidR="009838DE" w:rsidRPr="009838DE">
        <w:rPr>
          <w:rFonts w:ascii="Cambria Math" w:hAnsi="Cambria Math" w:cs="Cambria Math"/>
          <w:b/>
          <w:bCs/>
          <w:color w:val="0E101A"/>
        </w:rPr>
        <w:t>a</w:t>
      </w:r>
      <w:r w:rsidR="009838DE" w:rsidRPr="009838DE">
        <w:rPr>
          <w:rFonts w:ascii="Cambria Math" w:hAnsi="Cambria Math" w:cs="Cambria Math"/>
          <w:b/>
          <w:bCs/>
          <w:color w:val="0E101A"/>
          <w:vertAlign w:val="subscript"/>
        </w:rPr>
        <w:t>s</w:t>
      </w:r>
      <w:r w:rsidRPr="00A93E0C">
        <w:rPr>
          <w:rFonts w:ascii="Posterama" w:hAnsi="Posterama" w:cs="Posterama"/>
          <w:color w:val="0E101A"/>
        </w:rPr>
        <w:t xml:space="preserve">, where </w:t>
      </w:r>
      <w:r w:rsidRPr="00A93E0C">
        <w:rPr>
          <w:rFonts w:ascii="Cambria Math" w:hAnsi="Cambria Math" w:cs="Cambria Math"/>
          <w:color w:val="0E101A"/>
        </w:rPr>
        <w:t>𝑎</w:t>
      </w:r>
      <w:r w:rsidRPr="00A93E0C">
        <w:rPr>
          <w:rFonts w:ascii="Posterama" w:hAnsi="Posterama" w:cs="Posterama"/>
          <w:color w:val="0E101A"/>
        </w:rPr>
        <w:t xml:space="preserve">s is the acceleration. Acceleration is the time derivative of velocity </w:t>
      </w:r>
      <w:r w:rsidRPr="00A93E0C">
        <w:rPr>
          <w:rFonts w:ascii="Cambria Math" w:hAnsi="Cambria Math" w:cs="Cambria Math"/>
          <w:color w:val="0E101A"/>
        </w:rPr>
        <w:t>𝑑𝑣</w:t>
      </w:r>
      <w:r w:rsidRPr="00A93E0C">
        <w:rPr>
          <w:rFonts w:ascii="Posterama" w:hAnsi="Posterama" w:cs="Posterama"/>
          <w:color w:val="0E101A"/>
        </w:rPr>
        <w:t>/</w:t>
      </w:r>
      <w:r w:rsidRPr="00A93E0C">
        <w:rPr>
          <w:rFonts w:ascii="Cambria Math" w:hAnsi="Cambria Math" w:cs="Cambria Math"/>
          <w:color w:val="0E101A"/>
        </w:rPr>
        <w:t>𝑑𝑡</w:t>
      </w:r>
      <w:r w:rsidRPr="00A93E0C">
        <w:rPr>
          <w:rFonts w:ascii="Posterama" w:hAnsi="Posterama" w:cs="Posterama"/>
          <w:color w:val="0E101A"/>
        </w:rPr>
        <w:t xml:space="preserve">, but the velocity in turn is the time derivative of displacement </w:t>
      </w:r>
      <w:r w:rsidRPr="009838DE">
        <w:rPr>
          <w:rFonts w:ascii="Cambria Math" w:hAnsi="Cambria Math" w:cs="Cambria Math"/>
          <w:b/>
          <w:bCs/>
          <w:color w:val="0E101A"/>
        </w:rPr>
        <w:t>𝑑𝑠</w:t>
      </w:r>
      <w:r w:rsidRPr="009838DE">
        <w:rPr>
          <w:rFonts w:ascii="Posterama" w:hAnsi="Posterama" w:cs="Posterama"/>
          <w:b/>
          <w:bCs/>
          <w:color w:val="0E101A"/>
        </w:rPr>
        <w:t>/</w:t>
      </w:r>
      <w:r w:rsidRPr="009838DE">
        <w:rPr>
          <w:rFonts w:ascii="Cambria Math" w:hAnsi="Cambria Math" w:cs="Cambria Math"/>
          <w:b/>
          <w:bCs/>
          <w:color w:val="0E101A"/>
        </w:rPr>
        <w:t>𝑑𝑡</w:t>
      </w:r>
      <w:r w:rsidRPr="00A93E0C">
        <w:rPr>
          <w:rFonts w:ascii="Posterama" w:hAnsi="Posterama" w:cs="Posterama"/>
          <w:color w:val="0E101A"/>
        </w:rPr>
        <w:t>. </w:t>
      </w:r>
    </w:p>
    <w:p w14:paraId="4D5E67D2"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So, using the chain rule:</w:t>
      </w:r>
    </w:p>
    <w:p w14:paraId="39C1CBF7" w14:textId="41AF8BD8" w:rsidR="00A93E0C" w:rsidRPr="009838DE" w:rsidRDefault="00A93E0C" w:rsidP="00A93E0C">
      <w:pPr>
        <w:pStyle w:val="NormalWeb"/>
        <w:spacing w:before="0" w:beforeAutospacing="0" w:after="0" w:afterAutospacing="0"/>
        <w:rPr>
          <w:rFonts w:ascii="Posterama" w:hAnsi="Posterama" w:cs="Posterama"/>
          <w:b/>
          <w:bCs/>
          <w:color w:val="0E101A"/>
        </w:rPr>
      </w:pPr>
      <w:r w:rsidRPr="009838DE">
        <w:rPr>
          <w:rFonts w:ascii="Cambria Math" w:hAnsi="Cambria Math" w:cs="Cambria Math"/>
          <w:b/>
          <w:bCs/>
          <w:color w:val="0E101A"/>
        </w:rPr>
        <w:t>𝑎</w:t>
      </w:r>
      <w:r w:rsidR="009838DE" w:rsidRPr="009838DE">
        <w:rPr>
          <w:rFonts w:ascii="Posterama" w:hAnsi="Posterama" w:cs="Posterama"/>
          <w:b/>
          <w:bCs/>
          <w:color w:val="0E101A"/>
          <w:vertAlign w:val="subscript"/>
        </w:rPr>
        <w:t>s</w:t>
      </w:r>
      <w:r w:rsidRPr="009838DE">
        <w:rPr>
          <w:rFonts w:ascii="Posterama" w:hAnsi="Posterama" w:cs="Posterama"/>
          <w:b/>
          <w:bCs/>
          <w:color w:val="0E101A"/>
        </w:rPr>
        <w:t xml:space="preserve"> = </w:t>
      </w:r>
      <w:r w:rsidRPr="009838DE">
        <w:rPr>
          <w:rFonts w:ascii="Cambria Math" w:hAnsi="Cambria Math" w:cs="Cambria Math"/>
          <w:b/>
          <w:bCs/>
          <w:color w:val="0E101A"/>
        </w:rPr>
        <w:t>𝜕𝑣</w:t>
      </w:r>
      <w:r w:rsidRPr="009838DE">
        <w:rPr>
          <w:rFonts w:ascii="Posterama" w:hAnsi="Posterama" w:cs="Posterama"/>
          <w:b/>
          <w:bCs/>
          <w:color w:val="0E101A"/>
        </w:rPr>
        <w:t>/</w:t>
      </w:r>
      <w:r w:rsidRPr="009838DE">
        <w:rPr>
          <w:rFonts w:ascii="Cambria Math" w:hAnsi="Cambria Math" w:cs="Cambria Math"/>
          <w:b/>
          <w:bCs/>
          <w:color w:val="0E101A"/>
        </w:rPr>
        <w:t>𝜕𝑠</w:t>
      </w:r>
      <w:r w:rsidRPr="009838DE">
        <w:rPr>
          <w:rFonts w:ascii="Posterama" w:hAnsi="Posterama" w:cs="Posterama"/>
          <w:b/>
          <w:bCs/>
          <w:color w:val="0E101A"/>
        </w:rPr>
        <w:t xml:space="preserve"> ( </w:t>
      </w:r>
      <w:r w:rsidRPr="009838DE">
        <w:rPr>
          <w:rFonts w:ascii="Cambria Math" w:hAnsi="Cambria Math" w:cs="Cambria Math"/>
          <w:b/>
          <w:bCs/>
          <w:color w:val="0E101A"/>
        </w:rPr>
        <w:t>𝑑𝑠</w:t>
      </w:r>
      <w:r w:rsidRPr="009838DE">
        <w:rPr>
          <w:rFonts w:ascii="Posterama" w:hAnsi="Posterama" w:cs="Posterama"/>
          <w:b/>
          <w:bCs/>
          <w:color w:val="0E101A"/>
        </w:rPr>
        <w:t>/</w:t>
      </w:r>
      <w:r w:rsidRPr="009838DE">
        <w:rPr>
          <w:rFonts w:ascii="Cambria Math" w:hAnsi="Cambria Math" w:cs="Cambria Math"/>
          <w:b/>
          <w:bCs/>
          <w:color w:val="0E101A"/>
        </w:rPr>
        <w:t>𝑑𝑡</w:t>
      </w:r>
      <w:r w:rsidRPr="009838DE">
        <w:rPr>
          <w:rFonts w:ascii="Posterama" w:hAnsi="Posterama" w:cs="Posterama"/>
          <w:b/>
          <w:bCs/>
          <w:color w:val="0E101A"/>
        </w:rPr>
        <w:t xml:space="preserve">) + </w:t>
      </w:r>
      <w:r w:rsidRPr="009838DE">
        <w:rPr>
          <w:rFonts w:ascii="Cambria Math" w:hAnsi="Cambria Math" w:cs="Cambria Math"/>
          <w:b/>
          <w:bCs/>
          <w:color w:val="0E101A"/>
        </w:rPr>
        <w:t>𝜕𝑣</w:t>
      </w:r>
      <w:r w:rsidRPr="009838DE">
        <w:rPr>
          <w:rFonts w:ascii="Posterama" w:hAnsi="Posterama" w:cs="Posterama"/>
          <w:b/>
          <w:bCs/>
          <w:color w:val="0E101A"/>
        </w:rPr>
        <w:t>/</w:t>
      </w:r>
      <w:r w:rsidRPr="009838DE">
        <w:rPr>
          <w:rFonts w:ascii="Cambria Math" w:hAnsi="Cambria Math" w:cs="Cambria Math"/>
          <w:b/>
          <w:bCs/>
          <w:color w:val="0E101A"/>
        </w:rPr>
        <w:t>𝜕𝑡</w:t>
      </w:r>
    </w:p>
    <w:p w14:paraId="5ABA930D"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However, </w:t>
      </w:r>
      <w:r w:rsidRPr="009838DE">
        <w:rPr>
          <w:rFonts w:ascii="Cambria Math" w:hAnsi="Cambria Math" w:cs="Cambria Math"/>
          <w:b/>
          <w:bCs/>
          <w:color w:val="0E101A"/>
        </w:rPr>
        <w:t>𝑑𝑠</w:t>
      </w:r>
      <w:r w:rsidRPr="009838DE">
        <w:rPr>
          <w:rFonts w:ascii="Posterama" w:hAnsi="Posterama" w:cs="Posterama"/>
          <w:b/>
          <w:bCs/>
          <w:color w:val="0E101A"/>
        </w:rPr>
        <w:t>/</w:t>
      </w:r>
      <w:r w:rsidRPr="009838DE">
        <w:rPr>
          <w:rFonts w:ascii="Cambria Math" w:hAnsi="Cambria Math" w:cs="Cambria Math"/>
          <w:b/>
          <w:bCs/>
          <w:color w:val="0E101A"/>
        </w:rPr>
        <w:t>𝑑𝑡</w:t>
      </w:r>
      <w:r w:rsidRPr="009838DE">
        <w:rPr>
          <w:rFonts w:ascii="Posterama" w:hAnsi="Posterama" w:cs="Posterama"/>
          <w:b/>
          <w:bCs/>
          <w:color w:val="0E101A"/>
        </w:rPr>
        <w:t xml:space="preserve"> = </w:t>
      </w:r>
      <w:r w:rsidRPr="009838DE">
        <w:rPr>
          <w:rFonts w:ascii="Cambria Math" w:hAnsi="Cambria Math" w:cs="Cambria Math"/>
          <w:b/>
          <w:bCs/>
          <w:color w:val="0E101A"/>
        </w:rPr>
        <w:t>𝑣</w:t>
      </w:r>
      <w:r w:rsidRPr="00A93E0C">
        <w:rPr>
          <w:rFonts w:ascii="Posterama" w:hAnsi="Posterama" w:cs="Posterama"/>
          <w:color w:val="0E101A"/>
        </w:rPr>
        <w:t xml:space="preserve"> and, assuming steady flow, </w:t>
      </w:r>
      <w:r w:rsidRPr="009838DE">
        <w:rPr>
          <w:rFonts w:ascii="Cambria Math" w:hAnsi="Cambria Math" w:cs="Cambria Math"/>
          <w:b/>
          <w:bCs/>
          <w:color w:val="0E101A"/>
        </w:rPr>
        <w:t>𝜕𝑣</w:t>
      </w:r>
      <w:r w:rsidRPr="009838DE">
        <w:rPr>
          <w:rFonts w:ascii="Posterama" w:hAnsi="Posterama" w:cs="Posterama"/>
          <w:b/>
          <w:bCs/>
          <w:color w:val="0E101A"/>
        </w:rPr>
        <w:t>/</w:t>
      </w:r>
      <w:r w:rsidRPr="009838DE">
        <w:rPr>
          <w:rFonts w:ascii="Cambria Math" w:hAnsi="Cambria Math" w:cs="Cambria Math"/>
          <w:b/>
          <w:bCs/>
          <w:color w:val="0E101A"/>
        </w:rPr>
        <w:t>𝜕𝑡</w:t>
      </w:r>
      <w:r w:rsidRPr="009838DE">
        <w:rPr>
          <w:rFonts w:ascii="Posterama" w:hAnsi="Posterama" w:cs="Posterama"/>
          <w:b/>
          <w:bCs/>
          <w:color w:val="0E101A"/>
        </w:rPr>
        <w:t xml:space="preserve"> = 0</w:t>
      </w:r>
      <w:r w:rsidRPr="00A93E0C">
        <w:rPr>
          <w:rFonts w:ascii="Posterama" w:hAnsi="Posterama" w:cs="Posterama"/>
          <w:color w:val="0E101A"/>
        </w:rPr>
        <w:t>.</w:t>
      </w:r>
    </w:p>
    <w:p w14:paraId="42A84F23" w14:textId="6F347EE4"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Therefore, </w:t>
      </w:r>
      <w:r w:rsidRPr="009838DE">
        <w:rPr>
          <w:rFonts w:ascii="Cambria Math" w:hAnsi="Cambria Math" w:cs="Cambria Math"/>
          <w:b/>
          <w:bCs/>
          <w:color w:val="0E101A"/>
        </w:rPr>
        <w:t>𝑎</w:t>
      </w:r>
      <w:r w:rsidR="009838DE" w:rsidRPr="009838DE">
        <w:rPr>
          <w:rFonts w:ascii="Posterama" w:hAnsi="Posterama" w:cs="Posterama"/>
          <w:b/>
          <w:bCs/>
          <w:color w:val="0E101A"/>
          <w:vertAlign w:val="subscript"/>
        </w:rPr>
        <w:t>s</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w:t>
      </w:r>
      <w:r w:rsidRPr="009838DE">
        <w:rPr>
          <w:rFonts w:ascii="Cambria Math" w:hAnsi="Cambria Math" w:cs="Cambria Math"/>
          <w:b/>
          <w:bCs/>
          <w:color w:val="0E101A"/>
        </w:rPr>
        <w:t>𝜕𝑠</w:t>
      </w:r>
      <w:r w:rsidRPr="00A93E0C">
        <w:rPr>
          <w:rFonts w:ascii="Posterama" w:hAnsi="Posterama" w:cs="Posterama"/>
          <w:color w:val="0E101A"/>
        </w:rPr>
        <w:t xml:space="preserve"> (2)</w:t>
      </w:r>
    </w:p>
    <w:p w14:paraId="4DF0BD64"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279E90B4"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Substituting (2) into (1):</w:t>
      </w:r>
    </w:p>
    <w:p w14:paraId="09220809" w14:textId="77777777" w:rsidR="00A93E0C" w:rsidRPr="009838DE" w:rsidRDefault="00A93E0C" w:rsidP="00A93E0C">
      <w:pPr>
        <w:pStyle w:val="NormalWeb"/>
        <w:spacing w:before="0" w:beforeAutospacing="0" w:after="0" w:afterAutospacing="0"/>
        <w:rPr>
          <w:rFonts w:ascii="Posterama" w:hAnsi="Posterama" w:cs="Posterama"/>
          <w:b/>
          <w:bCs/>
          <w:color w:val="0E101A"/>
        </w:rPr>
      </w:pPr>
      <w:r w:rsidRPr="009838DE">
        <w:rPr>
          <w:rFonts w:ascii="Posterama" w:hAnsi="Posterama" w:cs="Posterama"/>
          <w:b/>
          <w:bCs/>
          <w:color w:val="0E101A"/>
        </w:rPr>
        <w:t xml:space="preserve">− </w:t>
      </w: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𝜕𝑠</w:t>
      </w:r>
      <w:r w:rsidRPr="009838DE">
        <w:rPr>
          <w:rFonts w:ascii="Posterama" w:hAnsi="Posterama" w:cs="Posterama"/>
          <w:b/>
          <w:bCs/>
          <w:color w:val="0E101A"/>
        </w:rPr>
        <w:t xml:space="preserve"> ∙ </w:t>
      </w:r>
      <w:r w:rsidRPr="009838DE">
        <w:rPr>
          <w:rFonts w:ascii="Cambria Math" w:hAnsi="Cambria Math" w:cs="Cambria Math"/>
          <w:b/>
          <w:bCs/>
          <w:color w:val="0E101A"/>
        </w:rPr>
        <w:t>𝑑𝑠𝑑𝐴</w:t>
      </w:r>
      <w:r w:rsidRPr="009838DE">
        <w:rPr>
          <w:rFonts w:ascii="Posterama" w:hAnsi="Posterama" w:cs="Posterama"/>
          <w:b/>
          <w:bCs/>
          <w:color w:val="0E101A"/>
        </w:rPr>
        <w:t xml:space="preserve"> − </w:t>
      </w:r>
      <w:r w:rsidRPr="009838DE">
        <w:rPr>
          <w:rFonts w:ascii="Cambria Math" w:hAnsi="Cambria Math" w:cs="Cambria Math"/>
          <w:b/>
          <w:bCs/>
          <w:color w:val="0E101A"/>
        </w:rPr>
        <w:t>𝜌𝑔𝑑𝑠𝑑𝐴𝑐𝑜𝑠𝜃</w:t>
      </w:r>
      <w:r w:rsidRPr="009838DE">
        <w:rPr>
          <w:rFonts w:ascii="Posterama" w:hAnsi="Posterama" w:cs="Posterama"/>
          <w:b/>
          <w:bCs/>
          <w:color w:val="0E101A"/>
        </w:rPr>
        <w:t xml:space="preserve"> = </w:t>
      </w:r>
      <w:r w:rsidRPr="009838DE">
        <w:rPr>
          <w:rFonts w:ascii="Cambria Math" w:hAnsi="Cambria Math" w:cs="Cambria Math"/>
          <w:b/>
          <w:bCs/>
          <w:color w:val="0E101A"/>
        </w:rPr>
        <w:t>𝜌𝑑𝑠𝑑𝐴</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w:t>
      </w:r>
      <w:r w:rsidRPr="009838DE">
        <w:rPr>
          <w:rFonts w:ascii="Cambria Math" w:hAnsi="Cambria Math" w:cs="Cambria Math"/>
          <w:b/>
          <w:bCs/>
          <w:color w:val="0E101A"/>
        </w:rPr>
        <w:t>𝜕𝑠</w:t>
      </w:r>
    </w:p>
    <w:p w14:paraId="799AEF0C"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Dividing by </w:t>
      </w:r>
      <w:r w:rsidRPr="009838DE">
        <w:rPr>
          <w:rFonts w:ascii="Cambria Math" w:hAnsi="Cambria Math" w:cs="Cambria Math"/>
          <w:b/>
          <w:bCs/>
          <w:color w:val="0E101A"/>
        </w:rPr>
        <w:t>𝜌𝑑𝑠𝑑𝐴</w:t>
      </w:r>
      <w:r w:rsidRPr="009838DE">
        <w:rPr>
          <w:rFonts w:ascii="Posterama" w:hAnsi="Posterama" w:cs="Posterama"/>
          <w:b/>
          <w:bCs/>
          <w:color w:val="0E101A"/>
        </w:rPr>
        <w:t xml:space="preserve">: − </w:t>
      </w: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𝜌𝜕𝑠</w:t>
      </w:r>
      <w:r w:rsidRPr="009838DE">
        <w:rPr>
          <w:rFonts w:ascii="Posterama" w:hAnsi="Posterama" w:cs="Posterama"/>
          <w:b/>
          <w:bCs/>
          <w:color w:val="0E101A"/>
        </w:rPr>
        <w:t xml:space="preserve"> − </w:t>
      </w:r>
      <w:r w:rsidRPr="009838DE">
        <w:rPr>
          <w:rFonts w:ascii="Cambria Math" w:hAnsi="Cambria Math" w:cs="Cambria Math"/>
          <w:b/>
          <w:bCs/>
          <w:color w:val="0E101A"/>
        </w:rPr>
        <w:t>𝑔𝑐𝑜𝑠𝜃</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w:t>
      </w:r>
      <w:r w:rsidRPr="009838DE">
        <w:rPr>
          <w:rFonts w:ascii="Cambria Math" w:hAnsi="Cambria Math" w:cs="Cambria Math"/>
          <w:b/>
          <w:bCs/>
          <w:color w:val="0E101A"/>
        </w:rPr>
        <w:t>𝜕𝑠</w:t>
      </w:r>
    </w:p>
    <w:p w14:paraId="47D19EE3"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Rearranging the terms: </w:t>
      </w: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𝜌𝜕𝑠</w:t>
      </w:r>
      <w:r w:rsidRPr="009838DE">
        <w:rPr>
          <w:rFonts w:ascii="Posterama" w:hAnsi="Posterama" w:cs="Posterama"/>
          <w:b/>
          <w:bCs/>
          <w:color w:val="0E101A"/>
        </w:rPr>
        <w:t xml:space="preserve"> + </w:t>
      </w:r>
      <w:r w:rsidRPr="009838DE">
        <w:rPr>
          <w:rFonts w:ascii="Cambria Math" w:hAnsi="Cambria Math" w:cs="Cambria Math"/>
          <w:b/>
          <w:bCs/>
          <w:color w:val="0E101A"/>
        </w:rPr>
        <w:t>𝑔𝑐𝑜𝑠𝜃</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w:t>
      </w:r>
      <w:r w:rsidRPr="009838DE">
        <w:rPr>
          <w:rFonts w:ascii="Cambria Math" w:hAnsi="Cambria Math" w:cs="Cambria Math"/>
          <w:b/>
          <w:bCs/>
          <w:color w:val="0E101A"/>
        </w:rPr>
        <w:t>𝜕𝑠</w:t>
      </w:r>
      <w:r w:rsidRPr="009838DE">
        <w:rPr>
          <w:rFonts w:ascii="Posterama" w:hAnsi="Posterama" w:cs="Posterama"/>
          <w:b/>
          <w:bCs/>
          <w:color w:val="0E101A"/>
        </w:rPr>
        <w:t xml:space="preserve"> = 0</w:t>
      </w:r>
      <w:r w:rsidRPr="00A93E0C">
        <w:rPr>
          <w:rFonts w:ascii="Posterama" w:hAnsi="Posterama" w:cs="Posterama"/>
          <w:color w:val="0E101A"/>
        </w:rPr>
        <w:t> </w:t>
      </w:r>
    </w:p>
    <w:p w14:paraId="4FC94A4C"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Using trigonometry, cos</w:t>
      </w:r>
      <w:r w:rsidRPr="00A93E0C">
        <w:rPr>
          <w:rFonts w:ascii="Cambria Math" w:hAnsi="Cambria Math" w:cs="Cambria Math"/>
          <w:color w:val="0E101A"/>
        </w:rPr>
        <w:t>𝜃</w:t>
      </w:r>
      <w:r w:rsidRPr="00A93E0C">
        <w:rPr>
          <w:rFonts w:ascii="Posterama" w:hAnsi="Posterama" w:cs="Posterama"/>
          <w:color w:val="0E101A"/>
        </w:rPr>
        <w:t xml:space="preserve"> can be written as </w:t>
      </w:r>
      <w:r w:rsidRPr="009838DE">
        <w:rPr>
          <w:rFonts w:ascii="Cambria Math" w:hAnsi="Cambria Math" w:cs="Cambria Math"/>
          <w:b/>
          <w:bCs/>
          <w:color w:val="0E101A"/>
        </w:rPr>
        <w:t>𝑑𝑧</w:t>
      </w:r>
      <w:r w:rsidRPr="009838DE">
        <w:rPr>
          <w:rFonts w:ascii="Posterama" w:hAnsi="Posterama" w:cs="Posterama"/>
          <w:b/>
          <w:bCs/>
          <w:color w:val="0E101A"/>
        </w:rPr>
        <w:t>/</w:t>
      </w:r>
      <w:r w:rsidRPr="009838DE">
        <w:rPr>
          <w:rFonts w:ascii="Cambria Math" w:hAnsi="Cambria Math" w:cs="Cambria Math"/>
          <w:b/>
          <w:bCs/>
          <w:color w:val="0E101A"/>
        </w:rPr>
        <w:t>𝑑𝑠</w:t>
      </w:r>
    </w:p>
    <w:p w14:paraId="78342BA9"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 xml:space="preserve">So, </w:t>
      </w: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𝜌𝜕𝑠</w:t>
      </w:r>
      <w:r w:rsidRPr="009838DE">
        <w:rPr>
          <w:rFonts w:ascii="Posterama" w:hAnsi="Posterama" w:cs="Posterama"/>
          <w:b/>
          <w:bCs/>
          <w:color w:val="0E101A"/>
        </w:rPr>
        <w:t xml:space="preserve"> + </w:t>
      </w:r>
      <w:r w:rsidRPr="009838DE">
        <w:rPr>
          <w:rFonts w:ascii="Cambria Math" w:hAnsi="Cambria Math" w:cs="Cambria Math"/>
          <w:b/>
          <w:bCs/>
          <w:color w:val="0E101A"/>
        </w:rPr>
        <w:t>𝑔</w:t>
      </w:r>
      <w:r w:rsidRPr="009838DE">
        <w:rPr>
          <w:rFonts w:ascii="Posterama" w:hAnsi="Posterama" w:cs="Posterama"/>
          <w:b/>
          <w:bCs/>
          <w:color w:val="0E101A"/>
        </w:rPr>
        <w:t xml:space="preserve"> ∙ </w:t>
      </w:r>
      <w:r w:rsidRPr="009838DE">
        <w:rPr>
          <w:rFonts w:ascii="Cambria Math" w:hAnsi="Cambria Math" w:cs="Cambria Math"/>
          <w:b/>
          <w:bCs/>
          <w:color w:val="0E101A"/>
        </w:rPr>
        <w:t>𝑑𝑧</w:t>
      </w:r>
      <w:r w:rsidRPr="009838DE">
        <w:rPr>
          <w:rFonts w:ascii="Posterama" w:hAnsi="Posterama" w:cs="Posterama"/>
          <w:b/>
          <w:bCs/>
          <w:color w:val="0E101A"/>
        </w:rPr>
        <w:t>/</w:t>
      </w:r>
      <w:r w:rsidRPr="009838DE">
        <w:rPr>
          <w:rFonts w:ascii="Cambria Math" w:hAnsi="Cambria Math" w:cs="Cambria Math"/>
          <w:b/>
          <w:bCs/>
          <w:color w:val="0E101A"/>
        </w:rPr>
        <w:t>𝑑𝑠</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w:t>
      </w:r>
      <w:r w:rsidRPr="009838DE">
        <w:rPr>
          <w:rFonts w:ascii="Cambria Math" w:hAnsi="Cambria Math" w:cs="Cambria Math"/>
          <w:b/>
          <w:bCs/>
          <w:color w:val="0E101A"/>
        </w:rPr>
        <w:t>𝜕𝑠</w:t>
      </w:r>
      <w:r w:rsidRPr="009838DE">
        <w:rPr>
          <w:rFonts w:ascii="Posterama" w:hAnsi="Posterama" w:cs="Posterama"/>
          <w:b/>
          <w:bCs/>
          <w:color w:val="0E101A"/>
        </w:rPr>
        <w:t xml:space="preserve"> = 0</w:t>
      </w:r>
    </w:p>
    <w:p w14:paraId="047BDB5F"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1E9B916C"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This simplifies to reach Euler's Equation of Motion:</w:t>
      </w:r>
    </w:p>
    <w:p w14:paraId="5126A1C4" w14:textId="77777777" w:rsidR="00A93E0C" w:rsidRPr="009838DE" w:rsidRDefault="00A93E0C" w:rsidP="00A93E0C">
      <w:pPr>
        <w:pStyle w:val="NormalWeb"/>
        <w:spacing w:before="0" w:beforeAutospacing="0" w:after="0" w:afterAutospacing="0"/>
        <w:rPr>
          <w:rFonts w:ascii="Posterama" w:hAnsi="Posterama" w:cs="Posterama"/>
          <w:b/>
          <w:bCs/>
          <w:color w:val="0E101A"/>
        </w:rPr>
      </w:pPr>
      <w:r w:rsidRPr="009838DE">
        <w:rPr>
          <w:rFonts w:ascii="Cambria Math" w:hAnsi="Cambria Math" w:cs="Cambria Math"/>
          <w:b/>
          <w:bCs/>
          <w:color w:val="0E101A"/>
        </w:rPr>
        <w:t>𝜕𝑝</w:t>
      </w:r>
      <w:r w:rsidRPr="009838DE">
        <w:rPr>
          <w:rFonts w:ascii="Posterama" w:hAnsi="Posterama" w:cs="Posterama"/>
          <w:b/>
          <w:bCs/>
          <w:color w:val="0E101A"/>
        </w:rPr>
        <w:t>/</w:t>
      </w:r>
      <w:r w:rsidRPr="009838DE">
        <w:rPr>
          <w:rFonts w:ascii="Cambria Math" w:hAnsi="Cambria Math" w:cs="Cambria Math"/>
          <w:b/>
          <w:bCs/>
          <w:color w:val="0E101A"/>
        </w:rPr>
        <w:t>𝜌</w:t>
      </w:r>
      <w:r w:rsidRPr="009838DE">
        <w:rPr>
          <w:rFonts w:ascii="Posterama" w:hAnsi="Posterama" w:cs="Posterama"/>
          <w:b/>
          <w:bCs/>
          <w:color w:val="0E101A"/>
        </w:rPr>
        <w:t xml:space="preserve"> + </w:t>
      </w:r>
      <w:r w:rsidRPr="009838DE">
        <w:rPr>
          <w:rFonts w:ascii="Cambria Math" w:hAnsi="Cambria Math" w:cs="Cambria Math"/>
          <w:b/>
          <w:bCs/>
          <w:color w:val="0E101A"/>
        </w:rPr>
        <w:t>𝑔𝑑𝑧</w:t>
      </w:r>
      <w:r w:rsidRPr="009838DE">
        <w:rPr>
          <w:rFonts w:ascii="Posterama" w:hAnsi="Posterama" w:cs="Posterama"/>
          <w:b/>
          <w:bCs/>
          <w:color w:val="0E101A"/>
        </w:rPr>
        <w:t xml:space="preserve"> + </w:t>
      </w:r>
      <w:r w:rsidRPr="009838DE">
        <w:rPr>
          <w:rFonts w:ascii="Cambria Math" w:hAnsi="Cambria Math" w:cs="Cambria Math"/>
          <w:b/>
          <w:bCs/>
          <w:color w:val="0E101A"/>
        </w:rPr>
        <w:t>𝑣𝜕𝑣</w:t>
      </w:r>
      <w:r w:rsidRPr="009838DE">
        <w:rPr>
          <w:rFonts w:ascii="Posterama" w:hAnsi="Posterama" w:cs="Posterama"/>
          <w:b/>
          <w:bCs/>
          <w:color w:val="0E101A"/>
        </w:rPr>
        <w:t xml:space="preserve"> = 0</w:t>
      </w:r>
    </w:p>
    <w:p w14:paraId="5218CB9F"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1C48706D"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Such equations form the skeleton of a complex climate model. From here, millions of variables are incorporated into the code until an accurate model is reached. Climate models have evolved significantly through the past five decades, alongside the development of faster computer processing and improvements in mathematical models. </w:t>
      </w:r>
    </w:p>
    <w:p w14:paraId="220DBB06"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03CC9C37" w14:textId="137660E5"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The models in the 1970s only contained a limited amount of variables (e.g. CO</w:t>
      </w:r>
      <w:r w:rsidR="009838DE">
        <w:rPr>
          <w:rFonts w:ascii="Posterama" w:hAnsi="Posterama" w:cs="Posterama"/>
          <w:color w:val="0E101A"/>
          <w:vertAlign w:val="subscript"/>
        </w:rPr>
        <w:t>2</w:t>
      </w:r>
      <w:r w:rsidRPr="00A93E0C">
        <w:rPr>
          <w:rFonts w:ascii="Posterama" w:hAnsi="Posterama" w:cs="Posterama"/>
          <w:color w:val="0E101A"/>
        </w:rPr>
        <w:t xml:space="preserve"> and rain), and the lack of computer power meant that they could only be run for a limited amount of time. In 1999, the Met Office model HADCM3 was the first to not require flux adjustments (artificial adjustments to prevent unrealistic climate predictions). In the modern day, countries all around the world have developed models such as NCAR from the US and CCSR/NIES from Japan that can predict climate trends up to 1000 years ahead with incredible accuracy.</w:t>
      </w:r>
    </w:p>
    <w:p w14:paraId="5B91A4F3"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7D71D63D"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Mathematicians provide the knowledge, but the politicians and the public can act upon them. It is vital to create a bridge between science and politics. Especially since behavioural mathematics can predict the outcome of political decisions (Game Theory: the Prisoners' Dilemma).</w:t>
      </w:r>
    </w:p>
    <w:p w14:paraId="1334EBCE"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70470B3C"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Mathematics is an essential part that aids in preventing climate change disasters that threaten to creep closer every single day. Designing these models to help the general public understand the reality of what is happening and what is to come will lead to better decisions made by politicians (guided by the power of science and logic). </w:t>
      </w:r>
    </w:p>
    <w:p w14:paraId="7086EEFC"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038B32DC"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lastRenderedPageBreak/>
        <w:t>There is still so much unknown about the future of humanity on this planet, and there will always be people who deny even the existence of climate change. In the words of Steven Hawking: "We are in danger of destroying ourselves by our greed and stupidity. We cannot remain looking inwards at ourselves on a small and increasingly polluted and overcrowded planet". </w:t>
      </w:r>
    </w:p>
    <w:p w14:paraId="0E2AD866" w14:textId="77777777" w:rsidR="00A93E0C" w:rsidRPr="00A93E0C" w:rsidRDefault="00A93E0C" w:rsidP="00A93E0C">
      <w:pPr>
        <w:pStyle w:val="NormalWeb"/>
        <w:spacing w:before="0" w:beforeAutospacing="0" w:after="0" w:afterAutospacing="0"/>
        <w:rPr>
          <w:rFonts w:ascii="Posterama" w:hAnsi="Posterama" w:cs="Posterama"/>
          <w:color w:val="0E101A"/>
        </w:rPr>
      </w:pPr>
    </w:p>
    <w:p w14:paraId="1CBC768E" w14:textId="77777777" w:rsidR="00A93E0C" w:rsidRPr="00A93E0C" w:rsidRDefault="00A93E0C" w:rsidP="00A93E0C">
      <w:pPr>
        <w:pStyle w:val="NormalWeb"/>
        <w:spacing w:before="0" w:beforeAutospacing="0" w:after="0" w:afterAutospacing="0"/>
        <w:rPr>
          <w:rFonts w:ascii="Posterama" w:hAnsi="Posterama" w:cs="Posterama"/>
          <w:color w:val="0E101A"/>
        </w:rPr>
      </w:pPr>
      <w:r w:rsidRPr="00A93E0C">
        <w:rPr>
          <w:rFonts w:ascii="Posterama" w:hAnsi="Posterama" w:cs="Posterama"/>
          <w:color w:val="0E101A"/>
        </w:rPr>
        <w:t>So, if climate change is avoided or reversed one day, remember the unsung heroes (mathematicians) that contributed to guiding the way to a better future for all of us.</w:t>
      </w:r>
    </w:p>
    <w:p w14:paraId="10E92E78" w14:textId="77777777" w:rsidR="00A93E0C" w:rsidRPr="00A93E0C" w:rsidRDefault="00A93E0C" w:rsidP="00C302F5">
      <w:pPr>
        <w:rPr>
          <w:rFonts w:ascii="Posterama" w:hAnsi="Posterama" w:cs="Posterama"/>
        </w:rPr>
      </w:pPr>
    </w:p>
    <w:sectPr w:rsidR="00A93E0C" w:rsidRPr="00A93E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osterama">
    <w:charset w:val="00"/>
    <w:family w:val="swiss"/>
    <w:pitch w:val="variable"/>
    <w:sig w:usb0="A11526FF" w:usb1="D000204B" w:usb2="0001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E15"/>
    <w:rsid w:val="00512E15"/>
    <w:rsid w:val="009838DE"/>
    <w:rsid w:val="00A93E0C"/>
    <w:rsid w:val="00C302F5"/>
    <w:rsid w:val="00CF254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CD0D"/>
  <w15:chartTrackingRefBased/>
  <w15:docId w15:val="{85AEFE0F-0866-47E7-ADCE-4FAF71AE9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2E1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E15"/>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A93E0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29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1411</Words>
  <Characters>8045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Yang</dc:creator>
  <cp:keywords/>
  <dc:description/>
  <cp:lastModifiedBy>fiona Yang</cp:lastModifiedBy>
  <cp:revision>1</cp:revision>
  <dcterms:created xsi:type="dcterms:W3CDTF">2023-04-01T13:17:00Z</dcterms:created>
  <dcterms:modified xsi:type="dcterms:W3CDTF">2023-04-01T18:04:00Z</dcterms:modified>
</cp:coreProperties>
</file>