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664C7" w14:textId="18E04568" w:rsidR="002A1A94" w:rsidRDefault="002A1A94" w:rsidP="0028143A">
      <w:pPr>
        <w:spacing w:before="100" w:beforeAutospacing="1" w:after="100" w:afterAutospacing="1"/>
        <w:rPr>
          <w:rFonts w:ascii="TimesNewRomanPSMT" w:eastAsia="Times New Roman" w:hAnsi="TimesNewRomanPSMT" w:cs="Times New Roman"/>
          <w:color w:val="2D5193"/>
          <w:sz w:val="32"/>
          <w:szCs w:val="32"/>
        </w:rPr>
      </w:pPr>
      <w:r>
        <w:rPr>
          <w:rFonts w:ascii="TimesNewRomanPSMT" w:eastAsia="Times New Roman" w:hAnsi="TimesNewRomanPSMT" w:cs="Times New Roman"/>
          <w:color w:val="2D5193"/>
          <w:sz w:val="32"/>
          <w:szCs w:val="32"/>
        </w:rPr>
        <w:t>Mathematical logic: The solution to modern day politic</w:t>
      </w:r>
      <w:r w:rsidR="00B65E31">
        <w:rPr>
          <w:rFonts w:ascii="TimesNewRomanPSMT" w:eastAsia="Times New Roman" w:hAnsi="TimesNewRomanPSMT" w:cs="Times New Roman"/>
          <w:color w:val="2D5193"/>
          <w:sz w:val="32"/>
          <w:szCs w:val="32"/>
        </w:rPr>
        <w:t>al conflict</w:t>
      </w:r>
      <w:r>
        <w:rPr>
          <w:rFonts w:ascii="TimesNewRomanPSMT" w:eastAsia="Times New Roman" w:hAnsi="TimesNewRomanPSMT" w:cs="Times New Roman"/>
          <w:color w:val="2D5193"/>
          <w:sz w:val="32"/>
          <w:szCs w:val="32"/>
        </w:rPr>
        <w:t>?</w:t>
      </w:r>
    </w:p>
    <w:p w14:paraId="6C80627B" w14:textId="5F301730"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People frequently find their lives influenced by the actions of their government and/or society, either positively such as the slaves who found themselves freed by Lincoln or negatively, such as the casualties of the Vietnam war. Present in our everyday life, these decisions are influenced by many things, ranging from informed logical conclusions produced by an epistemic use of rationality, to factors more akin to personal prejudice, feelings, and bias. In the theatre of modern discourse, accusations of irrationality and logical fallacies abound; such as the conjunction fallacy</w:t>
      </w:r>
      <w:r w:rsidR="006F2EC3">
        <w:rPr>
          <w:rFonts w:ascii="TimesNewRomanPSMT" w:eastAsia="Times New Roman" w:hAnsi="TimesNewRomanPSMT" w:cs="Times New Roman"/>
        </w:rPr>
        <w:t xml:space="preserve"> </w:t>
      </w:r>
      <w:r w:rsidRPr="0028143A">
        <w:rPr>
          <w:rFonts w:ascii="TimesNewRomanPSMT" w:eastAsia="Times New Roman" w:hAnsi="TimesNewRomanPSMT" w:cs="Times New Roman"/>
        </w:rPr>
        <w:t xml:space="preserve">or that of Post hoc ergo propter hoc to name a few. Additionally, as noted by Wittgenstein, natural language as a mode of communication misleads those engaged in discourse to a misfitting picture of the matter at hand. The aim of this report is to investigate the possibility of a formalised system, in the mathematical sense; concerned solely with form, as a complementary alternative to human decision making, with the intent of rigorizing thought processes while seeking to minimise ambiguity and irrationality. </w:t>
      </w:r>
    </w:p>
    <w:p w14:paraId="5086DC2E" w14:textId="77777777"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Through use of syllogisms in natural language valid and true outcomes can be reached. E.g.</w:t>
      </w:r>
      <w:r w:rsidRPr="0028143A">
        <w:rPr>
          <w:rFonts w:ascii="TimesNewRomanPSMT" w:eastAsia="Times New Roman" w:hAnsi="TimesNewRomanPSMT" w:cs="Times New Roman"/>
        </w:rPr>
        <w:br/>
        <w:t xml:space="preserve">Premises: </w:t>
      </w:r>
    </w:p>
    <w:p w14:paraId="60B9AB99" w14:textId="77777777" w:rsidR="0028143A" w:rsidRPr="0028143A" w:rsidRDefault="0028143A" w:rsidP="0028143A">
      <w:pPr>
        <w:numPr>
          <w:ilvl w:val="0"/>
          <w:numId w:val="2"/>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1)  All humans are mortal </w:t>
      </w:r>
    </w:p>
    <w:p w14:paraId="4DF8F315" w14:textId="77777777" w:rsidR="0028143A" w:rsidRPr="0028143A" w:rsidRDefault="0028143A" w:rsidP="0028143A">
      <w:pPr>
        <w:numPr>
          <w:ilvl w:val="0"/>
          <w:numId w:val="2"/>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2)  Socrates is a human </w:t>
      </w:r>
    </w:p>
    <w:p w14:paraId="6292590C" w14:textId="77777777" w:rsidR="0028143A" w:rsidRPr="0028143A" w:rsidRDefault="0028143A" w:rsidP="0028143A">
      <w:pPr>
        <w:spacing w:before="100" w:beforeAutospacing="1" w:after="100" w:afterAutospacing="1"/>
        <w:ind w:left="720"/>
        <w:rPr>
          <w:rFonts w:ascii="Times New Roman" w:eastAsia="Times New Roman" w:hAnsi="Times New Roman" w:cs="Times New Roman"/>
        </w:rPr>
      </w:pPr>
      <w:r w:rsidRPr="0028143A">
        <w:rPr>
          <w:rFonts w:ascii="TimesNewRomanPSMT" w:eastAsia="Times New Roman" w:hAnsi="TimesNewRomanPSMT" w:cs="Times New Roman"/>
        </w:rPr>
        <w:t xml:space="preserve">Conclusion: Socrates must be mortal. </w:t>
      </w:r>
    </w:p>
    <w:p w14:paraId="743A01FE" w14:textId="51B1997A" w:rsidR="006F2EC3" w:rsidRDefault="0028143A" w:rsidP="006F2EC3">
      <w:pPr>
        <w:spacing w:before="100" w:beforeAutospacing="1" w:after="100" w:afterAutospacing="1"/>
        <w:rPr>
          <w:rFonts w:ascii="TimesNewRomanPSMT" w:eastAsia="Times New Roman" w:hAnsi="TimesNewRomanPSMT" w:cs="Times New Roman"/>
        </w:rPr>
      </w:pPr>
      <w:r w:rsidRPr="0028143A">
        <w:rPr>
          <w:rFonts w:ascii="TimesNewRomanPSMT" w:eastAsia="Times New Roman" w:hAnsi="TimesNewRomanPSMT" w:cs="Times New Roman"/>
        </w:rPr>
        <w:t xml:space="preserve">In addition, a somewhat rigorous theory regarding syllogisms was developed by Aristotle in </w:t>
      </w:r>
      <w:r w:rsidRPr="0028143A">
        <w:rPr>
          <w:rFonts w:ascii="TimesNewRomanPS" w:eastAsia="Times New Roman" w:hAnsi="TimesNewRomanPS" w:cs="Times New Roman"/>
          <w:i/>
          <w:iCs/>
        </w:rPr>
        <w:t>Prior Analytics</w:t>
      </w:r>
      <w:r w:rsidRPr="0028143A">
        <w:rPr>
          <w:rFonts w:ascii="TimesNewRomanPSMT" w:eastAsia="Times New Roman" w:hAnsi="TimesNewRomanPSMT" w:cs="Times New Roman"/>
        </w:rPr>
        <w:t>. This prompts the question as to why F</w:t>
      </w:r>
      <w:r w:rsidR="00BD552F">
        <w:rPr>
          <w:rFonts w:ascii="TimesNewRomanPSMT" w:eastAsia="Times New Roman" w:hAnsi="TimesNewRomanPSMT" w:cs="Times New Roman"/>
        </w:rPr>
        <w:t xml:space="preserve">ormal </w:t>
      </w:r>
      <w:r w:rsidRPr="0028143A">
        <w:rPr>
          <w:rFonts w:ascii="TimesNewRomanPSMT" w:eastAsia="Times New Roman" w:hAnsi="TimesNewRomanPSMT" w:cs="Times New Roman"/>
        </w:rPr>
        <w:t>L</w:t>
      </w:r>
      <w:r w:rsidR="00BD552F">
        <w:rPr>
          <w:rFonts w:ascii="TimesNewRomanPSMT" w:eastAsia="Times New Roman" w:hAnsi="TimesNewRomanPSMT" w:cs="Times New Roman"/>
        </w:rPr>
        <w:t>ogic</w:t>
      </w:r>
      <w:r w:rsidRPr="0028143A">
        <w:rPr>
          <w:rFonts w:ascii="TimesNewRomanPSMT" w:eastAsia="Times New Roman" w:hAnsi="TimesNewRomanPSMT" w:cs="Times New Roman"/>
        </w:rPr>
        <w:t xml:space="preserve"> should be studied. However, informal reasoning allows for issues of the following nature to arise </w:t>
      </w:r>
    </w:p>
    <w:p w14:paraId="78730DF9" w14:textId="04129511" w:rsidR="0028143A" w:rsidRPr="00B21112" w:rsidRDefault="0028143A" w:rsidP="00B21112">
      <w:pPr>
        <w:pStyle w:val="ListParagraph"/>
        <w:numPr>
          <w:ilvl w:val="0"/>
          <w:numId w:val="7"/>
        </w:numPr>
        <w:spacing w:before="100" w:beforeAutospacing="1" w:after="100" w:afterAutospacing="1"/>
        <w:rPr>
          <w:rFonts w:ascii="Times New Roman" w:eastAsia="Times New Roman" w:hAnsi="Times New Roman" w:cs="Times New Roman"/>
        </w:rPr>
      </w:pPr>
      <w:r w:rsidRPr="00B21112">
        <w:rPr>
          <w:rFonts w:ascii="TimesNewRomanPSMT" w:eastAsia="Times New Roman" w:hAnsi="TimesNewRomanPSMT" w:cs="Times New Roman"/>
        </w:rPr>
        <w:t>False premises: if these are present, the argument can be false. E.g. I am blue. All things blue are Donald Trump. I am Donald Trump. This applies to F</w:t>
      </w:r>
      <w:r w:rsidR="002F236A" w:rsidRPr="00B21112">
        <w:rPr>
          <w:rFonts w:ascii="TimesNewRomanPSMT" w:eastAsia="Times New Roman" w:hAnsi="TimesNewRomanPSMT" w:cs="Times New Roman"/>
        </w:rPr>
        <w:t xml:space="preserve">ormal </w:t>
      </w:r>
      <w:r w:rsidRPr="00B21112">
        <w:rPr>
          <w:rFonts w:ascii="TimesNewRomanPSMT" w:eastAsia="Times New Roman" w:hAnsi="TimesNewRomanPSMT" w:cs="Times New Roman"/>
        </w:rPr>
        <w:t>S</w:t>
      </w:r>
      <w:r w:rsidR="002F236A" w:rsidRPr="00B21112">
        <w:rPr>
          <w:rFonts w:ascii="TimesNewRomanPSMT" w:eastAsia="Times New Roman" w:hAnsi="TimesNewRomanPSMT" w:cs="Times New Roman"/>
        </w:rPr>
        <w:t>ystems</w:t>
      </w:r>
      <w:r w:rsidRPr="00B21112">
        <w:rPr>
          <w:rFonts w:ascii="TimesNewRomanPSMT" w:eastAsia="Times New Roman" w:hAnsi="TimesNewRomanPSMT" w:cs="Times New Roman"/>
        </w:rPr>
        <w:t xml:space="preserve"> as well. </w:t>
      </w:r>
    </w:p>
    <w:p w14:paraId="3026D6D4" w14:textId="77777777" w:rsidR="00B21112" w:rsidRPr="00B21112" w:rsidRDefault="00B21112" w:rsidP="00B21112">
      <w:pPr>
        <w:pStyle w:val="ListParagraph"/>
        <w:spacing w:before="100" w:beforeAutospacing="1" w:after="100" w:afterAutospacing="1"/>
        <w:rPr>
          <w:rFonts w:ascii="Times New Roman" w:eastAsia="Times New Roman" w:hAnsi="Times New Roman" w:cs="Times New Roman"/>
        </w:rPr>
      </w:pPr>
    </w:p>
    <w:p w14:paraId="70EC0E3A" w14:textId="4E2DC41D" w:rsidR="0028143A" w:rsidRPr="00B21112" w:rsidRDefault="0028143A" w:rsidP="00B21112">
      <w:pPr>
        <w:pStyle w:val="ListParagraph"/>
        <w:numPr>
          <w:ilvl w:val="0"/>
          <w:numId w:val="7"/>
        </w:numPr>
        <w:spacing w:before="100" w:beforeAutospacing="1" w:after="100" w:afterAutospacing="1"/>
        <w:rPr>
          <w:rFonts w:ascii="Times New Roman" w:eastAsia="Times New Roman" w:hAnsi="Times New Roman" w:cs="Times New Roman"/>
        </w:rPr>
      </w:pPr>
      <w:r w:rsidRPr="00B21112">
        <w:rPr>
          <w:rFonts w:ascii="TimesNewRomanPSMT" w:eastAsia="Times New Roman" w:hAnsi="TimesNewRomanPSMT" w:cs="Times New Roman"/>
        </w:rPr>
        <w:t xml:space="preserve">Incorrect reasoning: When a conclusion is reached that does not flow from the premises E.g. I have legs. Chickens have legs. Therefore, I am a chicken </w:t>
      </w:r>
    </w:p>
    <w:p w14:paraId="1F4C994B" w14:textId="77777777" w:rsidR="00B21112" w:rsidRPr="00B21112" w:rsidRDefault="00B21112" w:rsidP="00B21112">
      <w:pPr>
        <w:pStyle w:val="ListParagraph"/>
        <w:rPr>
          <w:rFonts w:ascii="Times New Roman" w:eastAsia="Times New Roman" w:hAnsi="Times New Roman" w:cs="Times New Roman"/>
        </w:rPr>
      </w:pPr>
    </w:p>
    <w:p w14:paraId="492804CA" w14:textId="77777777" w:rsidR="00B21112" w:rsidRPr="00B21112" w:rsidRDefault="00B21112" w:rsidP="00B21112">
      <w:pPr>
        <w:pStyle w:val="ListParagraph"/>
        <w:spacing w:before="100" w:beforeAutospacing="1" w:after="100" w:afterAutospacing="1"/>
        <w:rPr>
          <w:rFonts w:ascii="Times New Roman" w:eastAsia="Times New Roman" w:hAnsi="Times New Roman" w:cs="Times New Roman"/>
        </w:rPr>
      </w:pPr>
    </w:p>
    <w:p w14:paraId="2AEAC22E" w14:textId="22AD2C73" w:rsidR="0028143A" w:rsidRPr="00B21112" w:rsidRDefault="0028143A" w:rsidP="00B21112">
      <w:pPr>
        <w:pStyle w:val="ListParagraph"/>
        <w:numPr>
          <w:ilvl w:val="0"/>
          <w:numId w:val="7"/>
        </w:numPr>
        <w:spacing w:before="100" w:beforeAutospacing="1" w:after="100" w:afterAutospacing="1"/>
        <w:rPr>
          <w:rFonts w:ascii="Times New Roman" w:eastAsia="Times New Roman" w:hAnsi="Times New Roman" w:cs="Times New Roman"/>
        </w:rPr>
      </w:pPr>
      <w:r w:rsidRPr="00B21112">
        <w:rPr>
          <w:rFonts w:ascii="TimesNewRomanPSMT" w:eastAsia="Times New Roman" w:hAnsi="TimesNewRomanPSMT" w:cs="Times New Roman"/>
        </w:rPr>
        <w:t xml:space="preserve">Ambiguous definitions: E.g. This soup is hot, hot people are attractive, therefore this soup is attractive </w:t>
      </w:r>
    </w:p>
    <w:p w14:paraId="0B2822F9" w14:textId="2482B7E7"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In addition to this, reliance on intuition can result in antimonial paradoxes such as the question of whether the set of sets which do not contain themselves contains itself. If it does not, then it fulfils the criteria to be an element of itself and vice versa. In linguistic terms, is the word heterological </w:t>
      </w:r>
      <w:proofErr w:type="spellStart"/>
      <w:r w:rsidRPr="0028143A">
        <w:rPr>
          <w:rFonts w:ascii="TimesNewRomanPSMT" w:eastAsia="Times New Roman" w:hAnsi="TimesNewRomanPSMT" w:cs="Times New Roman"/>
        </w:rPr>
        <w:t>heterological</w:t>
      </w:r>
      <w:proofErr w:type="spellEnd"/>
      <w:r w:rsidR="00B21112">
        <w:rPr>
          <w:rFonts w:ascii="TimesNewRomanPSMT" w:eastAsia="Times New Roman" w:hAnsi="TimesNewRomanPSMT" w:cs="Times New Roman"/>
        </w:rPr>
        <w:t xml:space="preserve"> (sic)</w:t>
      </w:r>
      <w:r w:rsidRPr="0028143A">
        <w:rPr>
          <w:rFonts w:ascii="TimesNewRomanPSMT" w:eastAsia="Times New Roman" w:hAnsi="TimesNewRomanPSMT" w:cs="Times New Roman"/>
        </w:rPr>
        <w:t xml:space="preserve">. </w:t>
      </w:r>
    </w:p>
    <w:p w14:paraId="2D24EC12" w14:textId="3AD79945"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When scaled up to the level of complex real-world dilemmas, Informal logic can become highly prone to I</w:t>
      </w:r>
      <w:r w:rsidR="002A1A94">
        <w:rPr>
          <w:rFonts w:ascii="TimesNewRomanPSMT" w:eastAsia="Times New Roman" w:hAnsi="TimesNewRomanPSMT" w:cs="Times New Roman"/>
        </w:rPr>
        <w:t xml:space="preserve">ncorrect reasoning </w:t>
      </w:r>
      <w:r w:rsidRPr="0028143A">
        <w:rPr>
          <w:rFonts w:ascii="TimesNewRomanPSMT" w:eastAsia="Times New Roman" w:hAnsi="TimesNewRomanPSMT" w:cs="Times New Roman"/>
        </w:rPr>
        <w:t>and A</w:t>
      </w:r>
      <w:r w:rsidR="002A1A94">
        <w:rPr>
          <w:rFonts w:ascii="TimesNewRomanPSMT" w:eastAsia="Times New Roman" w:hAnsi="TimesNewRomanPSMT" w:cs="Times New Roman"/>
        </w:rPr>
        <w:t>mbiguous definitions</w:t>
      </w:r>
      <w:r w:rsidRPr="0028143A">
        <w:rPr>
          <w:rFonts w:ascii="TimesNewRomanPSMT" w:eastAsia="Times New Roman" w:hAnsi="TimesNewRomanPSMT" w:cs="Times New Roman"/>
        </w:rPr>
        <w:t xml:space="preserve">, </w:t>
      </w:r>
      <w:r w:rsidR="006F2EC3">
        <w:rPr>
          <w:rFonts w:ascii="TimesNewRomanPSMT" w:eastAsia="Times New Roman" w:hAnsi="TimesNewRomanPSMT" w:cs="Times New Roman"/>
        </w:rPr>
        <w:t>as seen in the plethora of logical fallacies that abound in the scope of our political discourse nowadays</w:t>
      </w:r>
      <w:r w:rsidRPr="0028143A">
        <w:rPr>
          <w:rFonts w:ascii="TimesNewRomanPSMT" w:eastAsia="Times New Roman" w:hAnsi="TimesNewRomanPSMT" w:cs="Times New Roman"/>
        </w:rPr>
        <w:t>. Meanwhile, F</w:t>
      </w:r>
      <w:r w:rsidR="002A1A94">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by definition, cannot act outside of their own rules, and so seem like they may be less vulnerable. For these reasons, research into the formalisation of logic is </w:t>
      </w:r>
      <w:r w:rsidR="002A1A94">
        <w:rPr>
          <w:rFonts w:ascii="TimesNewRomanPSMT" w:eastAsia="Times New Roman" w:hAnsi="TimesNewRomanPSMT" w:cs="Times New Roman"/>
        </w:rPr>
        <w:t>of</w:t>
      </w:r>
      <w:r w:rsidR="00B21112">
        <w:rPr>
          <w:rFonts w:ascii="TimesNewRomanPSMT" w:eastAsia="Times New Roman" w:hAnsi="TimesNewRomanPSMT" w:cs="Times New Roman"/>
        </w:rPr>
        <w:t xml:space="preserve"> </w:t>
      </w:r>
      <w:r w:rsidR="002A1A94">
        <w:rPr>
          <w:rFonts w:ascii="TimesNewRomanPSMT" w:eastAsia="Times New Roman" w:hAnsi="TimesNewRomanPSMT" w:cs="Times New Roman"/>
        </w:rPr>
        <w:lastRenderedPageBreak/>
        <w:t>paramount importance</w:t>
      </w:r>
      <w:r w:rsidRPr="0028143A">
        <w:rPr>
          <w:rFonts w:ascii="TimesNewRomanPSMT" w:eastAsia="Times New Roman" w:hAnsi="TimesNewRomanPSMT" w:cs="Times New Roman"/>
        </w:rPr>
        <w:t>, with an intent to investigate the possibility of F</w:t>
      </w:r>
      <w:r w:rsidR="002A1A94">
        <w:rPr>
          <w:rFonts w:ascii="TimesNewRomanPSMT" w:eastAsia="Times New Roman" w:hAnsi="TimesNewRomanPSMT" w:cs="Times New Roman"/>
        </w:rPr>
        <w:t>ormal logic</w:t>
      </w:r>
      <w:r w:rsidRPr="0028143A">
        <w:rPr>
          <w:rFonts w:ascii="TimesNewRomanPSMT" w:eastAsia="Times New Roman" w:hAnsi="TimesNewRomanPSMT" w:cs="Times New Roman"/>
        </w:rPr>
        <w:t xml:space="preserve"> as a viable alternative to intuition. </w:t>
      </w:r>
    </w:p>
    <w:p w14:paraId="7C8143F4" w14:textId="6B4597F3"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Elucidating the difference between ‘Formal’ and ‘Informal’ logic; </w:t>
      </w:r>
      <w:r w:rsidR="00B21112">
        <w:rPr>
          <w:rFonts w:ascii="TimesNewRomanPSMT" w:eastAsia="Times New Roman" w:hAnsi="TimesNewRomanPSMT" w:cs="Times New Roman"/>
        </w:rPr>
        <w:t>w</w:t>
      </w:r>
      <w:r w:rsidRPr="0028143A">
        <w:rPr>
          <w:rFonts w:ascii="TimesNewRomanPSMT" w:eastAsia="Times New Roman" w:hAnsi="TimesNewRomanPSMT" w:cs="Times New Roman"/>
        </w:rPr>
        <w:t>hile Informal reasoning focuses on the substance and merit of arguments, F</w:t>
      </w:r>
      <w:r w:rsidR="002A1A94">
        <w:rPr>
          <w:rFonts w:ascii="TimesNewRomanPSMT" w:eastAsia="Times New Roman" w:hAnsi="TimesNewRomanPSMT" w:cs="Times New Roman"/>
        </w:rPr>
        <w:t>ormal logic</w:t>
      </w:r>
      <w:r w:rsidRPr="0028143A">
        <w:rPr>
          <w:rFonts w:ascii="TimesNewRomanPSMT" w:eastAsia="Times New Roman" w:hAnsi="TimesNewRomanPSMT" w:cs="Times New Roman"/>
        </w:rPr>
        <w:t xml:space="preserve"> is solely concerned with the form of statements and typographical manipulation of statements, following prescribed rules</w:t>
      </w:r>
      <w:r w:rsidR="002A1A94">
        <w:rPr>
          <w:rFonts w:ascii="TimesNewRomanPSMT" w:eastAsia="Times New Roman" w:hAnsi="TimesNewRomanPSMT" w:cs="Times New Roman"/>
        </w:rPr>
        <w:t xml:space="preserve">. </w:t>
      </w:r>
      <w:r w:rsidRPr="0028143A">
        <w:rPr>
          <w:rFonts w:ascii="TimesNewRomanPSMT" w:eastAsia="Times New Roman" w:hAnsi="TimesNewRomanPSMT" w:cs="Times New Roman"/>
        </w:rPr>
        <w:t>Hence, while in our intuitive assessment of arguments, we may examine the plausibility of the conclusion, no such reasoning is allowed in F</w:t>
      </w:r>
      <w:r w:rsidR="002A1A94">
        <w:rPr>
          <w:rFonts w:ascii="TimesNewRomanPSMT" w:eastAsia="Times New Roman" w:hAnsi="TimesNewRomanPSMT" w:cs="Times New Roman"/>
        </w:rPr>
        <w:t xml:space="preserve">ormal </w:t>
      </w:r>
      <w:r w:rsidRPr="0028143A">
        <w:rPr>
          <w:rFonts w:ascii="TimesNewRomanPSMT" w:eastAsia="Times New Roman" w:hAnsi="TimesNewRomanPSMT" w:cs="Times New Roman"/>
        </w:rPr>
        <w:t>L</w:t>
      </w:r>
      <w:r w:rsidR="002A1A94">
        <w:rPr>
          <w:rFonts w:ascii="TimesNewRomanPSMT" w:eastAsia="Times New Roman" w:hAnsi="TimesNewRomanPSMT" w:cs="Times New Roman"/>
        </w:rPr>
        <w:t>ogic</w:t>
      </w:r>
      <w:r w:rsidRPr="0028143A">
        <w:rPr>
          <w:rFonts w:ascii="TimesNewRomanPSMT" w:eastAsia="Times New Roman" w:hAnsi="TimesNewRomanPSMT" w:cs="Times New Roman"/>
        </w:rPr>
        <w:t xml:space="preserve">. If one accepts the axioms, one accepts the theorems, no matter how absurd. The means justify the ends. </w:t>
      </w:r>
    </w:p>
    <w:p w14:paraId="0DD5C339" w14:textId="52D53C84"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In a F</w:t>
      </w:r>
      <w:r w:rsidR="002A1A94">
        <w:rPr>
          <w:rFonts w:ascii="TimesNewRomanPSMT" w:eastAsia="Times New Roman" w:hAnsi="TimesNewRomanPSMT" w:cs="Times New Roman"/>
        </w:rPr>
        <w:t>ormal System</w:t>
      </w:r>
      <w:r w:rsidRPr="0028143A">
        <w:rPr>
          <w:rFonts w:ascii="TimesNewRomanPSMT" w:eastAsia="Times New Roman" w:hAnsi="TimesNewRomanPSMT" w:cs="Times New Roman"/>
        </w:rPr>
        <w:t xml:space="preserve">, only explicitly typographical operations may be performed. These consist of: </w:t>
      </w:r>
    </w:p>
    <w:p w14:paraId="5CAF0CCA" w14:textId="77777777" w:rsidR="0028143A" w:rsidRPr="0028143A" w:rsidRDefault="0028143A" w:rsidP="0028143A">
      <w:pPr>
        <w:numPr>
          <w:ilvl w:val="0"/>
          <w:numId w:val="4"/>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1)  reading and recognising any of a finite set of symbols; </w:t>
      </w:r>
    </w:p>
    <w:p w14:paraId="428A8C3B" w14:textId="77777777" w:rsidR="0028143A" w:rsidRPr="0028143A" w:rsidRDefault="0028143A" w:rsidP="0028143A">
      <w:pPr>
        <w:numPr>
          <w:ilvl w:val="0"/>
          <w:numId w:val="4"/>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2)  writing down any symbol belonging to that set; </w:t>
      </w:r>
    </w:p>
    <w:p w14:paraId="58328E05" w14:textId="77777777" w:rsidR="0028143A" w:rsidRPr="0028143A" w:rsidRDefault="0028143A" w:rsidP="0028143A">
      <w:pPr>
        <w:numPr>
          <w:ilvl w:val="0"/>
          <w:numId w:val="4"/>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3)  copying any one of those symbols from one place to another; </w:t>
      </w:r>
    </w:p>
    <w:p w14:paraId="267F46CF" w14:textId="77777777" w:rsidR="0028143A" w:rsidRPr="0028143A" w:rsidRDefault="0028143A" w:rsidP="0028143A">
      <w:pPr>
        <w:numPr>
          <w:ilvl w:val="0"/>
          <w:numId w:val="4"/>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4)  erasing any of those symbols; </w:t>
      </w:r>
    </w:p>
    <w:p w14:paraId="7BCC49BD" w14:textId="77777777" w:rsidR="0028143A" w:rsidRPr="0028143A" w:rsidRDefault="0028143A" w:rsidP="0028143A">
      <w:pPr>
        <w:numPr>
          <w:ilvl w:val="0"/>
          <w:numId w:val="4"/>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5)  checking to see whether one symbol is the same as another; </w:t>
      </w:r>
    </w:p>
    <w:p w14:paraId="5F423332" w14:textId="09EC2006" w:rsidR="000F0C9A" w:rsidRPr="000F0C9A" w:rsidRDefault="0028143A" w:rsidP="000F0C9A">
      <w:pPr>
        <w:numPr>
          <w:ilvl w:val="0"/>
          <w:numId w:val="4"/>
        </w:num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6)  keeping and using a list of previously generated theorems. </w:t>
      </w:r>
    </w:p>
    <w:p w14:paraId="6735CFFE" w14:textId="077CF150" w:rsidR="0028143A" w:rsidRPr="0028143A" w:rsidRDefault="0028143A" w:rsidP="000F0C9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w:t>
      </w:r>
      <w:r w:rsidR="002A1A94">
        <w:rPr>
          <w:rFonts w:ascii="TimesNewRomanPSMT" w:eastAsia="Times New Roman" w:hAnsi="TimesNewRomanPSMT" w:cs="Times New Roman"/>
        </w:rPr>
        <w:t>Gödel</w:t>
      </w:r>
      <w:r w:rsidRPr="0028143A">
        <w:rPr>
          <w:rFonts w:ascii="TimesNewRomanPSMT" w:eastAsia="Times New Roman" w:hAnsi="TimesNewRomanPSMT" w:cs="Times New Roman"/>
        </w:rPr>
        <w:t>,</w:t>
      </w:r>
      <w:r w:rsidR="002A1A94">
        <w:rPr>
          <w:rFonts w:ascii="TimesNewRomanPSMT" w:eastAsia="Times New Roman" w:hAnsi="TimesNewRomanPSMT" w:cs="Times New Roman"/>
        </w:rPr>
        <w:t xml:space="preserve"> Escher, Bach</w:t>
      </w:r>
      <w:r w:rsidR="000F0C9A">
        <w:rPr>
          <w:rFonts w:ascii="TimesNewRomanPSMT" w:eastAsia="Times New Roman" w:hAnsi="TimesNewRomanPSMT" w:cs="Times New Roman"/>
        </w:rPr>
        <w:t>: An Eternal Golden Braid.</w:t>
      </w:r>
      <w:r w:rsidRPr="0028143A">
        <w:rPr>
          <w:rFonts w:ascii="TimesNewRomanPSMT" w:eastAsia="Times New Roman" w:hAnsi="TimesNewRomanPSMT" w:cs="Times New Roman"/>
        </w:rPr>
        <w:t xml:space="preserve"> </w:t>
      </w:r>
      <w:r w:rsidR="000F0C9A" w:rsidRPr="000F0C9A">
        <w:rPr>
          <w:rFonts w:ascii="Times New Roman" w:hAnsi="Times New Roman" w:cs="Times New Roman"/>
          <w:color w:val="202124"/>
          <w:shd w:val="clear" w:color="auto" w:fill="FFFFFF"/>
        </w:rPr>
        <w:t>Douglas Hofstadter</w:t>
      </w:r>
      <w:r w:rsidR="000F0C9A">
        <w:rPr>
          <w:rFonts w:ascii="Times New Roman" w:hAnsi="Times New Roman" w:cs="Times New Roman"/>
          <w:color w:val="202124"/>
          <w:shd w:val="clear" w:color="auto" w:fill="FFFFFF"/>
        </w:rPr>
        <w:t xml:space="preserve">. </w:t>
      </w:r>
      <w:r w:rsidRPr="000F0C9A">
        <w:rPr>
          <w:rFonts w:ascii="Times New Roman" w:eastAsia="Times New Roman" w:hAnsi="Times New Roman" w:cs="Times New Roman"/>
        </w:rPr>
        <w:t>1979</w:t>
      </w:r>
      <w:r w:rsidRPr="0028143A">
        <w:rPr>
          <w:rFonts w:ascii="TimesNewRomanPSMT" w:eastAsia="Times New Roman" w:hAnsi="TimesNewRomanPSMT" w:cs="Times New Roman"/>
        </w:rPr>
        <w:t xml:space="preserve">, p. 64) </w:t>
      </w:r>
    </w:p>
    <w:p w14:paraId="167938B0" w14:textId="3212EBCC" w:rsidR="0028143A" w:rsidRPr="0028143A" w:rsidRDefault="0028143A" w:rsidP="006F2EC3">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When operating within F</w:t>
      </w:r>
      <w:r w:rsidR="002A1A94">
        <w:rPr>
          <w:rFonts w:ascii="TimesNewRomanPSMT" w:eastAsia="Times New Roman" w:hAnsi="TimesNewRomanPSMT" w:cs="Times New Roman"/>
        </w:rPr>
        <w:t>ormal System</w:t>
      </w:r>
      <w:r w:rsidRPr="0028143A">
        <w:rPr>
          <w:rFonts w:ascii="TimesNewRomanPSMT" w:eastAsia="Times New Roman" w:hAnsi="TimesNewRomanPSMT" w:cs="Times New Roman"/>
        </w:rPr>
        <w:t xml:space="preserve"> the ‘Requirement of Formality’ must be followed; put simply, “You must not do anything outside the rules” </w:t>
      </w:r>
    </w:p>
    <w:p w14:paraId="4380839D" w14:textId="601AEAE2"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This comprises, a restriction to work within and only within the framework provided by the axioms and rules. One can only go from statement to statement by the rules of the F</w:t>
      </w:r>
      <w:r w:rsidR="002A1A94">
        <w:rPr>
          <w:rFonts w:ascii="TimesNewRomanPSMT" w:eastAsia="Times New Roman" w:hAnsi="TimesNewRomanPSMT" w:cs="Times New Roman"/>
        </w:rPr>
        <w:t xml:space="preserve">ormal </w:t>
      </w:r>
      <w:r w:rsidRPr="0028143A">
        <w:rPr>
          <w:rFonts w:ascii="TimesNewRomanPSMT" w:eastAsia="Times New Roman" w:hAnsi="TimesNewRomanPSMT" w:cs="Times New Roman"/>
        </w:rPr>
        <w:t>S</w:t>
      </w:r>
      <w:r w:rsidR="002A1A94">
        <w:rPr>
          <w:rFonts w:ascii="TimesNewRomanPSMT" w:eastAsia="Times New Roman" w:hAnsi="TimesNewRomanPSMT" w:cs="Times New Roman"/>
        </w:rPr>
        <w:t>ystem</w:t>
      </w:r>
      <w:r w:rsidRPr="0028143A">
        <w:rPr>
          <w:rFonts w:ascii="TimesNewRomanPSMT" w:eastAsia="Times New Roman" w:hAnsi="TimesNewRomanPSMT" w:cs="Times New Roman"/>
        </w:rPr>
        <w:t xml:space="preserve">, using purely typographical operations. As an example, consider the following formal system: </w:t>
      </w:r>
    </w:p>
    <w:p w14:paraId="34460969" w14:textId="6BD392EE"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Axiom: I+I=II</w:t>
      </w:r>
      <w:r w:rsidRPr="0028143A">
        <w:rPr>
          <w:rFonts w:ascii="TimesNewRomanPSMT" w:eastAsia="Times New Roman" w:hAnsi="TimesNewRomanPSMT" w:cs="Times New Roman"/>
        </w:rPr>
        <w:br/>
        <w:t>Rule of production</w:t>
      </w:r>
      <w:r w:rsidR="00BD043A">
        <w:rPr>
          <w:rFonts w:ascii="TimesNewRomanPSMT" w:eastAsia="Times New Roman" w:hAnsi="TimesNewRomanPSMT" w:cs="Times New Roman"/>
        </w:rPr>
        <w:t>:</w:t>
      </w:r>
      <w:r w:rsidRPr="0028143A">
        <w:rPr>
          <w:rFonts w:ascii="TimesNewRomanPSMT" w:eastAsia="Times New Roman" w:hAnsi="TimesNewRomanPSMT" w:cs="Times New Roman"/>
        </w:rPr>
        <w:br/>
        <w:t xml:space="preserve">Suppose one has </w:t>
      </w:r>
      <w:proofErr w:type="spellStart"/>
      <w:r w:rsidRPr="0028143A">
        <w:rPr>
          <w:rFonts w:ascii="TimesNewRomanPSMT" w:eastAsia="Times New Roman" w:hAnsi="TimesNewRomanPSMT" w:cs="Times New Roman"/>
        </w:rPr>
        <w:t>I+x</w:t>
      </w:r>
      <w:proofErr w:type="spellEnd"/>
      <w:r w:rsidRPr="0028143A">
        <w:rPr>
          <w:rFonts w:ascii="TimesNewRomanPSMT" w:eastAsia="Times New Roman" w:hAnsi="TimesNewRomanPSMT" w:cs="Times New Roman"/>
        </w:rPr>
        <w:t>=</w:t>
      </w:r>
      <w:proofErr w:type="spellStart"/>
      <w:r w:rsidRPr="0028143A">
        <w:rPr>
          <w:rFonts w:ascii="TimesNewRomanPSMT" w:eastAsia="Times New Roman" w:hAnsi="TimesNewRomanPSMT" w:cs="Times New Roman"/>
        </w:rPr>
        <w:t>Ix</w:t>
      </w:r>
      <w:proofErr w:type="spellEnd"/>
      <w:r w:rsidRPr="0028143A">
        <w:rPr>
          <w:rFonts w:ascii="TimesNewRomanPSMT" w:eastAsia="Times New Roman" w:hAnsi="TimesNewRomanPSMT" w:cs="Times New Roman"/>
        </w:rPr>
        <w:br/>
        <w:t xml:space="preserve">Then, </w:t>
      </w:r>
      <w:proofErr w:type="spellStart"/>
      <w:r w:rsidRPr="0028143A">
        <w:rPr>
          <w:rFonts w:ascii="TimesNewRomanPSMT" w:eastAsia="Times New Roman" w:hAnsi="TimesNewRomanPSMT" w:cs="Times New Roman"/>
        </w:rPr>
        <w:t>I+Ix</w:t>
      </w:r>
      <w:proofErr w:type="spellEnd"/>
      <w:r w:rsidRPr="0028143A">
        <w:rPr>
          <w:rFonts w:ascii="TimesNewRomanPSMT" w:eastAsia="Times New Roman" w:hAnsi="TimesNewRomanPSMT" w:cs="Times New Roman"/>
        </w:rPr>
        <w:t>=</w:t>
      </w:r>
      <w:proofErr w:type="spellStart"/>
      <w:r w:rsidRPr="0028143A">
        <w:rPr>
          <w:rFonts w:ascii="TimesNewRomanPSMT" w:eastAsia="Times New Roman" w:hAnsi="TimesNewRomanPSMT" w:cs="Times New Roman"/>
        </w:rPr>
        <w:t>IIx</w:t>
      </w:r>
      <w:proofErr w:type="spellEnd"/>
      <w:r w:rsidRPr="0028143A">
        <w:rPr>
          <w:rFonts w:ascii="TimesNewRomanPSMT" w:eastAsia="Times New Roman" w:hAnsi="TimesNewRomanPSMT" w:cs="Times New Roman"/>
        </w:rPr>
        <w:t xml:space="preserve"> is a theorem where x stands for any arbitrarily long string of I’s. </w:t>
      </w:r>
    </w:p>
    <w:p w14:paraId="7DE3BFC8" w14:textId="4AC88A9D"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Hence from I+I=II we have I+II=III etc. This may be reminiscent of addition; however, it is wrong to presume that II+I=III is a theorem as no rule within the system has allowed ‘adding’ an additional ‘I’ to the first ‘I’. Though this may seem trivial, it is important. When systems grow more complicated, so </w:t>
      </w:r>
      <w:r w:rsidR="00BD043A">
        <w:rPr>
          <w:rFonts w:ascii="TimesNewRomanPSMT" w:eastAsia="Times New Roman" w:hAnsi="TimesNewRomanPSMT" w:cs="Times New Roman"/>
        </w:rPr>
        <w:t xml:space="preserve">too </w:t>
      </w:r>
      <w:r w:rsidRPr="0028143A">
        <w:rPr>
          <w:rFonts w:ascii="TimesNewRomanPSMT" w:eastAsia="Times New Roman" w:hAnsi="TimesNewRomanPSMT" w:cs="Times New Roman"/>
        </w:rPr>
        <w:t>does following the R</w:t>
      </w:r>
      <w:r w:rsidR="00BD043A">
        <w:rPr>
          <w:rFonts w:ascii="TimesNewRomanPSMT" w:eastAsia="Times New Roman" w:hAnsi="TimesNewRomanPSMT" w:cs="Times New Roman"/>
        </w:rPr>
        <w:t>equirement of Formality, and disobedience can have serious consequences</w:t>
      </w:r>
      <w:r w:rsidRPr="0028143A">
        <w:rPr>
          <w:rFonts w:ascii="TimesNewRomanPSMT" w:eastAsia="Times New Roman" w:hAnsi="TimesNewRomanPSMT" w:cs="Times New Roman"/>
        </w:rPr>
        <w:t xml:space="preserve">. </w:t>
      </w:r>
    </w:p>
    <w:p w14:paraId="69DB50D6" w14:textId="6D5534B3" w:rsidR="0028143A" w:rsidRPr="0028143A" w:rsidRDefault="0028143A" w:rsidP="006F2EC3">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The above description of F</w:t>
      </w:r>
      <w:r w:rsidR="002A1A94">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seem a severely limited tool for decision making, however while FS seem, on the surface simple, they can reach profound depths</w:t>
      </w:r>
      <w:r w:rsidR="006F2EC3">
        <w:rPr>
          <w:rFonts w:ascii="TimesNewRomanPSMT" w:eastAsia="Times New Roman" w:hAnsi="TimesNewRomanPSMT" w:cs="Times New Roman"/>
        </w:rPr>
        <w:t xml:space="preserve">, and </w:t>
      </w:r>
      <w:r w:rsidR="002A1A94">
        <w:rPr>
          <w:rFonts w:ascii="TimesNewRomanPSMT" w:eastAsia="Times New Roman" w:hAnsi="TimesNewRomanPSMT" w:cs="Times New Roman"/>
        </w:rPr>
        <w:t xml:space="preserve">applications which have enjoyed great success include usage in </w:t>
      </w:r>
      <w:proofErr w:type="spellStart"/>
      <w:r w:rsidR="002A1A94">
        <w:rPr>
          <w:rFonts w:ascii="TimesNewRomanPSMT" w:eastAsia="Times New Roman" w:hAnsi="TimesNewRomanPSMT" w:cs="Times New Roman"/>
        </w:rPr>
        <w:t>Zermelo</w:t>
      </w:r>
      <w:proofErr w:type="spellEnd"/>
      <w:r w:rsidR="002A1A94">
        <w:rPr>
          <w:rFonts w:ascii="TimesNewRomanPSMT" w:eastAsia="Times New Roman" w:hAnsi="TimesNewRomanPSMT" w:cs="Times New Roman"/>
        </w:rPr>
        <w:t xml:space="preserve">-Fraenkel set theory (which, in principle, implies all of modern mathematics can be derived from a few simple axioms using Formal Logic) and the development of non-Euclidian geometries (allowing for the conception of non-intuitive definitions of lines, points and other geometrical concepts). </w:t>
      </w:r>
      <w:r w:rsidRPr="0028143A">
        <w:rPr>
          <w:rFonts w:ascii="TimesNewRomanPSMT" w:eastAsia="Times New Roman" w:hAnsi="TimesNewRomanPSMT" w:cs="Times New Roman"/>
        </w:rPr>
        <w:t>F</w:t>
      </w:r>
      <w:r w:rsidR="002A1A94">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have </w:t>
      </w:r>
      <w:r w:rsidR="002A1A94">
        <w:rPr>
          <w:rFonts w:ascii="TimesNewRomanPSMT" w:eastAsia="Times New Roman" w:hAnsi="TimesNewRomanPSMT" w:cs="Times New Roman"/>
        </w:rPr>
        <w:t xml:space="preserve">also </w:t>
      </w:r>
      <w:r w:rsidRPr="0028143A">
        <w:rPr>
          <w:rFonts w:ascii="TimesNewRomanPSMT" w:eastAsia="Times New Roman" w:hAnsi="TimesNewRomanPSMT" w:cs="Times New Roman"/>
        </w:rPr>
        <w:t>enjoyed much success in the field of AI, especially in recent years with them being able to outperform humans at chess, problem solving, etc.</w:t>
      </w:r>
    </w:p>
    <w:p w14:paraId="557DC2B4" w14:textId="508EA25D" w:rsidR="0028143A" w:rsidRPr="00BD552F" w:rsidRDefault="0028143A" w:rsidP="00BD552F">
      <w:pPr>
        <w:spacing w:before="100" w:beforeAutospacing="1" w:after="100" w:afterAutospacing="1"/>
        <w:rPr>
          <w:rFonts w:ascii="TimesNewRomanPSMT" w:eastAsia="Times New Roman" w:hAnsi="TimesNewRomanPSMT" w:cs="Times New Roman"/>
        </w:rPr>
      </w:pPr>
      <w:r w:rsidRPr="0028143A">
        <w:rPr>
          <w:rFonts w:ascii="TimesNewRomanPSMT" w:eastAsia="Times New Roman" w:hAnsi="TimesNewRomanPSMT" w:cs="Times New Roman"/>
        </w:rPr>
        <w:lastRenderedPageBreak/>
        <w:t xml:space="preserve">In the midst of </w:t>
      </w:r>
      <w:r w:rsidR="002F236A">
        <w:rPr>
          <w:rFonts w:ascii="TimesNewRomanPSMT" w:eastAsia="Times New Roman" w:hAnsi="TimesNewRomanPSMT" w:cs="Times New Roman"/>
        </w:rPr>
        <w:t xml:space="preserve">a great schism in the mathematical community between </w:t>
      </w:r>
      <w:r w:rsidR="002F236A" w:rsidRPr="0028143A">
        <w:rPr>
          <w:rFonts w:ascii="TimesNewRomanPSMT" w:eastAsia="Times New Roman" w:hAnsi="TimesNewRomanPSMT" w:cs="Times New Roman"/>
        </w:rPr>
        <w:t>intuitionists who believed that mathematics was a pure human construct, and formalists who believed that mathematics could be built on absolute, secure, and logical foundations</w:t>
      </w:r>
      <w:r w:rsidR="00BD552F">
        <w:rPr>
          <w:rFonts w:ascii="TimesNewRomanPSMT" w:eastAsia="Times New Roman" w:hAnsi="TimesNewRomanPSMT" w:cs="Times New Roman"/>
        </w:rPr>
        <w:t xml:space="preserve"> </w:t>
      </w:r>
      <w:r w:rsidR="002F236A">
        <w:rPr>
          <w:rFonts w:ascii="TimesNewRomanPSMT" w:eastAsia="Times New Roman" w:hAnsi="TimesNewRomanPSMT" w:cs="Times New Roman"/>
        </w:rPr>
        <w:t>which arose around the beginning of the 20</w:t>
      </w:r>
      <w:r w:rsidR="002F236A" w:rsidRPr="002F236A">
        <w:rPr>
          <w:rFonts w:ascii="TimesNewRomanPSMT" w:eastAsia="Times New Roman" w:hAnsi="TimesNewRomanPSMT" w:cs="Times New Roman"/>
          <w:vertAlign w:val="superscript"/>
        </w:rPr>
        <w:t>th</w:t>
      </w:r>
      <w:r w:rsidR="002F236A">
        <w:rPr>
          <w:rFonts w:ascii="TimesNewRomanPSMT" w:eastAsia="Times New Roman" w:hAnsi="TimesNewRomanPSMT" w:cs="Times New Roman"/>
        </w:rPr>
        <w:t xml:space="preserve"> century, caused by </w:t>
      </w:r>
      <w:r w:rsidR="002F236A" w:rsidRPr="0028143A">
        <w:rPr>
          <w:rFonts w:ascii="TimesNewRomanPSMT" w:eastAsia="Times New Roman" w:hAnsi="TimesNewRomanPSMT" w:cs="Times New Roman"/>
        </w:rPr>
        <w:t xml:space="preserve">Cantor’s notions of actual infinites and the existence of </w:t>
      </w:r>
      <w:r w:rsidR="002F236A">
        <w:rPr>
          <w:rFonts w:ascii="TimesNewRomanPSMT" w:eastAsia="Times New Roman" w:hAnsi="TimesNewRomanPSMT" w:cs="Times New Roman"/>
        </w:rPr>
        <w:t xml:space="preserve">multiple classes of </w:t>
      </w:r>
      <w:r w:rsidR="002F236A" w:rsidRPr="0028143A">
        <w:rPr>
          <w:rFonts w:ascii="TimesNewRomanPSMT" w:eastAsia="Times New Roman" w:hAnsi="TimesNewRomanPSMT" w:cs="Times New Roman"/>
        </w:rPr>
        <w:t>transfinite numbers</w:t>
      </w:r>
      <w:r w:rsidR="002F236A">
        <w:rPr>
          <w:rFonts w:ascii="TimesNewRomanPSMT" w:eastAsia="Times New Roman" w:hAnsi="TimesNewRomanPSMT" w:cs="Times New Roman"/>
        </w:rPr>
        <w:t>,</w:t>
      </w:r>
      <w:r w:rsidR="002F236A">
        <w:rPr>
          <w:rFonts w:ascii="Times New Roman" w:eastAsia="Times New Roman" w:hAnsi="Times New Roman" w:cs="Times New Roman"/>
        </w:rPr>
        <w:t xml:space="preserve"> </w:t>
      </w:r>
      <w:r w:rsidRPr="0028143A">
        <w:rPr>
          <w:rFonts w:ascii="TimesNewRomanPSMT" w:eastAsia="Times New Roman" w:hAnsi="TimesNewRomanPSMT" w:cs="Times New Roman"/>
        </w:rPr>
        <w:t>German mathematician David Hilbert, posed the questions of whether mathematics was complete, consistent and/or decidable Hilbert believed the answers to these questions was yes, saying “we must know, – we will know!”</w:t>
      </w:r>
      <w:r w:rsidR="002A1A94">
        <w:rPr>
          <w:rFonts w:ascii="TimesNewRomanPSMT" w:eastAsia="Times New Roman" w:hAnsi="TimesNewRomanPSMT" w:cs="Times New Roman"/>
        </w:rPr>
        <w:t>.</w:t>
      </w:r>
      <w:r w:rsidRPr="0028143A">
        <w:rPr>
          <w:rFonts w:ascii="TimesNewRomanPSMT" w:eastAsia="Times New Roman" w:hAnsi="TimesNewRomanPSMT" w:cs="Times New Roman"/>
        </w:rPr>
        <w:t xml:space="preserve"> </w:t>
      </w:r>
    </w:p>
    <w:p w14:paraId="54A351CD" w14:textId="1275C113" w:rsidR="0028143A" w:rsidRPr="0028143A" w:rsidRDefault="0028143A" w:rsidP="0028143A">
      <w:pPr>
        <w:shd w:val="clear" w:color="auto" w:fill="FFFFFF"/>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Shortly after Hilbert’s declaration in 1930, Kurt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would show that Hilbert was misled, proving that any sufficiently powerful, consistent, F</w:t>
      </w:r>
      <w:r w:rsidR="002F236A">
        <w:rPr>
          <w:rFonts w:ascii="TimesNewRomanPSMT" w:eastAsia="Times New Roman" w:hAnsi="TimesNewRomanPSMT" w:cs="Times New Roman"/>
        </w:rPr>
        <w:t>ormal System</w:t>
      </w:r>
      <w:r w:rsidRPr="0028143A">
        <w:rPr>
          <w:rFonts w:ascii="TimesNewRomanPSMT" w:eastAsia="Times New Roman" w:hAnsi="TimesNewRomanPSMT" w:cs="Times New Roman"/>
        </w:rPr>
        <w:t xml:space="preserve"> is incomplete. Essentially, if a F</w:t>
      </w:r>
      <w:r w:rsidR="002F236A">
        <w:rPr>
          <w:rFonts w:ascii="TimesNewRomanPSMT" w:eastAsia="Times New Roman" w:hAnsi="TimesNewRomanPSMT" w:cs="Times New Roman"/>
        </w:rPr>
        <w:t>ormal System</w:t>
      </w:r>
      <w:r w:rsidRPr="0028143A">
        <w:rPr>
          <w:rFonts w:ascii="TimesNewRomanPSMT" w:eastAsia="Times New Roman" w:hAnsi="TimesNewRomanPSMT" w:cs="Times New Roman"/>
        </w:rPr>
        <w:t xml:space="preserve"> is complete, then it is either sufficiently limited, or it is inconsistent. For an elucidation of the concept of ‘sufficient power’, the reader is referred to Chapters 2 &amp; 4 of Hofstadter’s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Escher, Bach”. Essentially,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managed this by introducing his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numbering system, which assigns a unique natural number to each symbol and well- formed statement in F</w:t>
      </w:r>
      <w:r w:rsidR="002F236A">
        <w:rPr>
          <w:rFonts w:ascii="TimesNewRomanPSMT" w:eastAsia="Times New Roman" w:hAnsi="TimesNewRomanPSMT" w:cs="Times New Roman"/>
        </w:rPr>
        <w:t>ormal Logic</w:t>
      </w:r>
      <w:r w:rsidRPr="0028143A">
        <w:rPr>
          <w:rFonts w:ascii="TimesNewRomanPSMT" w:eastAsia="Times New Roman" w:hAnsi="TimesNewRomanPSMT" w:cs="Times New Roman"/>
        </w:rPr>
        <w:t xml:space="preserve">.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used a system reliant on prime factorisation to achieve this. Exact methods vary, the essential idea is that by the fundamental theorem of arithmetic, proved by Euclid, any number formed in this manner has a unique prime factorisation which can be determined to find the original statement.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then constructs a statement with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number ‘G’, which states that the formula with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number ‘G’ cannot be proven. Either a proof for this statement exists, in which case the statement is false and hence a contradiction as a false statement has been proven, or there is no proof for it and it is true and hence the system is incomplete. Therefore the system cannot be both consistent and complete. This is a gross oversimplification.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also proved that a consistent F</w:t>
      </w:r>
      <w:r w:rsidR="002F236A">
        <w:rPr>
          <w:rFonts w:ascii="TimesNewRomanPSMT" w:eastAsia="Times New Roman" w:hAnsi="TimesNewRomanPSMT" w:cs="Times New Roman"/>
        </w:rPr>
        <w:t>ormal System</w:t>
      </w:r>
      <w:r w:rsidRPr="0028143A">
        <w:rPr>
          <w:rFonts w:ascii="TimesNewRomanPSMT" w:eastAsia="Times New Roman" w:hAnsi="TimesNewRomanPSMT" w:cs="Times New Roman"/>
        </w:rPr>
        <w:t xml:space="preserve"> cannot prove its own consistency, however the proof is too complex to be summarised here. The reader is referred to </w:t>
      </w:r>
      <w:proofErr w:type="spellStart"/>
      <w:r w:rsidRPr="0028143A">
        <w:rPr>
          <w:rFonts w:ascii="TimesNewRomanPSMT" w:eastAsia="Times New Roman" w:hAnsi="TimesNewRomanPSMT" w:cs="Times New Roman"/>
        </w:rPr>
        <w:t>Gödel’s</w:t>
      </w:r>
      <w:proofErr w:type="spellEnd"/>
      <w:r w:rsidRPr="0028143A">
        <w:rPr>
          <w:rFonts w:ascii="TimesNewRomanPSMT" w:eastAsia="Times New Roman" w:hAnsi="TimesNewRomanPSMT" w:cs="Times New Roman"/>
        </w:rPr>
        <w:t xml:space="preserve"> original paper, referenced here, if deeper understanding is desired. </w:t>
      </w:r>
    </w:p>
    <w:p w14:paraId="4683F21F" w14:textId="6E11DC8A" w:rsidR="0028143A" w:rsidRPr="0028143A" w:rsidRDefault="0028143A" w:rsidP="002F236A">
      <w:pPr>
        <w:shd w:val="clear" w:color="auto" w:fill="FFFFFF"/>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Similarly, in 1936, Turing’s research complimentarily demonstrated that F</w:t>
      </w:r>
      <w:r w:rsidR="002F236A">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are not decidable as well by solving an equivalent problem, whether a given Turing machine would halt. If one could solve the problem, one could program a T</w:t>
      </w:r>
      <w:r w:rsidR="002F236A">
        <w:rPr>
          <w:rFonts w:ascii="TimesNewRomanPSMT" w:eastAsia="Times New Roman" w:hAnsi="TimesNewRomanPSMT" w:cs="Times New Roman"/>
        </w:rPr>
        <w:t>uring Machine</w:t>
      </w:r>
      <w:r w:rsidRPr="0028143A">
        <w:rPr>
          <w:rFonts w:ascii="TimesNewRomanPSMT" w:eastAsia="Times New Roman" w:hAnsi="TimesNewRomanPSMT" w:cs="Times New Roman"/>
        </w:rPr>
        <w:t xml:space="preserve"> to generate theorems from the axioms using the R</w:t>
      </w:r>
      <w:r w:rsidR="002F236A">
        <w:rPr>
          <w:rFonts w:ascii="TimesNewRomanPSMT" w:eastAsia="Times New Roman" w:hAnsi="TimesNewRomanPSMT" w:cs="Times New Roman"/>
        </w:rPr>
        <w:t>ules of Production</w:t>
      </w:r>
      <w:r w:rsidRPr="0028143A">
        <w:rPr>
          <w:rFonts w:ascii="TimesNewRomanPSMT" w:eastAsia="Times New Roman" w:hAnsi="TimesNewRomanPSMT" w:cs="Times New Roman"/>
        </w:rPr>
        <w:t xml:space="preserve"> and stop when it generates a desired theorem, then check to see if that machine will halt and hence determine if the theorem is a part of the F</w:t>
      </w:r>
      <w:r w:rsidR="002F236A">
        <w:rPr>
          <w:rFonts w:ascii="TimesNewRomanPSMT" w:eastAsia="Times New Roman" w:hAnsi="TimesNewRomanPSMT" w:cs="Times New Roman"/>
        </w:rPr>
        <w:t>ormal System</w:t>
      </w:r>
      <w:r w:rsidRPr="0028143A">
        <w:rPr>
          <w:rFonts w:ascii="TimesNewRomanPSMT" w:eastAsia="Times New Roman" w:hAnsi="TimesNewRomanPSMT" w:cs="Times New Roman"/>
        </w:rPr>
        <w:t>. Turing reasoned, if a T</w:t>
      </w:r>
      <w:r w:rsidR="002F236A">
        <w:rPr>
          <w:rFonts w:ascii="TimesNewRomanPSMT" w:eastAsia="Times New Roman" w:hAnsi="TimesNewRomanPSMT" w:cs="Times New Roman"/>
        </w:rPr>
        <w:t>uring Machine</w:t>
      </w:r>
      <w:r w:rsidRPr="0028143A">
        <w:rPr>
          <w:rFonts w:ascii="TimesNewRomanPSMT" w:eastAsia="Times New Roman" w:hAnsi="TimesNewRomanPSMT" w:cs="Times New Roman"/>
        </w:rPr>
        <w:t>; H could determine if any program would halt, it could be connected as part of a T</w:t>
      </w:r>
      <w:r w:rsidR="002F236A">
        <w:rPr>
          <w:rFonts w:ascii="TimesNewRomanPSMT" w:eastAsia="Times New Roman" w:hAnsi="TimesNewRomanPSMT" w:cs="Times New Roman"/>
        </w:rPr>
        <w:t>uring Machine</w:t>
      </w:r>
      <w:r w:rsidRPr="0028143A">
        <w:rPr>
          <w:rFonts w:ascii="TimesNewRomanPSMT" w:eastAsia="Times New Roman" w:hAnsi="TimesNewRomanPSMT" w:cs="Times New Roman"/>
        </w:rPr>
        <w:t xml:space="preserve">; I. If H halts, I goes into a loop and vice versa. If I is fed its own code, logically it can do neither, hence the assumption that H exists must be false. Since Turing had also showed that a </w:t>
      </w:r>
      <w:r w:rsidR="002F236A">
        <w:rPr>
          <w:rFonts w:ascii="TimesNewRomanPSMT" w:eastAsia="Times New Roman" w:hAnsi="TimesNewRomanPSMT" w:cs="Times New Roman"/>
        </w:rPr>
        <w:t>Turing Machine</w:t>
      </w:r>
      <w:r w:rsidRPr="0028143A">
        <w:rPr>
          <w:rFonts w:ascii="TimesNewRomanPSMT" w:eastAsia="Times New Roman" w:hAnsi="TimesNewRomanPSMT" w:cs="Times New Roman"/>
        </w:rPr>
        <w:t xml:space="preserve"> is, in theory, capable of any operation F</w:t>
      </w:r>
      <w:r w:rsidR="002F236A">
        <w:rPr>
          <w:rFonts w:ascii="TimesNewRomanPSMT" w:eastAsia="Times New Roman" w:hAnsi="TimesNewRomanPSMT" w:cs="Times New Roman"/>
        </w:rPr>
        <w:t>ormal System</w:t>
      </w:r>
      <w:r w:rsidRPr="0028143A">
        <w:rPr>
          <w:rFonts w:ascii="TimesNewRomanPSMT" w:eastAsia="Times New Roman" w:hAnsi="TimesNewRomanPSMT" w:cs="Times New Roman"/>
        </w:rPr>
        <w:t xml:space="preserve"> can perform, logically, F</w:t>
      </w:r>
      <w:r w:rsidR="002F236A">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are undecidable. </w:t>
      </w:r>
    </w:p>
    <w:p w14:paraId="4EEC6A60" w14:textId="60EF7F5A" w:rsidR="0028143A" w:rsidRPr="0028143A" w:rsidRDefault="0028143A" w:rsidP="0028143A">
      <w:pPr>
        <w:shd w:val="clear" w:color="auto" w:fill="FFFFFF"/>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Hence, considering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and Turing’s work, a key weakness of F</w:t>
      </w:r>
      <w:r w:rsidR="00BD552F">
        <w:rPr>
          <w:rFonts w:ascii="TimesNewRomanPSMT" w:eastAsia="Times New Roman" w:hAnsi="TimesNewRomanPSMT" w:cs="Times New Roman"/>
        </w:rPr>
        <w:t xml:space="preserve">ormal </w:t>
      </w:r>
      <w:r w:rsidRPr="0028143A">
        <w:rPr>
          <w:rFonts w:ascii="TimesNewRomanPSMT" w:eastAsia="Times New Roman" w:hAnsi="TimesNewRomanPSMT" w:cs="Times New Roman"/>
        </w:rPr>
        <w:t>S</w:t>
      </w:r>
      <w:r w:rsidR="00BD552F">
        <w:rPr>
          <w:rFonts w:ascii="TimesNewRomanPSMT" w:eastAsia="Times New Roman" w:hAnsi="TimesNewRomanPSMT" w:cs="Times New Roman"/>
        </w:rPr>
        <w:t>ystems</w:t>
      </w:r>
      <w:r w:rsidRPr="0028143A">
        <w:rPr>
          <w:rFonts w:ascii="TimesNewRomanPSMT" w:eastAsia="Times New Roman" w:hAnsi="TimesNewRomanPSMT" w:cs="Times New Roman"/>
        </w:rPr>
        <w:t xml:space="preserve"> is that they are incomplete and undecidable, with an inability to prove their consistency. </w:t>
      </w:r>
    </w:p>
    <w:p w14:paraId="5EB9B9EB" w14:textId="3379C236" w:rsidR="0028143A" w:rsidRPr="0028143A" w:rsidRDefault="0028143A" w:rsidP="0028143A">
      <w:pPr>
        <w:shd w:val="clear" w:color="auto" w:fill="FFFFFF"/>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Note well, by the Church-Turing Thesis, all real-world computations are performable by T</w:t>
      </w:r>
      <w:r w:rsidR="00BD552F">
        <w:rPr>
          <w:rFonts w:ascii="TimesNewRomanPSMT" w:eastAsia="Times New Roman" w:hAnsi="TimesNewRomanPSMT" w:cs="Times New Roman"/>
        </w:rPr>
        <w:t xml:space="preserve">uring </w:t>
      </w:r>
      <w:r w:rsidRPr="0028143A">
        <w:rPr>
          <w:rFonts w:ascii="TimesNewRomanPSMT" w:eastAsia="Times New Roman" w:hAnsi="TimesNewRomanPSMT" w:cs="Times New Roman"/>
        </w:rPr>
        <w:t>M</w:t>
      </w:r>
      <w:r w:rsidR="00BD552F">
        <w:rPr>
          <w:rFonts w:ascii="TimesNewRomanPSMT" w:eastAsia="Times New Roman" w:hAnsi="TimesNewRomanPSMT" w:cs="Times New Roman"/>
        </w:rPr>
        <w:t>achines</w:t>
      </w:r>
      <w:r w:rsidRPr="0028143A">
        <w:rPr>
          <w:rFonts w:ascii="TimesNewRomanPSMT" w:eastAsia="Times New Roman" w:hAnsi="TimesNewRomanPSMT" w:cs="Times New Roman"/>
        </w:rPr>
        <w:t>. If one accepts that the brain functions by a complicated pattern of electrical activation of neurons, then it should be the case that a T</w:t>
      </w:r>
      <w:r w:rsidR="00BD552F">
        <w:rPr>
          <w:rFonts w:ascii="TimesNewRomanPSMT" w:eastAsia="Times New Roman" w:hAnsi="TimesNewRomanPSMT" w:cs="Times New Roman"/>
        </w:rPr>
        <w:t xml:space="preserve">uring </w:t>
      </w:r>
      <w:r w:rsidRPr="0028143A">
        <w:rPr>
          <w:rFonts w:ascii="TimesNewRomanPSMT" w:eastAsia="Times New Roman" w:hAnsi="TimesNewRomanPSMT" w:cs="Times New Roman"/>
        </w:rPr>
        <w:t>M</w:t>
      </w:r>
      <w:r w:rsidR="00BD552F">
        <w:rPr>
          <w:rFonts w:ascii="TimesNewRomanPSMT" w:eastAsia="Times New Roman" w:hAnsi="TimesNewRomanPSMT" w:cs="Times New Roman"/>
        </w:rPr>
        <w:t>achines</w:t>
      </w:r>
      <w:r w:rsidRPr="0028143A">
        <w:rPr>
          <w:rFonts w:ascii="TimesNewRomanPSMT" w:eastAsia="Times New Roman" w:hAnsi="TimesNewRomanPSMT" w:cs="Times New Roman"/>
        </w:rPr>
        <w:t>, and by extension, a F</w:t>
      </w:r>
      <w:r w:rsidR="00BD552F">
        <w:rPr>
          <w:rFonts w:ascii="TimesNewRomanPSMT" w:eastAsia="Times New Roman" w:hAnsi="TimesNewRomanPSMT" w:cs="Times New Roman"/>
        </w:rPr>
        <w:t xml:space="preserve">ormal </w:t>
      </w:r>
      <w:r w:rsidRPr="0028143A">
        <w:rPr>
          <w:rFonts w:ascii="TimesNewRomanPSMT" w:eastAsia="Times New Roman" w:hAnsi="TimesNewRomanPSMT" w:cs="Times New Roman"/>
        </w:rPr>
        <w:t>S</w:t>
      </w:r>
      <w:r w:rsidR="00BD552F">
        <w:rPr>
          <w:rFonts w:ascii="TimesNewRomanPSMT" w:eastAsia="Times New Roman" w:hAnsi="TimesNewRomanPSMT" w:cs="Times New Roman"/>
        </w:rPr>
        <w:t>ystems</w:t>
      </w:r>
      <w:r w:rsidRPr="0028143A">
        <w:rPr>
          <w:rFonts w:ascii="TimesNewRomanPSMT" w:eastAsia="Times New Roman" w:hAnsi="TimesNewRomanPSMT" w:cs="Times New Roman"/>
        </w:rPr>
        <w:t>, can perform any feat the human mind is capable of. Proponents of this thinking would argue that the human mind itself is simply a complex F</w:t>
      </w:r>
      <w:r w:rsidR="00BD552F">
        <w:rPr>
          <w:rFonts w:ascii="TimesNewRomanPSMT" w:eastAsia="Times New Roman" w:hAnsi="TimesNewRomanPSMT" w:cs="Times New Roman"/>
        </w:rPr>
        <w:t xml:space="preserve">ormal </w:t>
      </w:r>
      <w:r w:rsidRPr="0028143A">
        <w:rPr>
          <w:rFonts w:ascii="TimesNewRomanPSMT" w:eastAsia="Times New Roman" w:hAnsi="TimesNewRomanPSMT" w:cs="Times New Roman"/>
        </w:rPr>
        <w:t>S</w:t>
      </w:r>
      <w:r w:rsidR="00BD552F">
        <w:rPr>
          <w:rFonts w:ascii="TimesNewRomanPSMT" w:eastAsia="Times New Roman" w:hAnsi="TimesNewRomanPSMT" w:cs="Times New Roman"/>
        </w:rPr>
        <w:t>ystems</w:t>
      </w:r>
      <w:r w:rsidRPr="0028143A">
        <w:rPr>
          <w:rFonts w:ascii="TimesNewRomanPSMT" w:eastAsia="Times New Roman" w:hAnsi="TimesNewRomanPSMT" w:cs="Times New Roman"/>
        </w:rPr>
        <w:t xml:space="preserve">, as the chemical and biological processes are determined by deterministic laws. For further reading, the philosophy of Determinism proves informative. Unfortunately, there has been no proof </w:t>
      </w:r>
      <w:r w:rsidRPr="0028143A">
        <w:rPr>
          <w:rFonts w:ascii="TimesNewRomanPSMT" w:eastAsia="Times New Roman" w:hAnsi="TimesNewRomanPSMT" w:cs="Times New Roman"/>
        </w:rPr>
        <w:lastRenderedPageBreak/>
        <w:t xml:space="preserve">for the Church-Turing Thesis, instead with supporting evidence coming from the fact that all discovered, realistic models of computation have been proved equivalent. </w:t>
      </w:r>
    </w:p>
    <w:p w14:paraId="7FA073D4" w14:textId="77777777"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 xml:space="preserve">Though some basic conceptual framework has been established with regards to the construction of a formal codification of logical reasoning, much is lacking, and many simplifications have been made due to the complexity of the subject matter. The predicate calculus provides a starting block from which further research must be conducted to attempt the creation of a viable formal system of logical thought. </w:t>
      </w:r>
    </w:p>
    <w:p w14:paraId="498888EC" w14:textId="4178EC66"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The power of F</w:t>
      </w:r>
      <w:r w:rsidR="002F236A">
        <w:rPr>
          <w:rFonts w:ascii="TimesNewRomanPSMT" w:eastAsia="Times New Roman" w:hAnsi="TimesNewRomanPSMT" w:cs="Times New Roman"/>
        </w:rPr>
        <w:t>ormal</w:t>
      </w:r>
      <w:r w:rsidRPr="0028143A">
        <w:rPr>
          <w:rFonts w:ascii="TimesNewRomanPSMT" w:eastAsia="Times New Roman" w:hAnsi="TimesNewRomanPSMT" w:cs="Times New Roman"/>
        </w:rPr>
        <w:t xml:space="preserve"> is </w:t>
      </w:r>
      <w:r w:rsidR="002F236A">
        <w:rPr>
          <w:rFonts w:ascii="TimesNewRomanPSMT" w:eastAsia="Times New Roman" w:hAnsi="TimesNewRomanPSMT" w:cs="Times New Roman"/>
        </w:rPr>
        <w:t>demonstrated</w:t>
      </w:r>
      <w:r w:rsidRPr="0028143A">
        <w:rPr>
          <w:rFonts w:ascii="TimesNewRomanPSMT" w:eastAsia="Times New Roman" w:hAnsi="TimesNewRomanPSMT" w:cs="Times New Roman"/>
        </w:rPr>
        <w:t xml:space="preserve"> in both the fields of geometry and set theory. In both cases, incredibly simple axioms allowed for the construction of highly complex results, in the case of Euclid his postulates and the findings of non-Euclidian geometry, and in </w:t>
      </w:r>
      <w:proofErr w:type="spellStart"/>
      <w:r w:rsidRPr="0028143A">
        <w:rPr>
          <w:rFonts w:ascii="TimesNewRomanPSMT" w:eastAsia="Times New Roman" w:hAnsi="TimesNewRomanPSMT" w:cs="Times New Roman"/>
        </w:rPr>
        <w:t>Z</w:t>
      </w:r>
      <w:r w:rsidR="00BD552F">
        <w:rPr>
          <w:rFonts w:ascii="TimesNewRomanPSMT" w:eastAsia="Times New Roman" w:hAnsi="TimesNewRomanPSMT" w:cs="Times New Roman"/>
        </w:rPr>
        <w:t>ermelo</w:t>
      </w:r>
      <w:proofErr w:type="spellEnd"/>
      <w:r w:rsidR="00BD552F">
        <w:rPr>
          <w:rFonts w:ascii="TimesNewRomanPSMT" w:eastAsia="Times New Roman" w:hAnsi="TimesNewRomanPSMT" w:cs="Times New Roman"/>
        </w:rPr>
        <w:t>-</w:t>
      </w:r>
      <w:r w:rsidRPr="0028143A">
        <w:rPr>
          <w:rFonts w:ascii="TimesNewRomanPSMT" w:eastAsia="Times New Roman" w:hAnsi="TimesNewRomanPSMT" w:cs="Times New Roman"/>
        </w:rPr>
        <w:t>F</w:t>
      </w:r>
      <w:r w:rsidR="00BD552F">
        <w:rPr>
          <w:rFonts w:ascii="TimesNewRomanPSMT" w:eastAsia="Times New Roman" w:hAnsi="TimesNewRomanPSMT" w:cs="Times New Roman"/>
        </w:rPr>
        <w:t>raenkel set theory</w:t>
      </w:r>
      <w:r w:rsidRPr="0028143A">
        <w:rPr>
          <w:rFonts w:ascii="TimesNewRomanPSMT" w:eastAsia="Times New Roman" w:hAnsi="TimesNewRomanPSMT" w:cs="Times New Roman"/>
        </w:rPr>
        <w:t>, the derivation, in principle, of most of modern mathematics</w:t>
      </w:r>
      <w:r w:rsidR="002F236A">
        <w:rPr>
          <w:rFonts w:ascii="TimesNewRomanPSMT" w:eastAsia="Times New Roman" w:hAnsi="TimesNewRomanPSMT" w:cs="Times New Roman"/>
        </w:rPr>
        <w:t xml:space="preserve"> (not covered here for the sake of brevity)</w:t>
      </w:r>
      <w:r w:rsidRPr="0028143A">
        <w:rPr>
          <w:rFonts w:ascii="TimesNewRomanPSMT" w:eastAsia="Times New Roman" w:hAnsi="TimesNewRomanPSMT" w:cs="Times New Roman"/>
        </w:rPr>
        <w:t xml:space="preserve">. </w:t>
      </w:r>
    </w:p>
    <w:p w14:paraId="2340A987" w14:textId="224E1BA1"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In either case, both the power of F</w:t>
      </w:r>
      <w:r w:rsidR="002F236A">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as well as their ability to supersede Informal reasoning in cases has been showcased. </w:t>
      </w:r>
    </w:p>
    <w:p w14:paraId="02B459AB" w14:textId="7CC82DE5"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Perhaps even more important, the limitations of F</w:t>
      </w:r>
      <w:r w:rsidR="002F236A">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have been discussed, both in </w:t>
      </w:r>
      <w:proofErr w:type="spellStart"/>
      <w:r w:rsidRPr="0028143A">
        <w:rPr>
          <w:rFonts w:ascii="TimesNewRomanPSMT" w:eastAsia="Times New Roman" w:hAnsi="TimesNewRomanPSMT" w:cs="Times New Roman"/>
        </w:rPr>
        <w:t>Gödel</w:t>
      </w:r>
      <w:proofErr w:type="spellEnd"/>
      <w:r w:rsidRPr="0028143A">
        <w:rPr>
          <w:rFonts w:ascii="TimesNewRomanPSMT" w:eastAsia="Times New Roman" w:hAnsi="TimesNewRomanPSMT" w:cs="Times New Roman"/>
        </w:rPr>
        <w:t xml:space="preserve"> and Turing’s respective work with respect to completeness, consistency and decidability. </w:t>
      </w:r>
    </w:p>
    <w:p w14:paraId="5BE09C62" w14:textId="27511641" w:rsidR="0028143A" w:rsidRPr="0028143A" w:rsidRDefault="0028143A" w:rsidP="0028143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There is also the question of if an ‘informal’ system actually exists or if our brains are simply complex F</w:t>
      </w:r>
      <w:r w:rsidR="002F236A">
        <w:rPr>
          <w:rFonts w:ascii="TimesNewRomanPSMT" w:eastAsia="Times New Roman" w:hAnsi="TimesNewRomanPSMT" w:cs="Times New Roman"/>
        </w:rPr>
        <w:t>ormal Systems</w:t>
      </w:r>
      <w:r w:rsidRPr="0028143A">
        <w:rPr>
          <w:rFonts w:ascii="TimesNewRomanPSMT" w:eastAsia="Times New Roman" w:hAnsi="TimesNewRomanPSMT" w:cs="Times New Roman"/>
        </w:rPr>
        <w:t xml:space="preserve">. </w:t>
      </w:r>
    </w:p>
    <w:p w14:paraId="66038CD3" w14:textId="28806B90" w:rsidR="0028143A" w:rsidRPr="0028143A" w:rsidRDefault="0028143A" w:rsidP="002F236A">
      <w:pPr>
        <w:spacing w:before="100" w:beforeAutospacing="1" w:after="100" w:afterAutospacing="1"/>
        <w:rPr>
          <w:rFonts w:ascii="Times New Roman" w:eastAsia="Times New Roman" w:hAnsi="Times New Roman" w:cs="Times New Roman"/>
        </w:rPr>
      </w:pPr>
      <w:r w:rsidRPr="0028143A">
        <w:rPr>
          <w:rFonts w:ascii="TimesNewRomanPSMT" w:eastAsia="Times New Roman" w:hAnsi="TimesNewRomanPSMT" w:cs="Times New Roman"/>
        </w:rPr>
        <w:t>In conclusion, there is simply too little known about F</w:t>
      </w:r>
      <w:r w:rsidR="002F236A">
        <w:rPr>
          <w:rFonts w:ascii="TimesNewRomanPSMT" w:eastAsia="Times New Roman" w:hAnsi="TimesNewRomanPSMT" w:cs="Times New Roman"/>
        </w:rPr>
        <w:t xml:space="preserve">ormal </w:t>
      </w:r>
      <w:r w:rsidRPr="0028143A">
        <w:rPr>
          <w:rFonts w:ascii="TimesNewRomanPSMT" w:eastAsia="Times New Roman" w:hAnsi="TimesNewRomanPSMT" w:cs="Times New Roman"/>
        </w:rPr>
        <w:t>L</w:t>
      </w:r>
      <w:r w:rsidR="002F236A">
        <w:rPr>
          <w:rFonts w:ascii="TimesNewRomanPSMT" w:eastAsia="Times New Roman" w:hAnsi="TimesNewRomanPSMT" w:cs="Times New Roman"/>
        </w:rPr>
        <w:t>ogic</w:t>
      </w:r>
      <w:r w:rsidRPr="0028143A">
        <w:rPr>
          <w:rFonts w:ascii="TimesNewRomanPSMT" w:eastAsia="Times New Roman" w:hAnsi="TimesNewRomanPSMT" w:cs="Times New Roman"/>
        </w:rPr>
        <w:t xml:space="preserve"> at the moment for it to viably replace Informal Logic. The current limitations outweigh the potential advantages</w:t>
      </w:r>
      <w:r w:rsidR="002F236A">
        <w:rPr>
          <w:rFonts w:ascii="TimesNewRomanPSMT" w:eastAsia="Times New Roman" w:hAnsi="TimesNewRomanPSMT" w:cs="Times New Roman"/>
        </w:rPr>
        <w:t xml:space="preserve">, and </w:t>
      </w:r>
      <w:r w:rsidR="002F236A">
        <w:rPr>
          <w:rFonts w:ascii="Times New Roman" w:eastAsia="Times New Roman" w:hAnsi="Times New Roman" w:cs="Times New Roman"/>
        </w:rPr>
        <w:t>i</w:t>
      </w:r>
      <w:r w:rsidRPr="0028143A">
        <w:rPr>
          <w:rFonts w:ascii="TimesNewRomanPSMT" w:eastAsia="Times New Roman" w:hAnsi="TimesNewRomanPSMT" w:cs="Times New Roman"/>
        </w:rPr>
        <w:t>n terms of future research, the truth of the Church-Turing thesis must be ascertained. Further development of F</w:t>
      </w:r>
      <w:r w:rsidR="002F236A">
        <w:rPr>
          <w:rFonts w:ascii="TimesNewRomanPSMT" w:eastAsia="Times New Roman" w:hAnsi="TimesNewRomanPSMT" w:cs="Times New Roman"/>
        </w:rPr>
        <w:t xml:space="preserve">ormal </w:t>
      </w:r>
      <w:r w:rsidRPr="0028143A">
        <w:rPr>
          <w:rFonts w:ascii="TimesNewRomanPSMT" w:eastAsia="Times New Roman" w:hAnsi="TimesNewRomanPSMT" w:cs="Times New Roman"/>
        </w:rPr>
        <w:t>S</w:t>
      </w:r>
      <w:r w:rsidR="002F236A">
        <w:rPr>
          <w:rFonts w:ascii="TimesNewRomanPSMT" w:eastAsia="Times New Roman" w:hAnsi="TimesNewRomanPSMT" w:cs="Times New Roman"/>
        </w:rPr>
        <w:t>ystems</w:t>
      </w:r>
      <w:r w:rsidRPr="0028143A">
        <w:rPr>
          <w:rFonts w:ascii="TimesNewRomanPSMT" w:eastAsia="Times New Roman" w:hAnsi="TimesNewRomanPSMT" w:cs="Times New Roman"/>
        </w:rPr>
        <w:t xml:space="preserve"> and F</w:t>
      </w:r>
      <w:r w:rsidR="002F236A">
        <w:rPr>
          <w:rFonts w:ascii="TimesNewRomanPSMT" w:eastAsia="Times New Roman" w:hAnsi="TimesNewRomanPSMT" w:cs="Times New Roman"/>
        </w:rPr>
        <w:t xml:space="preserve">ormal </w:t>
      </w:r>
      <w:r w:rsidRPr="0028143A">
        <w:rPr>
          <w:rFonts w:ascii="TimesNewRomanPSMT" w:eastAsia="Times New Roman" w:hAnsi="TimesNewRomanPSMT" w:cs="Times New Roman"/>
        </w:rPr>
        <w:t>L</w:t>
      </w:r>
      <w:r w:rsidR="002F236A">
        <w:rPr>
          <w:rFonts w:ascii="TimesNewRomanPSMT" w:eastAsia="Times New Roman" w:hAnsi="TimesNewRomanPSMT" w:cs="Times New Roman"/>
        </w:rPr>
        <w:t>ogic</w:t>
      </w:r>
      <w:r w:rsidRPr="0028143A">
        <w:rPr>
          <w:rFonts w:ascii="TimesNewRomanPSMT" w:eastAsia="Times New Roman" w:hAnsi="TimesNewRomanPSMT" w:cs="Times New Roman"/>
        </w:rPr>
        <w:t xml:space="preserve"> to extend their capabilities should be made. Research should be performed into the usage of F</w:t>
      </w:r>
      <w:r w:rsidR="002F236A">
        <w:rPr>
          <w:rFonts w:ascii="TimesNewRomanPSMT" w:eastAsia="Times New Roman" w:hAnsi="TimesNewRomanPSMT" w:cs="Times New Roman"/>
        </w:rPr>
        <w:t xml:space="preserve">ormal </w:t>
      </w:r>
      <w:r w:rsidRPr="0028143A">
        <w:rPr>
          <w:rFonts w:ascii="TimesNewRomanPSMT" w:eastAsia="Times New Roman" w:hAnsi="TimesNewRomanPSMT" w:cs="Times New Roman"/>
        </w:rPr>
        <w:t>S</w:t>
      </w:r>
      <w:r w:rsidR="002F236A">
        <w:rPr>
          <w:rFonts w:ascii="TimesNewRomanPSMT" w:eastAsia="Times New Roman" w:hAnsi="TimesNewRomanPSMT" w:cs="Times New Roman"/>
        </w:rPr>
        <w:t>ystems</w:t>
      </w:r>
      <w:r w:rsidRPr="0028143A">
        <w:rPr>
          <w:rFonts w:ascii="TimesNewRomanPSMT" w:eastAsia="Times New Roman" w:hAnsi="TimesNewRomanPSMT" w:cs="Times New Roman"/>
        </w:rPr>
        <w:t xml:space="preserve"> in AI, which essentially are complex F</w:t>
      </w:r>
      <w:r w:rsidR="002F236A">
        <w:rPr>
          <w:rFonts w:ascii="TimesNewRomanPSMT" w:eastAsia="Times New Roman" w:hAnsi="TimesNewRomanPSMT" w:cs="Times New Roman"/>
        </w:rPr>
        <w:t xml:space="preserve">ormal </w:t>
      </w:r>
      <w:r w:rsidRPr="0028143A">
        <w:rPr>
          <w:rFonts w:ascii="TimesNewRomanPSMT" w:eastAsia="Times New Roman" w:hAnsi="TimesNewRomanPSMT" w:cs="Times New Roman"/>
        </w:rPr>
        <w:t>S</w:t>
      </w:r>
      <w:r w:rsidR="002F236A">
        <w:rPr>
          <w:rFonts w:ascii="TimesNewRomanPSMT" w:eastAsia="Times New Roman" w:hAnsi="TimesNewRomanPSMT" w:cs="Times New Roman"/>
        </w:rPr>
        <w:t>ystems</w:t>
      </w:r>
      <w:r w:rsidRPr="0028143A">
        <w:rPr>
          <w:rFonts w:ascii="TimesNewRomanPSMT" w:eastAsia="Times New Roman" w:hAnsi="TimesNewRomanPSMT" w:cs="Times New Roman"/>
        </w:rPr>
        <w:t xml:space="preserve">, where they have seen much success to examine the viability of using </w:t>
      </w:r>
      <w:r w:rsidR="002F236A">
        <w:rPr>
          <w:rFonts w:ascii="TimesNewRomanPSMT" w:eastAsia="Times New Roman" w:hAnsi="TimesNewRomanPSMT" w:cs="Times New Roman"/>
        </w:rPr>
        <w:t xml:space="preserve">Formal </w:t>
      </w:r>
      <w:r w:rsidRPr="0028143A">
        <w:rPr>
          <w:rFonts w:ascii="TimesNewRomanPSMT" w:eastAsia="Times New Roman" w:hAnsi="TimesNewRomanPSMT" w:cs="Times New Roman"/>
        </w:rPr>
        <w:t>S</w:t>
      </w:r>
      <w:r w:rsidR="002F236A">
        <w:rPr>
          <w:rFonts w:ascii="TimesNewRomanPSMT" w:eastAsia="Times New Roman" w:hAnsi="TimesNewRomanPSMT" w:cs="Times New Roman"/>
        </w:rPr>
        <w:t>ystems</w:t>
      </w:r>
      <w:r w:rsidRPr="0028143A">
        <w:rPr>
          <w:rFonts w:ascii="TimesNewRomanPSMT" w:eastAsia="Times New Roman" w:hAnsi="TimesNewRomanPSMT" w:cs="Times New Roman"/>
        </w:rPr>
        <w:t xml:space="preserve"> in decision making. </w:t>
      </w:r>
      <w:r w:rsidR="00BD552F">
        <w:rPr>
          <w:rFonts w:ascii="TimesNewRomanPSMT" w:eastAsia="Times New Roman" w:hAnsi="TimesNewRomanPSMT" w:cs="Times New Roman"/>
        </w:rPr>
        <w:t xml:space="preserve">Further research into Formal Logic is to be highly encouraged, for it opens up the gateway to many new and exciting possibilities for the rationalisation of political discourse and the potential elimination of bias and fallacies in the determination of societal and governmental policy, which could drastically increase the standard of living globally. Such a system </w:t>
      </w:r>
      <w:r w:rsidR="005E3EC2">
        <w:rPr>
          <w:rFonts w:ascii="TimesNewRomanPSMT" w:eastAsia="Times New Roman" w:hAnsi="TimesNewRomanPSMT" w:cs="Times New Roman"/>
        </w:rPr>
        <w:t>c</w:t>
      </w:r>
      <w:r w:rsidR="00BD552F">
        <w:rPr>
          <w:rFonts w:ascii="TimesNewRomanPSMT" w:eastAsia="Times New Roman" w:hAnsi="TimesNewRomanPSMT" w:cs="Times New Roman"/>
        </w:rPr>
        <w:t xml:space="preserve">ould also serve to bring </w:t>
      </w:r>
      <w:r w:rsidR="005E3EC2">
        <w:rPr>
          <w:rFonts w:ascii="TimesNewRomanPSMT" w:eastAsia="Times New Roman" w:hAnsi="TimesNewRomanPSMT" w:cs="Times New Roman"/>
        </w:rPr>
        <w:t>an objective arbiter into an increasingly partisan world, in which people are often pushed to the extremes of political ideology, which could serve to act as a completely rational overseer of societal discourse, allowing for both an authoritative source of informed and completely logical decisions, as well as providing derivations of the logical flow from premises to conclusions that, if Formal Logic is applied correctly, would be very difficult to rebuke.</w:t>
      </w:r>
    </w:p>
    <w:p w14:paraId="137EEAB4" w14:textId="59246BB0" w:rsidR="0028143A" w:rsidRPr="0028143A" w:rsidRDefault="0028143A" w:rsidP="0028143A">
      <w:pPr>
        <w:rPr>
          <w:rFonts w:ascii="Times New Roman" w:eastAsia="Times New Roman" w:hAnsi="Times New Roman" w:cs="Times New Roman"/>
        </w:rPr>
      </w:pPr>
      <w:r w:rsidRPr="0028143A">
        <w:rPr>
          <w:rFonts w:ascii="Times New Roman" w:eastAsia="Times New Roman" w:hAnsi="Times New Roman" w:cs="Times New Roman"/>
        </w:rPr>
        <w:lastRenderedPageBreak/>
        <w:fldChar w:fldCharType="begin"/>
      </w:r>
      <w:r w:rsidRPr="0028143A">
        <w:rPr>
          <w:rFonts w:ascii="Times New Roman" w:eastAsia="Times New Roman" w:hAnsi="Times New Roman" w:cs="Times New Roman"/>
        </w:rPr>
        <w:instrText xml:space="preserve"> INCLUDEPICTURE "/Users/Julie/Library/Group Containers/UBF8T346G9.ms/WebArchiveCopyPasteTempFiles/com.microsoft.Word/page22image19753088" \* MERGEFORMATINET </w:instrText>
      </w:r>
      <w:r w:rsidRPr="0028143A">
        <w:rPr>
          <w:rFonts w:ascii="Times New Roman" w:eastAsia="Times New Roman" w:hAnsi="Times New Roman" w:cs="Times New Roman"/>
        </w:rPr>
        <w:fldChar w:fldCharType="separate"/>
      </w:r>
      <w:r w:rsidRPr="0028143A">
        <w:rPr>
          <w:rFonts w:ascii="Times New Roman" w:eastAsia="Times New Roman" w:hAnsi="Times New Roman" w:cs="Times New Roman"/>
          <w:noProof/>
        </w:rPr>
        <w:drawing>
          <wp:inline distT="0" distB="0" distL="0" distR="0" wp14:anchorId="4D9ACCCE" wp14:editId="7FD2E83D">
            <wp:extent cx="4738370" cy="2743200"/>
            <wp:effectExtent l="0" t="0" r="0" b="0"/>
            <wp:docPr id="1014362313" name="Picture 12" descr="page22image19753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age22image1975308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38370" cy="2743200"/>
                    </a:xfrm>
                    <a:prstGeom prst="rect">
                      <a:avLst/>
                    </a:prstGeom>
                    <a:noFill/>
                    <a:ln>
                      <a:noFill/>
                    </a:ln>
                  </pic:spPr>
                </pic:pic>
              </a:graphicData>
            </a:graphic>
          </wp:inline>
        </w:drawing>
      </w:r>
      <w:r w:rsidRPr="0028143A">
        <w:rPr>
          <w:rFonts w:ascii="Times New Roman" w:eastAsia="Times New Roman" w:hAnsi="Times New Roman" w:cs="Times New Roman"/>
        </w:rPr>
        <w:fldChar w:fldCharType="end"/>
      </w:r>
    </w:p>
    <w:p w14:paraId="644A2D26" w14:textId="75E75041" w:rsidR="0028143A" w:rsidRPr="0028143A" w:rsidRDefault="0028143A" w:rsidP="006F2EC3">
      <w:pPr>
        <w:rPr>
          <w:rFonts w:ascii="Times New Roman" w:eastAsia="Times New Roman" w:hAnsi="Times New Roman" w:cs="Times New Roman"/>
        </w:rPr>
      </w:pPr>
      <w:r w:rsidRPr="0028143A">
        <w:rPr>
          <w:rFonts w:ascii="Times New Roman" w:eastAsia="Times New Roman" w:hAnsi="Times New Roman" w:cs="Times New Roman"/>
        </w:rPr>
        <w:fldChar w:fldCharType="begin"/>
      </w:r>
      <w:r w:rsidRPr="0028143A">
        <w:rPr>
          <w:rFonts w:ascii="Times New Roman" w:eastAsia="Times New Roman" w:hAnsi="Times New Roman" w:cs="Times New Roman"/>
        </w:rPr>
        <w:instrText xml:space="preserve"> INCLUDEPICTURE "/Users/Julie/Library/Group Containers/UBF8T346G9.ms/WebArchiveCopyPasteTempFiles/com.microsoft.Word/page23image19751360" \* MERGEFORMATINET </w:instrText>
      </w:r>
      <w:r w:rsidRPr="0028143A">
        <w:rPr>
          <w:rFonts w:ascii="Times New Roman" w:eastAsia="Times New Roman" w:hAnsi="Times New Roman" w:cs="Times New Roman"/>
        </w:rPr>
        <w:fldChar w:fldCharType="separate"/>
      </w:r>
      <w:r w:rsidRPr="0028143A">
        <w:rPr>
          <w:rFonts w:ascii="Times New Roman" w:eastAsia="Times New Roman" w:hAnsi="Times New Roman" w:cs="Times New Roman"/>
          <w:noProof/>
        </w:rPr>
        <w:drawing>
          <wp:inline distT="0" distB="0" distL="0" distR="0" wp14:anchorId="0C3BD8EF" wp14:editId="5C533DFA">
            <wp:extent cx="3088640" cy="2743200"/>
            <wp:effectExtent l="0" t="0" r="0" b="0"/>
            <wp:docPr id="1209384275" name="Picture 9" descr="page23image19751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age23image1975136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88640" cy="2743200"/>
                    </a:xfrm>
                    <a:prstGeom prst="rect">
                      <a:avLst/>
                    </a:prstGeom>
                    <a:noFill/>
                    <a:ln>
                      <a:noFill/>
                    </a:ln>
                  </pic:spPr>
                </pic:pic>
              </a:graphicData>
            </a:graphic>
          </wp:inline>
        </w:drawing>
      </w:r>
      <w:r w:rsidRPr="0028143A">
        <w:rPr>
          <w:rFonts w:ascii="Times New Roman" w:eastAsia="Times New Roman" w:hAnsi="Times New Roman" w:cs="Times New Roman"/>
        </w:rPr>
        <w:fldChar w:fldCharType="end"/>
      </w:r>
      <w:r w:rsidRPr="0028143A">
        <w:rPr>
          <w:rFonts w:ascii="Times New Roman" w:eastAsia="Times New Roman" w:hAnsi="Times New Roman" w:cs="Times New Roman"/>
        </w:rPr>
        <w:fldChar w:fldCharType="begin"/>
      </w:r>
      <w:r w:rsidRPr="0028143A">
        <w:rPr>
          <w:rFonts w:ascii="Times New Roman" w:eastAsia="Times New Roman" w:hAnsi="Times New Roman" w:cs="Times New Roman"/>
        </w:rPr>
        <w:instrText xml:space="preserve"> INCLUDEPICTURE "/Users/Julie/Library/Group Containers/UBF8T346G9.ms/WebArchiveCopyPasteTempFiles/com.microsoft.Word/page23image19754432" \* MERGEFORMATINET </w:instrText>
      </w:r>
      <w:r w:rsidRPr="0028143A">
        <w:rPr>
          <w:rFonts w:ascii="Times New Roman" w:eastAsia="Times New Roman" w:hAnsi="Times New Roman" w:cs="Times New Roman"/>
        </w:rPr>
        <w:fldChar w:fldCharType="separate"/>
      </w:r>
      <w:r w:rsidRPr="0028143A">
        <w:rPr>
          <w:rFonts w:ascii="Times New Roman" w:eastAsia="Times New Roman" w:hAnsi="Times New Roman" w:cs="Times New Roman"/>
          <w:noProof/>
        </w:rPr>
        <w:drawing>
          <wp:inline distT="0" distB="0" distL="0" distR="0" wp14:anchorId="6EFE1181" wp14:editId="1C553FC4">
            <wp:extent cx="3632200" cy="2743200"/>
            <wp:effectExtent l="0" t="0" r="0" b="0"/>
            <wp:docPr id="420905671" name="Picture 8" descr="page23image19754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page23image197544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32200" cy="2743200"/>
                    </a:xfrm>
                    <a:prstGeom prst="rect">
                      <a:avLst/>
                    </a:prstGeom>
                    <a:noFill/>
                    <a:ln>
                      <a:noFill/>
                    </a:ln>
                  </pic:spPr>
                </pic:pic>
              </a:graphicData>
            </a:graphic>
          </wp:inline>
        </w:drawing>
      </w:r>
      <w:r w:rsidRPr="0028143A">
        <w:rPr>
          <w:rFonts w:ascii="Times New Roman" w:eastAsia="Times New Roman" w:hAnsi="Times New Roman" w:cs="Times New Roman"/>
        </w:rPr>
        <w:fldChar w:fldCharType="end"/>
      </w:r>
      <w:r w:rsidRPr="0028143A">
        <w:rPr>
          <w:rFonts w:ascii="BaskOldFace" w:eastAsia="Times New Roman" w:hAnsi="BaskOldFace" w:cs="Times New Roman"/>
          <w:color w:val="383838"/>
        </w:rPr>
        <w:t xml:space="preserve"> </w:t>
      </w:r>
    </w:p>
    <w:p w14:paraId="0CB2F116" w14:textId="7EE9DCCE" w:rsidR="0028143A" w:rsidRPr="0028143A" w:rsidRDefault="0028143A" w:rsidP="0028143A">
      <w:pPr>
        <w:rPr>
          <w:rFonts w:ascii="Times New Roman" w:eastAsia="Times New Roman" w:hAnsi="Times New Roman" w:cs="Times New Roman"/>
        </w:rPr>
      </w:pPr>
      <w:r w:rsidRPr="0028143A">
        <w:rPr>
          <w:rFonts w:ascii="Times New Roman" w:eastAsia="Times New Roman" w:hAnsi="Times New Roman" w:cs="Times New Roman"/>
        </w:rPr>
        <w:fldChar w:fldCharType="begin"/>
      </w:r>
      <w:r w:rsidRPr="0028143A">
        <w:rPr>
          <w:rFonts w:ascii="Times New Roman" w:eastAsia="Times New Roman" w:hAnsi="Times New Roman" w:cs="Times New Roman"/>
        </w:rPr>
        <w:instrText xml:space="preserve"> INCLUDEPICTURE "/Users/Julie/Library/Group Containers/UBF8T346G9.ms/WebArchiveCopyPasteTempFiles/com.microsoft.Word/page23image19744832" \* MERGEFORMATINET </w:instrText>
      </w:r>
      <w:r w:rsidRPr="0028143A">
        <w:rPr>
          <w:rFonts w:ascii="Times New Roman" w:eastAsia="Times New Roman" w:hAnsi="Times New Roman" w:cs="Times New Roman"/>
        </w:rPr>
        <w:fldChar w:fldCharType="separate"/>
      </w:r>
      <w:r w:rsidRPr="0028143A">
        <w:rPr>
          <w:rFonts w:ascii="Times New Roman" w:eastAsia="Times New Roman" w:hAnsi="Times New Roman" w:cs="Times New Roman"/>
          <w:noProof/>
        </w:rPr>
        <w:drawing>
          <wp:inline distT="0" distB="0" distL="0" distR="0" wp14:anchorId="2315DA5C" wp14:editId="4BA11D32">
            <wp:extent cx="4092575" cy="166370"/>
            <wp:effectExtent l="0" t="0" r="0" b="0"/>
            <wp:docPr id="2044071734" name="Picture 5" descr="page23image19744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age23image1974483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2575" cy="166370"/>
                    </a:xfrm>
                    <a:prstGeom prst="rect">
                      <a:avLst/>
                    </a:prstGeom>
                    <a:noFill/>
                    <a:ln>
                      <a:noFill/>
                    </a:ln>
                  </pic:spPr>
                </pic:pic>
              </a:graphicData>
            </a:graphic>
          </wp:inline>
        </w:drawing>
      </w:r>
      <w:r w:rsidRPr="0028143A">
        <w:rPr>
          <w:rFonts w:ascii="Times New Roman" w:eastAsia="Times New Roman" w:hAnsi="Times New Roman" w:cs="Times New Roman"/>
        </w:rPr>
        <w:fldChar w:fldCharType="end"/>
      </w:r>
    </w:p>
    <w:p w14:paraId="24C3B014" w14:textId="54475D77" w:rsidR="0028143A" w:rsidRPr="0028143A" w:rsidRDefault="0028143A" w:rsidP="006F2EC3">
      <w:pPr>
        <w:rPr>
          <w:rFonts w:ascii="Times New Roman" w:eastAsia="Times New Roman" w:hAnsi="Times New Roman" w:cs="Times New Roman"/>
        </w:rPr>
      </w:pPr>
      <w:r w:rsidRPr="0028143A">
        <w:rPr>
          <w:rFonts w:ascii="Times New Roman" w:eastAsia="Times New Roman" w:hAnsi="Times New Roman" w:cs="Times New Roman"/>
        </w:rPr>
        <w:lastRenderedPageBreak/>
        <w:fldChar w:fldCharType="begin"/>
      </w:r>
      <w:r w:rsidRPr="0028143A">
        <w:rPr>
          <w:rFonts w:ascii="Times New Roman" w:eastAsia="Times New Roman" w:hAnsi="Times New Roman" w:cs="Times New Roman"/>
        </w:rPr>
        <w:instrText xml:space="preserve"> INCLUDEPICTURE "/Users/Julie/Library/Group Containers/UBF8T346G9.ms/WebArchiveCopyPasteTempFiles/com.microsoft.Word/page24image19871232" \* MERGEFORMATINET </w:instrText>
      </w:r>
      <w:r w:rsidRPr="0028143A">
        <w:rPr>
          <w:rFonts w:ascii="Times New Roman" w:eastAsia="Times New Roman" w:hAnsi="Times New Roman" w:cs="Times New Roman"/>
        </w:rPr>
        <w:fldChar w:fldCharType="separate"/>
      </w:r>
      <w:r w:rsidRPr="0028143A">
        <w:rPr>
          <w:rFonts w:ascii="Times New Roman" w:eastAsia="Times New Roman" w:hAnsi="Times New Roman" w:cs="Times New Roman"/>
          <w:noProof/>
        </w:rPr>
        <w:drawing>
          <wp:inline distT="0" distB="0" distL="0" distR="0" wp14:anchorId="66317ED8" wp14:editId="2C4C5909">
            <wp:extent cx="2691765" cy="2743200"/>
            <wp:effectExtent l="0" t="0" r="0" b="0"/>
            <wp:docPr id="801164709" name="Picture 2" descr="page24image19871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page24image1987123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91765" cy="2743200"/>
                    </a:xfrm>
                    <a:prstGeom prst="rect">
                      <a:avLst/>
                    </a:prstGeom>
                    <a:noFill/>
                    <a:ln>
                      <a:noFill/>
                    </a:ln>
                  </pic:spPr>
                </pic:pic>
              </a:graphicData>
            </a:graphic>
          </wp:inline>
        </w:drawing>
      </w:r>
      <w:r w:rsidRPr="0028143A">
        <w:rPr>
          <w:rFonts w:ascii="Times New Roman" w:eastAsia="Times New Roman" w:hAnsi="Times New Roman" w:cs="Times New Roman"/>
        </w:rPr>
        <w:fldChar w:fldCharType="end"/>
      </w:r>
      <w:r w:rsidRPr="0028143A">
        <w:rPr>
          <w:rFonts w:ascii="TimesNewRomanPSMT" w:eastAsia="Times New Roman" w:hAnsi="TimesNewRomanPSMT" w:cs="Times New Roman"/>
        </w:rPr>
        <w:t xml:space="preserve"> </w:t>
      </w:r>
    </w:p>
    <w:p w14:paraId="62E39457" w14:textId="77777777" w:rsidR="00F07E54" w:rsidRDefault="00000000"/>
    <w:sectPr w:rsidR="00F07E54" w:rsidSect="00ED314C">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NewRomanPSMT">
    <w:altName w:val="Times New Roman"/>
    <w:panose1 w:val="020B0604020202020204"/>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NewRomanPS">
    <w:altName w:val="Times New Roman"/>
    <w:panose1 w:val="020B0604020202020204"/>
    <w:charset w:val="00"/>
    <w:family w:val="roman"/>
    <w:notTrueType/>
    <w:pitch w:val="default"/>
  </w:font>
  <w:font w:name="BaskOldFace">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A1C44"/>
    <w:multiLevelType w:val="multilevel"/>
    <w:tmpl w:val="30101C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3667FC9"/>
    <w:multiLevelType w:val="multilevel"/>
    <w:tmpl w:val="4162A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A27469A"/>
    <w:multiLevelType w:val="hybridMultilevel"/>
    <w:tmpl w:val="3BF21E70"/>
    <w:lvl w:ilvl="0" w:tplc="E0E8A212">
      <w:start w:val="1"/>
      <w:numFmt w:val="decimal"/>
      <w:lvlText w:val="%1)"/>
      <w:lvlJc w:val="left"/>
      <w:pPr>
        <w:ind w:left="720" w:hanging="360"/>
      </w:pPr>
      <w:rPr>
        <w:rFonts w:ascii="TimesNewRomanPSMT" w:hAnsi="TimesNewRomanPSMT"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B7E47BE"/>
    <w:multiLevelType w:val="multilevel"/>
    <w:tmpl w:val="1EF4E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DC90CFD"/>
    <w:multiLevelType w:val="multilevel"/>
    <w:tmpl w:val="016A81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0756356"/>
    <w:multiLevelType w:val="multilevel"/>
    <w:tmpl w:val="3E9EB4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C202BCB"/>
    <w:multiLevelType w:val="multilevel"/>
    <w:tmpl w:val="78DE667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8170559">
    <w:abstractNumId w:val="6"/>
  </w:num>
  <w:num w:numId="2" w16cid:durableId="1222063608">
    <w:abstractNumId w:val="5"/>
  </w:num>
  <w:num w:numId="3" w16cid:durableId="888956386">
    <w:abstractNumId w:val="0"/>
  </w:num>
  <w:num w:numId="4" w16cid:durableId="1505437721">
    <w:abstractNumId w:val="4"/>
  </w:num>
  <w:num w:numId="5" w16cid:durableId="213391706">
    <w:abstractNumId w:val="3"/>
  </w:num>
  <w:num w:numId="6" w16cid:durableId="906108918">
    <w:abstractNumId w:val="1"/>
  </w:num>
  <w:num w:numId="7" w16cid:durableId="16868313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143A"/>
    <w:rsid w:val="000F0C9A"/>
    <w:rsid w:val="0010227C"/>
    <w:rsid w:val="0028143A"/>
    <w:rsid w:val="002A1A94"/>
    <w:rsid w:val="002F236A"/>
    <w:rsid w:val="00531B86"/>
    <w:rsid w:val="005E3EC2"/>
    <w:rsid w:val="006A7D1C"/>
    <w:rsid w:val="006F2EC3"/>
    <w:rsid w:val="0077484B"/>
    <w:rsid w:val="00A85C39"/>
    <w:rsid w:val="00AE125C"/>
    <w:rsid w:val="00B21112"/>
    <w:rsid w:val="00B65E31"/>
    <w:rsid w:val="00BD043A"/>
    <w:rsid w:val="00BD552F"/>
    <w:rsid w:val="00C1504A"/>
    <w:rsid w:val="00CE66A0"/>
    <w:rsid w:val="00E23A36"/>
    <w:rsid w:val="00ED314C"/>
    <w:rsid w:val="00EE568D"/>
  </w:rsids>
  <m:mathPr>
    <m:mathFont m:val="Cambria Math"/>
    <m:brkBin m:val="before"/>
    <m:brkBinSub m:val="--"/>
    <m:smallFrac m:val="0"/>
    <m:dispDef/>
    <m:lMargin m:val="0"/>
    <m:rMargin m:val="0"/>
    <m:defJc m:val="centerGroup"/>
    <m:wrapIndent m:val="1440"/>
    <m:intLim m:val="subSup"/>
    <m:naryLim m:val="undOvr"/>
  </m:mathPr>
  <w:themeFontLang w:val="en-SG" w:bidi="ar-SA"/>
  <w:clrSchemeMapping w:bg1="light1" w:t1="dark1" w:bg2="light2" w:t2="dark2" w:accent1="accent1" w:accent2="accent2" w:accent3="accent3" w:accent4="accent4" w:accent5="accent5" w:accent6="accent6" w:hyperlink="hyperlink" w:followedHyperlink="followedHyperlink"/>
  <w:decimalSymbol w:val="."/>
  <w:listSeparator w:val=","/>
  <w14:docId w14:val="6194C1CA"/>
  <w15:chartTrackingRefBased/>
  <w15:docId w15:val="{E74E74BF-DE50-6B40-B36B-4C7A358159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S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rsid w:val="0028143A"/>
    <w:pPr>
      <w:spacing w:before="100" w:beforeAutospacing="1" w:after="100" w:afterAutospacing="1"/>
    </w:pPr>
    <w:rPr>
      <w:rFonts w:ascii="Times New Roman" w:eastAsia="Times New Roman" w:hAnsi="Times New Roman" w:cs="Times New Roman"/>
    </w:rPr>
  </w:style>
  <w:style w:type="paragraph" w:styleId="NormalWeb">
    <w:name w:val="Normal (Web)"/>
    <w:basedOn w:val="Normal"/>
    <w:uiPriority w:val="99"/>
    <w:semiHidden/>
    <w:unhideWhenUsed/>
    <w:rsid w:val="0028143A"/>
    <w:pPr>
      <w:spacing w:before="100" w:beforeAutospacing="1" w:after="100" w:afterAutospacing="1"/>
    </w:pPr>
    <w:rPr>
      <w:rFonts w:ascii="Times New Roman" w:eastAsia="Times New Roman" w:hAnsi="Times New Roman" w:cs="Times New Roman"/>
    </w:rPr>
  </w:style>
  <w:style w:type="character" w:styleId="PlaceholderText">
    <w:name w:val="Placeholder Text"/>
    <w:basedOn w:val="DefaultParagraphFont"/>
    <w:uiPriority w:val="99"/>
    <w:semiHidden/>
    <w:rsid w:val="006F2EC3"/>
    <w:rPr>
      <w:color w:val="808080"/>
    </w:rPr>
  </w:style>
  <w:style w:type="paragraph" w:styleId="ListParagraph">
    <w:name w:val="List Paragraph"/>
    <w:basedOn w:val="Normal"/>
    <w:uiPriority w:val="34"/>
    <w:qFormat/>
    <w:rsid w:val="00B2111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4064145">
      <w:bodyDiv w:val="1"/>
      <w:marLeft w:val="0"/>
      <w:marRight w:val="0"/>
      <w:marTop w:val="0"/>
      <w:marBottom w:val="0"/>
      <w:divBdr>
        <w:top w:val="none" w:sz="0" w:space="0" w:color="auto"/>
        <w:left w:val="none" w:sz="0" w:space="0" w:color="auto"/>
        <w:bottom w:val="none" w:sz="0" w:space="0" w:color="auto"/>
        <w:right w:val="none" w:sz="0" w:space="0" w:color="auto"/>
      </w:divBdr>
      <w:divsChild>
        <w:div w:id="1128889362">
          <w:marLeft w:val="0"/>
          <w:marRight w:val="0"/>
          <w:marTop w:val="0"/>
          <w:marBottom w:val="0"/>
          <w:divBdr>
            <w:top w:val="none" w:sz="0" w:space="0" w:color="auto"/>
            <w:left w:val="none" w:sz="0" w:space="0" w:color="auto"/>
            <w:bottom w:val="none" w:sz="0" w:space="0" w:color="auto"/>
            <w:right w:val="none" w:sz="0" w:space="0" w:color="auto"/>
          </w:divBdr>
          <w:divsChild>
            <w:div w:id="198779851">
              <w:marLeft w:val="0"/>
              <w:marRight w:val="0"/>
              <w:marTop w:val="0"/>
              <w:marBottom w:val="0"/>
              <w:divBdr>
                <w:top w:val="none" w:sz="0" w:space="0" w:color="auto"/>
                <w:left w:val="none" w:sz="0" w:space="0" w:color="auto"/>
                <w:bottom w:val="none" w:sz="0" w:space="0" w:color="auto"/>
                <w:right w:val="none" w:sz="0" w:space="0" w:color="auto"/>
              </w:divBdr>
              <w:divsChild>
                <w:div w:id="171639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6733751">
          <w:marLeft w:val="0"/>
          <w:marRight w:val="0"/>
          <w:marTop w:val="0"/>
          <w:marBottom w:val="0"/>
          <w:divBdr>
            <w:top w:val="none" w:sz="0" w:space="0" w:color="auto"/>
            <w:left w:val="none" w:sz="0" w:space="0" w:color="auto"/>
            <w:bottom w:val="none" w:sz="0" w:space="0" w:color="auto"/>
            <w:right w:val="none" w:sz="0" w:space="0" w:color="auto"/>
          </w:divBdr>
          <w:divsChild>
            <w:div w:id="588582082">
              <w:marLeft w:val="0"/>
              <w:marRight w:val="0"/>
              <w:marTop w:val="0"/>
              <w:marBottom w:val="0"/>
              <w:divBdr>
                <w:top w:val="none" w:sz="0" w:space="0" w:color="auto"/>
                <w:left w:val="none" w:sz="0" w:space="0" w:color="auto"/>
                <w:bottom w:val="none" w:sz="0" w:space="0" w:color="auto"/>
                <w:right w:val="none" w:sz="0" w:space="0" w:color="auto"/>
              </w:divBdr>
              <w:divsChild>
                <w:div w:id="1787577620">
                  <w:marLeft w:val="0"/>
                  <w:marRight w:val="0"/>
                  <w:marTop w:val="0"/>
                  <w:marBottom w:val="0"/>
                  <w:divBdr>
                    <w:top w:val="none" w:sz="0" w:space="0" w:color="auto"/>
                    <w:left w:val="none" w:sz="0" w:space="0" w:color="auto"/>
                    <w:bottom w:val="none" w:sz="0" w:space="0" w:color="auto"/>
                    <w:right w:val="none" w:sz="0" w:space="0" w:color="auto"/>
                  </w:divBdr>
                </w:div>
              </w:divsChild>
            </w:div>
            <w:div w:id="1165512410">
              <w:marLeft w:val="0"/>
              <w:marRight w:val="0"/>
              <w:marTop w:val="0"/>
              <w:marBottom w:val="0"/>
              <w:divBdr>
                <w:top w:val="none" w:sz="0" w:space="0" w:color="auto"/>
                <w:left w:val="none" w:sz="0" w:space="0" w:color="auto"/>
                <w:bottom w:val="none" w:sz="0" w:space="0" w:color="auto"/>
                <w:right w:val="none" w:sz="0" w:space="0" w:color="auto"/>
              </w:divBdr>
              <w:divsChild>
                <w:div w:id="11976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51062">
          <w:marLeft w:val="0"/>
          <w:marRight w:val="0"/>
          <w:marTop w:val="0"/>
          <w:marBottom w:val="0"/>
          <w:divBdr>
            <w:top w:val="none" w:sz="0" w:space="0" w:color="auto"/>
            <w:left w:val="none" w:sz="0" w:space="0" w:color="auto"/>
            <w:bottom w:val="none" w:sz="0" w:space="0" w:color="auto"/>
            <w:right w:val="none" w:sz="0" w:space="0" w:color="auto"/>
          </w:divBdr>
          <w:divsChild>
            <w:div w:id="2053725504">
              <w:marLeft w:val="0"/>
              <w:marRight w:val="0"/>
              <w:marTop w:val="0"/>
              <w:marBottom w:val="0"/>
              <w:divBdr>
                <w:top w:val="none" w:sz="0" w:space="0" w:color="auto"/>
                <w:left w:val="none" w:sz="0" w:space="0" w:color="auto"/>
                <w:bottom w:val="none" w:sz="0" w:space="0" w:color="auto"/>
                <w:right w:val="none" w:sz="0" w:space="0" w:color="auto"/>
              </w:divBdr>
              <w:divsChild>
                <w:div w:id="1236668230">
                  <w:marLeft w:val="0"/>
                  <w:marRight w:val="0"/>
                  <w:marTop w:val="0"/>
                  <w:marBottom w:val="0"/>
                  <w:divBdr>
                    <w:top w:val="none" w:sz="0" w:space="0" w:color="auto"/>
                    <w:left w:val="none" w:sz="0" w:space="0" w:color="auto"/>
                    <w:bottom w:val="none" w:sz="0" w:space="0" w:color="auto"/>
                    <w:right w:val="none" w:sz="0" w:space="0" w:color="auto"/>
                  </w:divBdr>
                </w:div>
              </w:divsChild>
            </w:div>
            <w:div w:id="687952238">
              <w:marLeft w:val="0"/>
              <w:marRight w:val="0"/>
              <w:marTop w:val="0"/>
              <w:marBottom w:val="0"/>
              <w:divBdr>
                <w:top w:val="none" w:sz="0" w:space="0" w:color="auto"/>
                <w:left w:val="none" w:sz="0" w:space="0" w:color="auto"/>
                <w:bottom w:val="none" w:sz="0" w:space="0" w:color="auto"/>
                <w:right w:val="none" w:sz="0" w:space="0" w:color="auto"/>
              </w:divBdr>
              <w:divsChild>
                <w:div w:id="32042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9392011">
          <w:marLeft w:val="0"/>
          <w:marRight w:val="0"/>
          <w:marTop w:val="0"/>
          <w:marBottom w:val="0"/>
          <w:divBdr>
            <w:top w:val="none" w:sz="0" w:space="0" w:color="auto"/>
            <w:left w:val="none" w:sz="0" w:space="0" w:color="auto"/>
            <w:bottom w:val="none" w:sz="0" w:space="0" w:color="auto"/>
            <w:right w:val="none" w:sz="0" w:space="0" w:color="auto"/>
          </w:divBdr>
          <w:divsChild>
            <w:div w:id="1615675794">
              <w:marLeft w:val="0"/>
              <w:marRight w:val="0"/>
              <w:marTop w:val="0"/>
              <w:marBottom w:val="0"/>
              <w:divBdr>
                <w:top w:val="none" w:sz="0" w:space="0" w:color="auto"/>
                <w:left w:val="none" w:sz="0" w:space="0" w:color="auto"/>
                <w:bottom w:val="none" w:sz="0" w:space="0" w:color="auto"/>
                <w:right w:val="none" w:sz="0" w:space="0" w:color="auto"/>
              </w:divBdr>
              <w:divsChild>
                <w:div w:id="754669937">
                  <w:marLeft w:val="0"/>
                  <w:marRight w:val="0"/>
                  <w:marTop w:val="0"/>
                  <w:marBottom w:val="0"/>
                  <w:divBdr>
                    <w:top w:val="none" w:sz="0" w:space="0" w:color="auto"/>
                    <w:left w:val="none" w:sz="0" w:space="0" w:color="auto"/>
                    <w:bottom w:val="none" w:sz="0" w:space="0" w:color="auto"/>
                    <w:right w:val="none" w:sz="0" w:space="0" w:color="auto"/>
                  </w:divBdr>
                </w:div>
              </w:divsChild>
            </w:div>
            <w:div w:id="143548245">
              <w:marLeft w:val="0"/>
              <w:marRight w:val="0"/>
              <w:marTop w:val="0"/>
              <w:marBottom w:val="0"/>
              <w:divBdr>
                <w:top w:val="none" w:sz="0" w:space="0" w:color="auto"/>
                <w:left w:val="none" w:sz="0" w:space="0" w:color="auto"/>
                <w:bottom w:val="none" w:sz="0" w:space="0" w:color="auto"/>
                <w:right w:val="none" w:sz="0" w:space="0" w:color="auto"/>
              </w:divBdr>
              <w:divsChild>
                <w:div w:id="587083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139908">
          <w:marLeft w:val="0"/>
          <w:marRight w:val="0"/>
          <w:marTop w:val="0"/>
          <w:marBottom w:val="0"/>
          <w:divBdr>
            <w:top w:val="none" w:sz="0" w:space="0" w:color="auto"/>
            <w:left w:val="none" w:sz="0" w:space="0" w:color="auto"/>
            <w:bottom w:val="none" w:sz="0" w:space="0" w:color="auto"/>
            <w:right w:val="none" w:sz="0" w:space="0" w:color="auto"/>
          </w:divBdr>
          <w:divsChild>
            <w:div w:id="476994410">
              <w:marLeft w:val="0"/>
              <w:marRight w:val="0"/>
              <w:marTop w:val="0"/>
              <w:marBottom w:val="0"/>
              <w:divBdr>
                <w:top w:val="none" w:sz="0" w:space="0" w:color="auto"/>
                <w:left w:val="none" w:sz="0" w:space="0" w:color="auto"/>
                <w:bottom w:val="none" w:sz="0" w:space="0" w:color="auto"/>
                <w:right w:val="none" w:sz="0" w:space="0" w:color="auto"/>
              </w:divBdr>
              <w:divsChild>
                <w:div w:id="1963340848">
                  <w:marLeft w:val="0"/>
                  <w:marRight w:val="0"/>
                  <w:marTop w:val="0"/>
                  <w:marBottom w:val="0"/>
                  <w:divBdr>
                    <w:top w:val="none" w:sz="0" w:space="0" w:color="auto"/>
                    <w:left w:val="none" w:sz="0" w:space="0" w:color="auto"/>
                    <w:bottom w:val="none" w:sz="0" w:space="0" w:color="auto"/>
                    <w:right w:val="none" w:sz="0" w:space="0" w:color="auto"/>
                  </w:divBdr>
                </w:div>
              </w:divsChild>
            </w:div>
            <w:div w:id="788087901">
              <w:marLeft w:val="0"/>
              <w:marRight w:val="0"/>
              <w:marTop w:val="0"/>
              <w:marBottom w:val="0"/>
              <w:divBdr>
                <w:top w:val="none" w:sz="0" w:space="0" w:color="auto"/>
                <w:left w:val="none" w:sz="0" w:space="0" w:color="auto"/>
                <w:bottom w:val="none" w:sz="0" w:space="0" w:color="auto"/>
                <w:right w:val="none" w:sz="0" w:space="0" w:color="auto"/>
              </w:divBdr>
              <w:divsChild>
                <w:div w:id="533007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2808449">
          <w:marLeft w:val="0"/>
          <w:marRight w:val="0"/>
          <w:marTop w:val="0"/>
          <w:marBottom w:val="0"/>
          <w:divBdr>
            <w:top w:val="none" w:sz="0" w:space="0" w:color="auto"/>
            <w:left w:val="none" w:sz="0" w:space="0" w:color="auto"/>
            <w:bottom w:val="none" w:sz="0" w:space="0" w:color="auto"/>
            <w:right w:val="none" w:sz="0" w:space="0" w:color="auto"/>
          </w:divBdr>
          <w:divsChild>
            <w:div w:id="1677264301">
              <w:marLeft w:val="0"/>
              <w:marRight w:val="0"/>
              <w:marTop w:val="0"/>
              <w:marBottom w:val="0"/>
              <w:divBdr>
                <w:top w:val="none" w:sz="0" w:space="0" w:color="auto"/>
                <w:left w:val="none" w:sz="0" w:space="0" w:color="auto"/>
                <w:bottom w:val="none" w:sz="0" w:space="0" w:color="auto"/>
                <w:right w:val="none" w:sz="0" w:space="0" w:color="auto"/>
              </w:divBdr>
              <w:divsChild>
                <w:div w:id="110982658">
                  <w:marLeft w:val="0"/>
                  <w:marRight w:val="0"/>
                  <w:marTop w:val="0"/>
                  <w:marBottom w:val="0"/>
                  <w:divBdr>
                    <w:top w:val="none" w:sz="0" w:space="0" w:color="auto"/>
                    <w:left w:val="none" w:sz="0" w:space="0" w:color="auto"/>
                    <w:bottom w:val="none" w:sz="0" w:space="0" w:color="auto"/>
                    <w:right w:val="none" w:sz="0" w:space="0" w:color="auto"/>
                  </w:divBdr>
                </w:div>
              </w:divsChild>
            </w:div>
            <w:div w:id="1889954684">
              <w:marLeft w:val="0"/>
              <w:marRight w:val="0"/>
              <w:marTop w:val="0"/>
              <w:marBottom w:val="0"/>
              <w:divBdr>
                <w:top w:val="none" w:sz="0" w:space="0" w:color="auto"/>
                <w:left w:val="none" w:sz="0" w:space="0" w:color="auto"/>
                <w:bottom w:val="none" w:sz="0" w:space="0" w:color="auto"/>
                <w:right w:val="none" w:sz="0" w:space="0" w:color="auto"/>
              </w:divBdr>
              <w:divsChild>
                <w:div w:id="138663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329600">
          <w:marLeft w:val="0"/>
          <w:marRight w:val="0"/>
          <w:marTop w:val="0"/>
          <w:marBottom w:val="0"/>
          <w:divBdr>
            <w:top w:val="none" w:sz="0" w:space="0" w:color="auto"/>
            <w:left w:val="none" w:sz="0" w:space="0" w:color="auto"/>
            <w:bottom w:val="none" w:sz="0" w:space="0" w:color="auto"/>
            <w:right w:val="none" w:sz="0" w:space="0" w:color="auto"/>
          </w:divBdr>
          <w:divsChild>
            <w:div w:id="2000038850">
              <w:marLeft w:val="0"/>
              <w:marRight w:val="0"/>
              <w:marTop w:val="0"/>
              <w:marBottom w:val="0"/>
              <w:divBdr>
                <w:top w:val="none" w:sz="0" w:space="0" w:color="auto"/>
                <w:left w:val="none" w:sz="0" w:space="0" w:color="auto"/>
                <w:bottom w:val="none" w:sz="0" w:space="0" w:color="auto"/>
                <w:right w:val="none" w:sz="0" w:space="0" w:color="auto"/>
              </w:divBdr>
              <w:divsChild>
                <w:div w:id="2098212633">
                  <w:marLeft w:val="0"/>
                  <w:marRight w:val="0"/>
                  <w:marTop w:val="0"/>
                  <w:marBottom w:val="0"/>
                  <w:divBdr>
                    <w:top w:val="none" w:sz="0" w:space="0" w:color="auto"/>
                    <w:left w:val="none" w:sz="0" w:space="0" w:color="auto"/>
                    <w:bottom w:val="none" w:sz="0" w:space="0" w:color="auto"/>
                    <w:right w:val="none" w:sz="0" w:space="0" w:color="auto"/>
                  </w:divBdr>
                </w:div>
              </w:divsChild>
            </w:div>
            <w:div w:id="1083257265">
              <w:marLeft w:val="0"/>
              <w:marRight w:val="0"/>
              <w:marTop w:val="0"/>
              <w:marBottom w:val="0"/>
              <w:divBdr>
                <w:top w:val="none" w:sz="0" w:space="0" w:color="auto"/>
                <w:left w:val="none" w:sz="0" w:space="0" w:color="auto"/>
                <w:bottom w:val="none" w:sz="0" w:space="0" w:color="auto"/>
                <w:right w:val="none" w:sz="0" w:space="0" w:color="auto"/>
              </w:divBdr>
              <w:divsChild>
                <w:div w:id="1445660774">
                  <w:marLeft w:val="0"/>
                  <w:marRight w:val="0"/>
                  <w:marTop w:val="0"/>
                  <w:marBottom w:val="0"/>
                  <w:divBdr>
                    <w:top w:val="none" w:sz="0" w:space="0" w:color="auto"/>
                    <w:left w:val="none" w:sz="0" w:space="0" w:color="auto"/>
                    <w:bottom w:val="none" w:sz="0" w:space="0" w:color="auto"/>
                    <w:right w:val="none" w:sz="0" w:space="0" w:color="auto"/>
                  </w:divBdr>
                </w:div>
                <w:div w:id="684327250">
                  <w:marLeft w:val="0"/>
                  <w:marRight w:val="0"/>
                  <w:marTop w:val="0"/>
                  <w:marBottom w:val="0"/>
                  <w:divBdr>
                    <w:top w:val="none" w:sz="0" w:space="0" w:color="auto"/>
                    <w:left w:val="none" w:sz="0" w:space="0" w:color="auto"/>
                    <w:bottom w:val="none" w:sz="0" w:space="0" w:color="auto"/>
                    <w:right w:val="none" w:sz="0" w:space="0" w:color="auto"/>
                  </w:divBdr>
                </w:div>
              </w:divsChild>
            </w:div>
            <w:div w:id="1987856327">
              <w:marLeft w:val="0"/>
              <w:marRight w:val="0"/>
              <w:marTop w:val="0"/>
              <w:marBottom w:val="0"/>
              <w:divBdr>
                <w:top w:val="none" w:sz="0" w:space="0" w:color="auto"/>
                <w:left w:val="none" w:sz="0" w:space="0" w:color="auto"/>
                <w:bottom w:val="none" w:sz="0" w:space="0" w:color="auto"/>
                <w:right w:val="none" w:sz="0" w:space="0" w:color="auto"/>
              </w:divBdr>
              <w:divsChild>
                <w:div w:id="1548372932">
                  <w:marLeft w:val="0"/>
                  <w:marRight w:val="0"/>
                  <w:marTop w:val="0"/>
                  <w:marBottom w:val="0"/>
                  <w:divBdr>
                    <w:top w:val="none" w:sz="0" w:space="0" w:color="auto"/>
                    <w:left w:val="none" w:sz="0" w:space="0" w:color="auto"/>
                    <w:bottom w:val="none" w:sz="0" w:space="0" w:color="auto"/>
                    <w:right w:val="none" w:sz="0" w:space="0" w:color="auto"/>
                  </w:divBdr>
                </w:div>
                <w:div w:id="75340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665508">
          <w:marLeft w:val="0"/>
          <w:marRight w:val="0"/>
          <w:marTop w:val="0"/>
          <w:marBottom w:val="0"/>
          <w:divBdr>
            <w:top w:val="none" w:sz="0" w:space="0" w:color="auto"/>
            <w:left w:val="none" w:sz="0" w:space="0" w:color="auto"/>
            <w:bottom w:val="none" w:sz="0" w:space="0" w:color="auto"/>
            <w:right w:val="none" w:sz="0" w:space="0" w:color="auto"/>
          </w:divBdr>
          <w:divsChild>
            <w:div w:id="366219909">
              <w:marLeft w:val="0"/>
              <w:marRight w:val="0"/>
              <w:marTop w:val="0"/>
              <w:marBottom w:val="0"/>
              <w:divBdr>
                <w:top w:val="none" w:sz="0" w:space="0" w:color="auto"/>
                <w:left w:val="none" w:sz="0" w:space="0" w:color="auto"/>
                <w:bottom w:val="none" w:sz="0" w:space="0" w:color="auto"/>
                <w:right w:val="none" w:sz="0" w:space="0" w:color="auto"/>
              </w:divBdr>
              <w:divsChild>
                <w:div w:id="1565992926">
                  <w:marLeft w:val="0"/>
                  <w:marRight w:val="0"/>
                  <w:marTop w:val="0"/>
                  <w:marBottom w:val="0"/>
                  <w:divBdr>
                    <w:top w:val="none" w:sz="0" w:space="0" w:color="auto"/>
                    <w:left w:val="none" w:sz="0" w:space="0" w:color="auto"/>
                    <w:bottom w:val="none" w:sz="0" w:space="0" w:color="auto"/>
                    <w:right w:val="none" w:sz="0" w:space="0" w:color="auto"/>
                  </w:divBdr>
                </w:div>
              </w:divsChild>
            </w:div>
            <w:div w:id="219826780">
              <w:marLeft w:val="0"/>
              <w:marRight w:val="0"/>
              <w:marTop w:val="0"/>
              <w:marBottom w:val="0"/>
              <w:divBdr>
                <w:top w:val="none" w:sz="0" w:space="0" w:color="auto"/>
                <w:left w:val="none" w:sz="0" w:space="0" w:color="auto"/>
                <w:bottom w:val="none" w:sz="0" w:space="0" w:color="auto"/>
                <w:right w:val="none" w:sz="0" w:space="0" w:color="auto"/>
              </w:divBdr>
              <w:divsChild>
                <w:div w:id="142814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962585">
          <w:marLeft w:val="0"/>
          <w:marRight w:val="0"/>
          <w:marTop w:val="0"/>
          <w:marBottom w:val="0"/>
          <w:divBdr>
            <w:top w:val="none" w:sz="0" w:space="0" w:color="auto"/>
            <w:left w:val="none" w:sz="0" w:space="0" w:color="auto"/>
            <w:bottom w:val="none" w:sz="0" w:space="0" w:color="auto"/>
            <w:right w:val="none" w:sz="0" w:space="0" w:color="auto"/>
          </w:divBdr>
          <w:divsChild>
            <w:div w:id="1709987425">
              <w:marLeft w:val="0"/>
              <w:marRight w:val="0"/>
              <w:marTop w:val="0"/>
              <w:marBottom w:val="0"/>
              <w:divBdr>
                <w:top w:val="none" w:sz="0" w:space="0" w:color="auto"/>
                <w:left w:val="none" w:sz="0" w:space="0" w:color="auto"/>
                <w:bottom w:val="none" w:sz="0" w:space="0" w:color="auto"/>
                <w:right w:val="none" w:sz="0" w:space="0" w:color="auto"/>
              </w:divBdr>
              <w:divsChild>
                <w:div w:id="1062294903">
                  <w:marLeft w:val="0"/>
                  <w:marRight w:val="0"/>
                  <w:marTop w:val="0"/>
                  <w:marBottom w:val="0"/>
                  <w:divBdr>
                    <w:top w:val="none" w:sz="0" w:space="0" w:color="auto"/>
                    <w:left w:val="none" w:sz="0" w:space="0" w:color="auto"/>
                    <w:bottom w:val="none" w:sz="0" w:space="0" w:color="auto"/>
                    <w:right w:val="none" w:sz="0" w:space="0" w:color="auto"/>
                  </w:divBdr>
                </w:div>
              </w:divsChild>
            </w:div>
            <w:div w:id="183372515">
              <w:marLeft w:val="0"/>
              <w:marRight w:val="0"/>
              <w:marTop w:val="0"/>
              <w:marBottom w:val="0"/>
              <w:divBdr>
                <w:top w:val="none" w:sz="0" w:space="0" w:color="auto"/>
                <w:left w:val="none" w:sz="0" w:space="0" w:color="auto"/>
                <w:bottom w:val="none" w:sz="0" w:space="0" w:color="auto"/>
                <w:right w:val="none" w:sz="0" w:space="0" w:color="auto"/>
              </w:divBdr>
              <w:divsChild>
                <w:div w:id="153461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345">
          <w:marLeft w:val="0"/>
          <w:marRight w:val="0"/>
          <w:marTop w:val="0"/>
          <w:marBottom w:val="0"/>
          <w:divBdr>
            <w:top w:val="none" w:sz="0" w:space="0" w:color="auto"/>
            <w:left w:val="none" w:sz="0" w:space="0" w:color="auto"/>
            <w:bottom w:val="none" w:sz="0" w:space="0" w:color="auto"/>
            <w:right w:val="none" w:sz="0" w:space="0" w:color="auto"/>
          </w:divBdr>
          <w:divsChild>
            <w:div w:id="1259096633">
              <w:marLeft w:val="0"/>
              <w:marRight w:val="0"/>
              <w:marTop w:val="0"/>
              <w:marBottom w:val="0"/>
              <w:divBdr>
                <w:top w:val="none" w:sz="0" w:space="0" w:color="auto"/>
                <w:left w:val="none" w:sz="0" w:space="0" w:color="auto"/>
                <w:bottom w:val="none" w:sz="0" w:space="0" w:color="auto"/>
                <w:right w:val="none" w:sz="0" w:space="0" w:color="auto"/>
              </w:divBdr>
              <w:divsChild>
                <w:div w:id="1880584509">
                  <w:marLeft w:val="0"/>
                  <w:marRight w:val="0"/>
                  <w:marTop w:val="0"/>
                  <w:marBottom w:val="0"/>
                  <w:divBdr>
                    <w:top w:val="none" w:sz="0" w:space="0" w:color="auto"/>
                    <w:left w:val="none" w:sz="0" w:space="0" w:color="auto"/>
                    <w:bottom w:val="none" w:sz="0" w:space="0" w:color="auto"/>
                    <w:right w:val="none" w:sz="0" w:space="0" w:color="auto"/>
                  </w:divBdr>
                </w:div>
              </w:divsChild>
            </w:div>
            <w:div w:id="14432042">
              <w:marLeft w:val="0"/>
              <w:marRight w:val="0"/>
              <w:marTop w:val="0"/>
              <w:marBottom w:val="0"/>
              <w:divBdr>
                <w:top w:val="none" w:sz="0" w:space="0" w:color="auto"/>
                <w:left w:val="none" w:sz="0" w:space="0" w:color="auto"/>
                <w:bottom w:val="none" w:sz="0" w:space="0" w:color="auto"/>
                <w:right w:val="none" w:sz="0" w:space="0" w:color="auto"/>
              </w:divBdr>
              <w:divsChild>
                <w:div w:id="354426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4228800">
          <w:marLeft w:val="0"/>
          <w:marRight w:val="0"/>
          <w:marTop w:val="0"/>
          <w:marBottom w:val="0"/>
          <w:divBdr>
            <w:top w:val="none" w:sz="0" w:space="0" w:color="auto"/>
            <w:left w:val="none" w:sz="0" w:space="0" w:color="auto"/>
            <w:bottom w:val="none" w:sz="0" w:space="0" w:color="auto"/>
            <w:right w:val="none" w:sz="0" w:space="0" w:color="auto"/>
          </w:divBdr>
          <w:divsChild>
            <w:div w:id="1053847628">
              <w:marLeft w:val="0"/>
              <w:marRight w:val="0"/>
              <w:marTop w:val="0"/>
              <w:marBottom w:val="0"/>
              <w:divBdr>
                <w:top w:val="none" w:sz="0" w:space="0" w:color="auto"/>
                <w:left w:val="none" w:sz="0" w:space="0" w:color="auto"/>
                <w:bottom w:val="none" w:sz="0" w:space="0" w:color="auto"/>
                <w:right w:val="none" w:sz="0" w:space="0" w:color="auto"/>
              </w:divBdr>
              <w:divsChild>
                <w:div w:id="162543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301194">
          <w:marLeft w:val="0"/>
          <w:marRight w:val="0"/>
          <w:marTop w:val="0"/>
          <w:marBottom w:val="0"/>
          <w:divBdr>
            <w:top w:val="none" w:sz="0" w:space="0" w:color="auto"/>
            <w:left w:val="none" w:sz="0" w:space="0" w:color="auto"/>
            <w:bottom w:val="none" w:sz="0" w:space="0" w:color="auto"/>
            <w:right w:val="none" w:sz="0" w:space="0" w:color="auto"/>
          </w:divBdr>
          <w:divsChild>
            <w:div w:id="459999318">
              <w:marLeft w:val="0"/>
              <w:marRight w:val="0"/>
              <w:marTop w:val="0"/>
              <w:marBottom w:val="0"/>
              <w:divBdr>
                <w:top w:val="none" w:sz="0" w:space="0" w:color="auto"/>
                <w:left w:val="none" w:sz="0" w:space="0" w:color="auto"/>
                <w:bottom w:val="none" w:sz="0" w:space="0" w:color="auto"/>
                <w:right w:val="none" w:sz="0" w:space="0" w:color="auto"/>
              </w:divBdr>
              <w:divsChild>
                <w:div w:id="915940355">
                  <w:marLeft w:val="0"/>
                  <w:marRight w:val="0"/>
                  <w:marTop w:val="0"/>
                  <w:marBottom w:val="0"/>
                  <w:divBdr>
                    <w:top w:val="none" w:sz="0" w:space="0" w:color="auto"/>
                    <w:left w:val="none" w:sz="0" w:space="0" w:color="auto"/>
                    <w:bottom w:val="none" w:sz="0" w:space="0" w:color="auto"/>
                    <w:right w:val="none" w:sz="0" w:space="0" w:color="auto"/>
                  </w:divBdr>
                </w:div>
              </w:divsChild>
            </w:div>
            <w:div w:id="583298476">
              <w:marLeft w:val="0"/>
              <w:marRight w:val="0"/>
              <w:marTop w:val="0"/>
              <w:marBottom w:val="0"/>
              <w:divBdr>
                <w:top w:val="none" w:sz="0" w:space="0" w:color="auto"/>
                <w:left w:val="none" w:sz="0" w:space="0" w:color="auto"/>
                <w:bottom w:val="none" w:sz="0" w:space="0" w:color="auto"/>
                <w:right w:val="none" w:sz="0" w:space="0" w:color="auto"/>
              </w:divBdr>
              <w:divsChild>
                <w:div w:id="1209300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882601">
          <w:marLeft w:val="0"/>
          <w:marRight w:val="0"/>
          <w:marTop w:val="0"/>
          <w:marBottom w:val="0"/>
          <w:divBdr>
            <w:top w:val="none" w:sz="0" w:space="0" w:color="auto"/>
            <w:left w:val="none" w:sz="0" w:space="0" w:color="auto"/>
            <w:bottom w:val="none" w:sz="0" w:space="0" w:color="auto"/>
            <w:right w:val="none" w:sz="0" w:space="0" w:color="auto"/>
          </w:divBdr>
          <w:divsChild>
            <w:div w:id="2029141284">
              <w:marLeft w:val="0"/>
              <w:marRight w:val="0"/>
              <w:marTop w:val="0"/>
              <w:marBottom w:val="0"/>
              <w:divBdr>
                <w:top w:val="none" w:sz="0" w:space="0" w:color="auto"/>
                <w:left w:val="none" w:sz="0" w:space="0" w:color="auto"/>
                <w:bottom w:val="none" w:sz="0" w:space="0" w:color="auto"/>
                <w:right w:val="none" w:sz="0" w:space="0" w:color="auto"/>
              </w:divBdr>
              <w:divsChild>
                <w:div w:id="1658877209">
                  <w:marLeft w:val="0"/>
                  <w:marRight w:val="0"/>
                  <w:marTop w:val="0"/>
                  <w:marBottom w:val="0"/>
                  <w:divBdr>
                    <w:top w:val="none" w:sz="0" w:space="0" w:color="auto"/>
                    <w:left w:val="none" w:sz="0" w:space="0" w:color="auto"/>
                    <w:bottom w:val="none" w:sz="0" w:space="0" w:color="auto"/>
                    <w:right w:val="none" w:sz="0" w:space="0" w:color="auto"/>
                  </w:divBdr>
                </w:div>
              </w:divsChild>
            </w:div>
            <w:div w:id="1639334259">
              <w:marLeft w:val="0"/>
              <w:marRight w:val="0"/>
              <w:marTop w:val="0"/>
              <w:marBottom w:val="0"/>
              <w:divBdr>
                <w:top w:val="none" w:sz="0" w:space="0" w:color="auto"/>
                <w:left w:val="none" w:sz="0" w:space="0" w:color="auto"/>
                <w:bottom w:val="none" w:sz="0" w:space="0" w:color="auto"/>
                <w:right w:val="none" w:sz="0" w:space="0" w:color="auto"/>
              </w:divBdr>
              <w:divsChild>
                <w:div w:id="71211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436200">
          <w:marLeft w:val="0"/>
          <w:marRight w:val="0"/>
          <w:marTop w:val="0"/>
          <w:marBottom w:val="0"/>
          <w:divBdr>
            <w:top w:val="none" w:sz="0" w:space="0" w:color="auto"/>
            <w:left w:val="none" w:sz="0" w:space="0" w:color="auto"/>
            <w:bottom w:val="none" w:sz="0" w:space="0" w:color="auto"/>
            <w:right w:val="none" w:sz="0" w:space="0" w:color="auto"/>
          </w:divBdr>
          <w:divsChild>
            <w:div w:id="898900414">
              <w:marLeft w:val="0"/>
              <w:marRight w:val="0"/>
              <w:marTop w:val="0"/>
              <w:marBottom w:val="0"/>
              <w:divBdr>
                <w:top w:val="none" w:sz="0" w:space="0" w:color="auto"/>
                <w:left w:val="none" w:sz="0" w:space="0" w:color="auto"/>
                <w:bottom w:val="none" w:sz="0" w:space="0" w:color="auto"/>
                <w:right w:val="none" w:sz="0" w:space="0" w:color="auto"/>
              </w:divBdr>
              <w:divsChild>
                <w:div w:id="183134660">
                  <w:marLeft w:val="0"/>
                  <w:marRight w:val="0"/>
                  <w:marTop w:val="0"/>
                  <w:marBottom w:val="0"/>
                  <w:divBdr>
                    <w:top w:val="none" w:sz="0" w:space="0" w:color="auto"/>
                    <w:left w:val="none" w:sz="0" w:space="0" w:color="auto"/>
                    <w:bottom w:val="none" w:sz="0" w:space="0" w:color="auto"/>
                    <w:right w:val="none" w:sz="0" w:space="0" w:color="auto"/>
                  </w:divBdr>
                </w:div>
              </w:divsChild>
            </w:div>
            <w:div w:id="1000425340">
              <w:marLeft w:val="0"/>
              <w:marRight w:val="0"/>
              <w:marTop w:val="0"/>
              <w:marBottom w:val="0"/>
              <w:divBdr>
                <w:top w:val="none" w:sz="0" w:space="0" w:color="auto"/>
                <w:left w:val="none" w:sz="0" w:space="0" w:color="auto"/>
                <w:bottom w:val="none" w:sz="0" w:space="0" w:color="auto"/>
                <w:right w:val="none" w:sz="0" w:space="0" w:color="auto"/>
              </w:divBdr>
              <w:divsChild>
                <w:div w:id="2788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946805">
          <w:marLeft w:val="0"/>
          <w:marRight w:val="0"/>
          <w:marTop w:val="0"/>
          <w:marBottom w:val="0"/>
          <w:divBdr>
            <w:top w:val="none" w:sz="0" w:space="0" w:color="auto"/>
            <w:left w:val="none" w:sz="0" w:space="0" w:color="auto"/>
            <w:bottom w:val="none" w:sz="0" w:space="0" w:color="auto"/>
            <w:right w:val="none" w:sz="0" w:space="0" w:color="auto"/>
          </w:divBdr>
          <w:divsChild>
            <w:div w:id="36709610">
              <w:marLeft w:val="0"/>
              <w:marRight w:val="0"/>
              <w:marTop w:val="0"/>
              <w:marBottom w:val="0"/>
              <w:divBdr>
                <w:top w:val="none" w:sz="0" w:space="0" w:color="auto"/>
                <w:left w:val="none" w:sz="0" w:space="0" w:color="auto"/>
                <w:bottom w:val="none" w:sz="0" w:space="0" w:color="auto"/>
                <w:right w:val="none" w:sz="0" w:space="0" w:color="auto"/>
              </w:divBdr>
              <w:divsChild>
                <w:div w:id="1013455143">
                  <w:marLeft w:val="0"/>
                  <w:marRight w:val="0"/>
                  <w:marTop w:val="0"/>
                  <w:marBottom w:val="0"/>
                  <w:divBdr>
                    <w:top w:val="none" w:sz="0" w:space="0" w:color="auto"/>
                    <w:left w:val="none" w:sz="0" w:space="0" w:color="auto"/>
                    <w:bottom w:val="none" w:sz="0" w:space="0" w:color="auto"/>
                    <w:right w:val="none" w:sz="0" w:space="0" w:color="auto"/>
                  </w:divBdr>
                </w:div>
              </w:divsChild>
            </w:div>
            <w:div w:id="195241236">
              <w:marLeft w:val="0"/>
              <w:marRight w:val="0"/>
              <w:marTop w:val="0"/>
              <w:marBottom w:val="0"/>
              <w:divBdr>
                <w:top w:val="none" w:sz="0" w:space="0" w:color="auto"/>
                <w:left w:val="none" w:sz="0" w:space="0" w:color="auto"/>
                <w:bottom w:val="none" w:sz="0" w:space="0" w:color="auto"/>
                <w:right w:val="none" w:sz="0" w:space="0" w:color="auto"/>
              </w:divBdr>
              <w:divsChild>
                <w:div w:id="86929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713854">
          <w:marLeft w:val="0"/>
          <w:marRight w:val="0"/>
          <w:marTop w:val="0"/>
          <w:marBottom w:val="0"/>
          <w:divBdr>
            <w:top w:val="none" w:sz="0" w:space="0" w:color="auto"/>
            <w:left w:val="none" w:sz="0" w:space="0" w:color="auto"/>
            <w:bottom w:val="none" w:sz="0" w:space="0" w:color="auto"/>
            <w:right w:val="none" w:sz="0" w:space="0" w:color="auto"/>
          </w:divBdr>
          <w:divsChild>
            <w:div w:id="336885994">
              <w:marLeft w:val="0"/>
              <w:marRight w:val="0"/>
              <w:marTop w:val="0"/>
              <w:marBottom w:val="0"/>
              <w:divBdr>
                <w:top w:val="none" w:sz="0" w:space="0" w:color="auto"/>
                <w:left w:val="none" w:sz="0" w:space="0" w:color="auto"/>
                <w:bottom w:val="none" w:sz="0" w:space="0" w:color="auto"/>
                <w:right w:val="none" w:sz="0" w:space="0" w:color="auto"/>
              </w:divBdr>
              <w:divsChild>
                <w:div w:id="353309354">
                  <w:marLeft w:val="0"/>
                  <w:marRight w:val="0"/>
                  <w:marTop w:val="0"/>
                  <w:marBottom w:val="0"/>
                  <w:divBdr>
                    <w:top w:val="none" w:sz="0" w:space="0" w:color="auto"/>
                    <w:left w:val="none" w:sz="0" w:space="0" w:color="auto"/>
                    <w:bottom w:val="none" w:sz="0" w:space="0" w:color="auto"/>
                    <w:right w:val="none" w:sz="0" w:space="0" w:color="auto"/>
                  </w:divBdr>
                </w:div>
              </w:divsChild>
            </w:div>
            <w:div w:id="1860001481">
              <w:marLeft w:val="0"/>
              <w:marRight w:val="0"/>
              <w:marTop w:val="0"/>
              <w:marBottom w:val="0"/>
              <w:divBdr>
                <w:top w:val="none" w:sz="0" w:space="0" w:color="auto"/>
                <w:left w:val="none" w:sz="0" w:space="0" w:color="auto"/>
                <w:bottom w:val="none" w:sz="0" w:space="0" w:color="auto"/>
                <w:right w:val="none" w:sz="0" w:space="0" w:color="auto"/>
              </w:divBdr>
              <w:divsChild>
                <w:div w:id="1206403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1638577">
          <w:marLeft w:val="0"/>
          <w:marRight w:val="0"/>
          <w:marTop w:val="0"/>
          <w:marBottom w:val="0"/>
          <w:divBdr>
            <w:top w:val="none" w:sz="0" w:space="0" w:color="auto"/>
            <w:left w:val="none" w:sz="0" w:space="0" w:color="auto"/>
            <w:bottom w:val="none" w:sz="0" w:space="0" w:color="auto"/>
            <w:right w:val="none" w:sz="0" w:space="0" w:color="auto"/>
          </w:divBdr>
          <w:divsChild>
            <w:div w:id="58938849">
              <w:marLeft w:val="0"/>
              <w:marRight w:val="0"/>
              <w:marTop w:val="0"/>
              <w:marBottom w:val="0"/>
              <w:divBdr>
                <w:top w:val="none" w:sz="0" w:space="0" w:color="auto"/>
                <w:left w:val="none" w:sz="0" w:space="0" w:color="auto"/>
                <w:bottom w:val="none" w:sz="0" w:space="0" w:color="auto"/>
                <w:right w:val="none" w:sz="0" w:space="0" w:color="auto"/>
              </w:divBdr>
              <w:divsChild>
                <w:div w:id="1246961222">
                  <w:marLeft w:val="0"/>
                  <w:marRight w:val="0"/>
                  <w:marTop w:val="0"/>
                  <w:marBottom w:val="0"/>
                  <w:divBdr>
                    <w:top w:val="none" w:sz="0" w:space="0" w:color="auto"/>
                    <w:left w:val="none" w:sz="0" w:space="0" w:color="auto"/>
                    <w:bottom w:val="none" w:sz="0" w:space="0" w:color="auto"/>
                    <w:right w:val="none" w:sz="0" w:space="0" w:color="auto"/>
                  </w:divBdr>
                </w:div>
              </w:divsChild>
            </w:div>
            <w:div w:id="957491471">
              <w:marLeft w:val="0"/>
              <w:marRight w:val="0"/>
              <w:marTop w:val="0"/>
              <w:marBottom w:val="0"/>
              <w:divBdr>
                <w:top w:val="none" w:sz="0" w:space="0" w:color="auto"/>
                <w:left w:val="none" w:sz="0" w:space="0" w:color="auto"/>
                <w:bottom w:val="none" w:sz="0" w:space="0" w:color="auto"/>
                <w:right w:val="none" w:sz="0" w:space="0" w:color="auto"/>
              </w:divBdr>
              <w:divsChild>
                <w:div w:id="817453187">
                  <w:marLeft w:val="0"/>
                  <w:marRight w:val="0"/>
                  <w:marTop w:val="0"/>
                  <w:marBottom w:val="0"/>
                  <w:divBdr>
                    <w:top w:val="none" w:sz="0" w:space="0" w:color="auto"/>
                    <w:left w:val="none" w:sz="0" w:space="0" w:color="auto"/>
                    <w:bottom w:val="none" w:sz="0" w:space="0" w:color="auto"/>
                    <w:right w:val="none" w:sz="0" w:space="0" w:color="auto"/>
                  </w:divBdr>
                  <w:divsChild>
                    <w:div w:id="98481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669551">
              <w:marLeft w:val="0"/>
              <w:marRight w:val="0"/>
              <w:marTop w:val="0"/>
              <w:marBottom w:val="0"/>
              <w:divBdr>
                <w:top w:val="none" w:sz="0" w:space="0" w:color="auto"/>
                <w:left w:val="none" w:sz="0" w:space="0" w:color="auto"/>
                <w:bottom w:val="none" w:sz="0" w:space="0" w:color="auto"/>
                <w:right w:val="none" w:sz="0" w:space="0" w:color="auto"/>
              </w:divBdr>
              <w:divsChild>
                <w:div w:id="810102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276441">
          <w:marLeft w:val="0"/>
          <w:marRight w:val="0"/>
          <w:marTop w:val="0"/>
          <w:marBottom w:val="0"/>
          <w:divBdr>
            <w:top w:val="none" w:sz="0" w:space="0" w:color="auto"/>
            <w:left w:val="none" w:sz="0" w:space="0" w:color="auto"/>
            <w:bottom w:val="none" w:sz="0" w:space="0" w:color="auto"/>
            <w:right w:val="none" w:sz="0" w:space="0" w:color="auto"/>
          </w:divBdr>
          <w:divsChild>
            <w:div w:id="1626308411">
              <w:marLeft w:val="0"/>
              <w:marRight w:val="0"/>
              <w:marTop w:val="0"/>
              <w:marBottom w:val="0"/>
              <w:divBdr>
                <w:top w:val="none" w:sz="0" w:space="0" w:color="auto"/>
                <w:left w:val="none" w:sz="0" w:space="0" w:color="auto"/>
                <w:bottom w:val="none" w:sz="0" w:space="0" w:color="auto"/>
                <w:right w:val="none" w:sz="0" w:space="0" w:color="auto"/>
              </w:divBdr>
              <w:divsChild>
                <w:div w:id="563835754">
                  <w:marLeft w:val="0"/>
                  <w:marRight w:val="0"/>
                  <w:marTop w:val="0"/>
                  <w:marBottom w:val="0"/>
                  <w:divBdr>
                    <w:top w:val="none" w:sz="0" w:space="0" w:color="auto"/>
                    <w:left w:val="none" w:sz="0" w:space="0" w:color="auto"/>
                    <w:bottom w:val="none" w:sz="0" w:space="0" w:color="auto"/>
                    <w:right w:val="none" w:sz="0" w:space="0" w:color="auto"/>
                  </w:divBdr>
                  <w:divsChild>
                    <w:div w:id="1719356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4720024">
              <w:marLeft w:val="0"/>
              <w:marRight w:val="0"/>
              <w:marTop w:val="0"/>
              <w:marBottom w:val="0"/>
              <w:divBdr>
                <w:top w:val="none" w:sz="0" w:space="0" w:color="auto"/>
                <w:left w:val="none" w:sz="0" w:space="0" w:color="auto"/>
                <w:bottom w:val="none" w:sz="0" w:space="0" w:color="auto"/>
                <w:right w:val="none" w:sz="0" w:space="0" w:color="auto"/>
              </w:divBdr>
              <w:divsChild>
                <w:div w:id="471559159">
                  <w:marLeft w:val="0"/>
                  <w:marRight w:val="0"/>
                  <w:marTop w:val="0"/>
                  <w:marBottom w:val="0"/>
                  <w:divBdr>
                    <w:top w:val="none" w:sz="0" w:space="0" w:color="auto"/>
                    <w:left w:val="none" w:sz="0" w:space="0" w:color="auto"/>
                    <w:bottom w:val="none" w:sz="0" w:space="0" w:color="auto"/>
                    <w:right w:val="none" w:sz="0" w:space="0" w:color="auto"/>
                  </w:divBdr>
                </w:div>
              </w:divsChild>
            </w:div>
            <w:div w:id="973680972">
              <w:marLeft w:val="0"/>
              <w:marRight w:val="0"/>
              <w:marTop w:val="0"/>
              <w:marBottom w:val="0"/>
              <w:divBdr>
                <w:top w:val="none" w:sz="0" w:space="0" w:color="auto"/>
                <w:left w:val="none" w:sz="0" w:space="0" w:color="auto"/>
                <w:bottom w:val="none" w:sz="0" w:space="0" w:color="auto"/>
                <w:right w:val="none" w:sz="0" w:space="0" w:color="auto"/>
              </w:divBdr>
              <w:divsChild>
                <w:div w:id="255331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4197">
          <w:marLeft w:val="0"/>
          <w:marRight w:val="0"/>
          <w:marTop w:val="0"/>
          <w:marBottom w:val="0"/>
          <w:divBdr>
            <w:top w:val="none" w:sz="0" w:space="0" w:color="auto"/>
            <w:left w:val="none" w:sz="0" w:space="0" w:color="auto"/>
            <w:bottom w:val="none" w:sz="0" w:space="0" w:color="auto"/>
            <w:right w:val="none" w:sz="0" w:space="0" w:color="auto"/>
          </w:divBdr>
          <w:divsChild>
            <w:div w:id="1658682477">
              <w:marLeft w:val="0"/>
              <w:marRight w:val="0"/>
              <w:marTop w:val="0"/>
              <w:marBottom w:val="0"/>
              <w:divBdr>
                <w:top w:val="none" w:sz="0" w:space="0" w:color="auto"/>
                <w:left w:val="none" w:sz="0" w:space="0" w:color="auto"/>
                <w:bottom w:val="none" w:sz="0" w:space="0" w:color="auto"/>
                <w:right w:val="none" w:sz="0" w:space="0" w:color="auto"/>
              </w:divBdr>
              <w:divsChild>
                <w:div w:id="111749189">
                  <w:marLeft w:val="0"/>
                  <w:marRight w:val="0"/>
                  <w:marTop w:val="0"/>
                  <w:marBottom w:val="0"/>
                  <w:divBdr>
                    <w:top w:val="none" w:sz="0" w:space="0" w:color="auto"/>
                    <w:left w:val="none" w:sz="0" w:space="0" w:color="auto"/>
                    <w:bottom w:val="none" w:sz="0" w:space="0" w:color="auto"/>
                    <w:right w:val="none" w:sz="0" w:space="0" w:color="auto"/>
                  </w:divBdr>
                </w:div>
              </w:divsChild>
            </w:div>
            <w:div w:id="1489397256">
              <w:marLeft w:val="0"/>
              <w:marRight w:val="0"/>
              <w:marTop w:val="0"/>
              <w:marBottom w:val="0"/>
              <w:divBdr>
                <w:top w:val="none" w:sz="0" w:space="0" w:color="auto"/>
                <w:left w:val="none" w:sz="0" w:space="0" w:color="auto"/>
                <w:bottom w:val="none" w:sz="0" w:space="0" w:color="auto"/>
                <w:right w:val="none" w:sz="0" w:space="0" w:color="auto"/>
              </w:divBdr>
              <w:divsChild>
                <w:div w:id="9779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913785">
          <w:marLeft w:val="0"/>
          <w:marRight w:val="0"/>
          <w:marTop w:val="0"/>
          <w:marBottom w:val="0"/>
          <w:divBdr>
            <w:top w:val="none" w:sz="0" w:space="0" w:color="auto"/>
            <w:left w:val="none" w:sz="0" w:space="0" w:color="auto"/>
            <w:bottom w:val="none" w:sz="0" w:space="0" w:color="auto"/>
            <w:right w:val="none" w:sz="0" w:space="0" w:color="auto"/>
          </w:divBdr>
          <w:divsChild>
            <w:div w:id="554052027">
              <w:marLeft w:val="0"/>
              <w:marRight w:val="0"/>
              <w:marTop w:val="0"/>
              <w:marBottom w:val="0"/>
              <w:divBdr>
                <w:top w:val="none" w:sz="0" w:space="0" w:color="auto"/>
                <w:left w:val="none" w:sz="0" w:space="0" w:color="auto"/>
                <w:bottom w:val="none" w:sz="0" w:space="0" w:color="auto"/>
                <w:right w:val="none" w:sz="0" w:space="0" w:color="auto"/>
              </w:divBdr>
              <w:divsChild>
                <w:div w:id="1924147340">
                  <w:marLeft w:val="0"/>
                  <w:marRight w:val="0"/>
                  <w:marTop w:val="0"/>
                  <w:marBottom w:val="0"/>
                  <w:divBdr>
                    <w:top w:val="none" w:sz="0" w:space="0" w:color="auto"/>
                    <w:left w:val="none" w:sz="0" w:space="0" w:color="auto"/>
                    <w:bottom w:val="none" w:sz="0" w:space="0" w:color="auto"/>
                    <w:right w:val="none" w:sz="0" w:space="0" w:color="auto"/>
                  </w:divBdr>
                </w:div>
              </w:divsChild>
            </w:div>
            <w:div w:id="171455872">
              <w:marLeft w:val="0"/>
              <w:marRight w:val="0"/>
              <w:marTop w:val="0"/>
              <w:marBottom w:val="0"/>
              <w:divBdr>
                <w:top w:val="none" w:sz="0" w:space="0" w:color="auto"/>
                <w:left w:val="none" w:sz="0" w:space="0" w:color="auto"/>
                <w:bottom w:val="none" w:sz="0" w:space="0" w:color="auto"/>
                <w:right w:val="none" w:sz="0" w:space="0" w:color="auto"/>
              </w:divBdr>
              <w:divsChild>
                <w:div w:id="28542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288547">
          <w:marLeft w:val="0"/>
          <w:marRight w:val="0"/>
          <w:marTop w:val="0"/>
          <w:marBottom w:val="0"/>
          <w:divBdr>
            <w:top w:val="none" w:sz="0" w:space="0" w:color="auto"/>
            <w:left w:val="none" w:sz="0" w:space="0" w:color="auto"/>
            <w:bottom w:val="none" w:sz="0" w:space="0" w:color="auto"/>
            <w:right w:val="none" w:sz="0" w:space="0" w:color="auto"/>
          </w:divBdr>
          <w:divsChild>
            <w:div w:id="449053055">
              <w:marLeft w:val="0"/>
              <w:marRight w:val="0"/>
              <w:marTop w:val="0"/>
              <w:marBottom w:val="0"/>
              <w:divBdr>
                <w:top w:val="none" w:sz="0" w:space="0" w:color="auto"/>
                <w:left w:val="none" w:sz="0" w:space="0" w:color="auto"/>
                <w:bottom w:val="none" w:sz="0" w:space="0" w:color="auto"/>
                <w:right w:val="none" w:sz="0" w:space="0" w:color="auto"/>
              </w:divBdr>
              <w:divsChild>
                <w:div w:id="703604673">
                  <w:marLeft w:val="0"/>
                  <w:marRight w:val="0"/>
                  <w:marTop w:val="0"/>
                  <w:marBottom w:val="0"/>
                  <w:divBdr>
                    <w:top w:val="none" w:sz="0" w:space="0" w:color="auto"/>
                    <w:left w:val="none" w:sz="0" w:space="0" w:color="auto"/>
                    <w:bottom w:val="none" w:sz="0" w:space="0" w:color="auto"/>
                    <w:right w:val="none" w:sz="0" w:space="0" w:color="auto"/>
                  </w:divBdr>
                </w:div>
              </w:divsChild>
            </w:div>
            <w:div w:id="328558464">
              <w:marLeft w:val="0"/>
              <w:marRight w:val="0"/>
              <w:marTop w:val="0"/>
              <w:marBottom w:val="0"/>
              <w:divBdr>
                <w:top w:val="none" w:sz="0" w:space="0" w:color="auto"/>
                <w:left w:val="none" w:sz="0" w:space="0" w:color="auto"/>
                <w:bottom w:val="none" w:sz="0" w:space="0" w:color="auto"/>
                <w:right w:val="none" w:sz="0" w:space="0" w:color="auto"/>
              </w:divBdr>
              <w:divsChild>
                <w:div w:id="1985891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4014225">
          <w:marLeft w:val="0"/>
          <w:marRight w:val="0"/>
          <w:marTop w:val="0"/>
          <w:marBottom w:val="0"/>
          <w:divBdr>
            <w:top w:val="none" w:sz="0" w:space="0" w:color="auto"/>
            <w:left w:val="none" w:sz="0" w:space="0" w:color="auto"/>
            <w:bottom w:val="none" w:sz="0" w:space="0" w:color="auto"/>
            <w:right w:val="none" w:sz="0" w:space="0" w:color="auto"/>
          </w:divBdr>
          <w:divsChild>
            <w:div w:id="1596593307">
              <w:marLeft w:val="0"/>
              <w:marRight w:val="0"/>
              <w:marTop w:val="0"/>
              <w:marBottom w:val="0"/>
              <w:divBdr>
                <w:top w:val="none" w:sz="0" w:space="0" w:color="auto"/>
                <w:left w:val="none" w:sz="0" w:space="0" w:color="auto"/>
                <w:bottom w:val="none" w:sz="0" w:space="0" w:color="auto"/>
                <w:right w:val="none" w:sz="0" w:space="0" w:color="auto"/>
              </w:divBdr>
              <w:divsChild>
                <w:div w:id="314651314">
                  <w:marLeft w:val="0"/>
                  <w:marRight w:val="0"/>
                  <w:marTop w:val="0"/>
                  <w:marBottom w:val="0"/>
                  <w:divBdr>
                    <w:top w:val="none" w:sz="0" w:space="0" w:color="auto"/>
                    <w:left w:val="none" w:sz="0" w:space="0" w:color="auto"/>
                    <w:bottom w:val="none" w:sz="0" w:space="0" w:color="auto"/>
                    <w:right w:val="none" w:sz="0" w:space="0" w:color="auto"/>
                  </w:divBdr>
                </w:div>
              </w:divsChild>
            </w:div>
            <w:div w:id="252708844">
              <w:marLeft w:val="0"/>
              <w:marRight w:val="0"/>
              <w:marTop w:val="0"/>
              <w:marBottom w:val="0"/>
              <w:divBdr>
                <w:top w:val="none" w:sz="0" w:space="0" w:color="auto"/>
                <w:left w:val="none" w:sz="0" w:space="0" w:color="auto"/>
                <w:bottom w:val="none" w:sz="0" w:space="0" w:color="auto"/>
                <w:right w:val="none" w:sz="0" w:space="0" w:color="auto"/>
              </w:divBdr>
              <w:divsChild>
                <w:div w:id="2036614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367218">
          <w:marLeft w:val="0"/>
          <w:marRight w:val="0"/>
          <w:marTop w:val="0"/>
          <w:marBottom w:val="0"/>
          <w:divBdr>
            <w:top w:val="none" w:sz="0" w:space="0" w:color="auto"/>
            <w:left w:val="none" w:sz="0" w:space="0" w:color="auto"/>
            <w:bottom w:val="none" w:sz="0" w:space="0" w:color="auto"/>
            <w:right w:val="none" w:sz="0" w:space="0" w:color="auto"/>
          </w:divBdr>
          <w:divsChild>
            <w:div w:id="716316601">
              <w:marLeft w:val="0"/>
              <w:marRight w:val="0"/>
              <w:marTop w:val="0"/>
              <w:marBottom w:val="0"/>
              <w:divBdr>
                <w:top w:val="none" w:sz="0" w:space="0" w:color="auto"/>
                <w:left w:val="none" w:sz="0" w:space="0" w:color="auto"/>
                <w:bottom w:val="none" w:sz="0" w:space="0" w:color="auto"/>
                <w:right w:val="none" w:sz="0" w:space="0" w:color="auto"/>
              </w:divBdr>
              <w:divsChild>
                <w:div w:id="1185434637">
                  <w:marLeft w:val="0"/>
                  <w:marRight w:val="0"/>
                  <w:marTop w:val="0"/>
                  <w:marBottom w:val="0"/>
                  <w:divBdr>
                    <w:top w:val="none" w:sz="0" w:space="0" w:color="auto"/>
                    <w:left w:val="none" w:sz="0" w:space="0" w:color="auto"/>
                    <w:bottom w:val="none" w:sz="0" w:space="0" w:color="auto"/>
                    <w:right w:val="none" w:sz="0" w:space="0" w:color="auto"/>
                  </w:divBdr>
                </w:div>
              </w:divsChild>
            </w:div>
            <w:div w:id="195385703">
              <w:marLeft w:val="0"/>
              <w:marRight w:val="0"/>
              <w:marTop w:val="0"/>
              <w:marBottom w:val="0"/>
              <w:divBdr>
                <w:top w:val="none" w:sz="0" w:space="0" w:color="auto"/>
                <w:left w:val="none" w:sz="0" w:space="0" w:color="auto"/>
                <w:bottom w:val="none" w:sz="0" w:space="0" w:color="auto"/>
                <w:right w:val="none" w:sz="0" w:space="0" w:color="auto"/>
              </w:divBdr>
              <w:divsChild>
                <w:div w:id="334109918">
                  <w:marLeft w:val="0"/>
                  <w:marRight w:val="0"/>
                  <w:marTop w:val="0"/>
                  <w:marBottom w:val="0"/>
                  <w:divBdr>
                    <w:top w:val="none" w:sz="0" w:space="0" w:color="auto"/>
                    <w:left w:val="none" w:sz="0" w:space="0" w:color="auto"/>
                    <w:bottom w:val="none" w:sz="0" w:space="0" w:color="auto"/>
                    <w:right w:val="none" w:sz="0" w:space="0" w:color="auto"/>
                  </w:divBdr>
                </w:div>
              </w:divsChild>
            </w:div>
            <w:div w:id="634262023">
              <w:marLeft w:val="0"/>
              <w:marRight w:val="0"/>
              <w:marTop w:val="0"/>
              <w:marBottom w:val="0"/>
              <w:divBdr>
                <w:top w:val="none" w:sz="0" w:space="0" w:color="auto"/>
                <w:left w:val="none" w:sz="0" w:space="0" w:color="auto"/>
                <w:bottom w:val="none" w:sz="0" w:space="0" w:color="auto"/>
                <w:right w:val="none" w:sz="0" w:space="0" w:color="auto"/>
              </w:divBdr>
              <w:divsChild>
                <w:div w:id="2025354449">
                  <w:marLeft w:val="0"/>
                  <w:marRight w:val="0"/>
                  <w:marTop w:val="0"/>
                  <w:marBottom w:val="0"/>
                  <w:divBdr>
                    <w:top w:val="none" w:sz="0" w:space="0" w:color="auto"/>
                    <w:left w:val="none" w:sz="0" w:space="0" w:color="auto"/>
                    <w:bottom w:val="none" w:sz="0" w:space="0" w:color="auto"/>
                    <w:right w:val="none" w:sz="0" w:space="0" w:color="auto"/>
                  </w:divBdr>
                </w:div>
              </w:divsChild>
            </w:div>
            <w:div w:id="1111776550">
              <w:marLeft w:val="0"/>
              <w:marRight w:val="0"/>
              <w:marTop w:val="0"/>
              <w:marBottom w:val="0"/>
              <w:divBdr>
                <w:top w:val="none" w:sz="0" w:space="0" w:color="auto"/>
                <w:left w:val="none" w:sz="0" w:space="0" w:color="auto"/>
                <w:bottom w:val="none" w:sz="0" w:space="0" w:color="auto"/>
                <w:right w:val="none" w:sz="0" w:space="0" w:color="auto"/>
              </w:divBdr>
              <w:divsChild>
                <w:div w:id="41065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772121">
          <w:marLeft w:val="0"/>
          <w:marRight w:val="0"/>
          <w:marTop w:val="0"/>
          <w:marBottom w:val="0"/>
          <w:divBdr>
            <w:top w:val="none" w:sz="0" w:space="0" w:color="auto"/>
            <w:left w:val="none" w:sz="0" w:space="0" w:color="auto"/>
            <w:bottom w:val="none" w:sz="0" w:space="0" w:color="auto"/>
            <w:right w:val="none" w:sz="0" w:space="0" w:color="auto"/>
          </w:divBdr>
          <w:divsChild>
            <w:div w:id="40980143">
              <w:marLeft w:val="0"/>
              <w:marRight w:val="0"/>
              <w:marTop w:val="0"/>
              <w:marBottom w:val="0"/>
              <w:divBdr>
                <w:top w:val="none" w:sz="0" w:space="0" w:color="auto"/>
                <w:left w:val="none" w:sz="0" w:space="0" w:color="auto"/>
                <w:bottom w:val="none" w:sz="0" w:space="0" w:color="auto"/>
                <w:right w:val="none" w:sz="0" w:space="0" w:color="auto"/>
              </w:divBdr>
              <w:divsChild>
                <w:div w:id="1765031226">
                  <w:marLeft w:val="0"/>
                  <w:marRight w:val="0"/>
                  <w:marTop w:val="0"/>
                  <w:marBottom w:val="0"/>
                  <w:divBdr>
                    <w:top w:val="none" w:sz="0" w:space="0" w:color="auto"/>
                    <w:left w:val="none" w:sz="0" w:space="0" w:color="auto"/>
                    <w:bottom w:val="none" w:sz="0" w:space="0" w:color="auto"/>
                    <w:right w:val="none" w:sz="0" w:space="0" w:color="auto"/>
                  </w:divBdr>
                </w:div>
              </w:divsChild>
            </w:div>
            <w:div w:id="413933939">
              <w:marLeft w:val="0"/>
              <w:marRight w:val="0"/>
              <w:marTop w:val="0"/>
              <w:marBottom w:val="0"/>
              <w:divBdr>
                <w:top w:val="none" w:sz="0" w:space="0" w:color="auto"/>
                <w:left w:val="none" w:sz="0" w:space="0" w:color="auto"/>
                <w:bottom w:val="none" w:sz="0" w:space="0" w:color="auto"/>
                <w:right w:val="none" w:sz="0" w:space="0" w:color="auto"/>
              </w:divBdr>
              <w:divsChild>
                <w:div w:id="790897650">
                  <w:marLeft w:val="0"/>
                  <w:marRight w:val="0"/>
                  <w:marTop w:val="0"/>
                  <w:marBottom w:val="0"/>
                  <w:divBdr>
                    <w:top w:val="none" w:sz="0" w:space="0" w:color="auto"/>
                    <w:left w:val="none" w:sz="0" w:space="0" w:color="auto"/>
                    <w:bottom w:val="none" w:sz="0" w:space="0" w:color="auto"/>
                    <w:right w:val="none" w:sz="0" w:space="0" w:color="auto"/>
                  </w:divBdr>
                </w:div>
              </w:divsChild>
            </w:div>
            <w:div w:id="428359224">
              <w:marLeft w:val="0"/>
              <w:marRight w:val="0"/>
              <w:marTop w:val="0"/>
              <w:marBottom w:val="0"/>
              <w:divBdr>
                <w:top w:val="none" w:sz="0" w:space="0" w:color="auto"/>
                <w:left w:val="none" w:sz="0" w:space="0" w:color="auto"/>
                <w:bottom w:val="none" w:sz="0" w:space="0" w:color="auto"/>
                <w:right w:val="none" w:sz="0" w:space="0" w:color="auto"/>
              </w:divBdr>
              <w:divsChild>
                <w:div w:id="1015184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1987</Words>
  <Characters>11329</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Samuel Yeow</dc:creator>
  <cp:keywords/>
  <dc:description/>
  <cp:lastModifiedBy>Samuel Yeow</cp:lastModifiedBy>
  <cp:revision>2</cp:revision>
  <dcterms:created xsi:type="dcterms:W3CDTF">2023-05-25T16:01:00Z</dcterms:created>
  <dcterms:modified xsi:type="dcterms:W3CDTF">2023-05-25T16:01:00Z</dcterms:modified>
</cp:coreProperties>
</file>