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7AF7F2" w14:textId="77777777" w:rsidR="00685C48" w:rsidRDefault="008E42E5" w:rsidP="00B60EA1">
      <w:pPr>
        <w:jc w:val="center"/>
        <w:rPr>
          <w:b/>
          <w:bCs/>
          <w:sz w:val="24"/>
          <w:szCs w:val="24"/>
        </w:rPr>
      </w:pPr>
      <w:r w:rsidRPr="00B1790E">
        <w:rPr>
          <w:b/>
          <w:bCs/>
          <w:sz w:val="24"/>
          <w:szCs w:val="24"/>
        </w:rPr>
        <w:t>Differential</w:t>
      </w:r>
      <w:r w:rsidR="00E84A09" w:rsidRPr="00B1790E">
        <w:rPr>
          <w:b/>
          <w:bCs/>
          <w:sz w:val="24"/>
          <w:szCs w:val="24"/>
        </w:rPr>
        <w:t xml:space="preserve"> </w:t>
      </w:r>
      <w:r w:rsidRPr="00B1790E">
        <w:rPr>
          <w:b/>
          <w:bCs/>
          <w:sz w:val="24"/>
          <w:szCs w:val="24"/>
        </w:rPr>
        <w:t>Equations</w:t>
      </w:r>
      <w:r w:rsidR="00C754D9" w:rsidRPr="00B1790E">
        <w:rPr>
          <w:b/>
          <w:bCs/>
          <w:sz w:val="24"/>
          <w:szCs w:val="24"/>
        </w:rPr>
        <w:t xml:space="preserve"> in </w:t>
      </w:r>
      <w:r w:rsidR="00685C48">
        <w:rPr>
          <w:b/>
          <w:bCs/>
          <w:sz w:val="24"/>
          <w:szCs w:val="24"/>
        </w:rPr>
        <w:t xml:space="preserve">Simple, Damped and Forced </w:t>
      </w:r>
      <w:r w:rsidR="00C754D9" w:rsidRPr="00B1790E">
        <w:rPr>
          <w:b/>
          <w:bCs/>
          <w:sz w:val="24"/>
          <w:szCs w:val="24"/>
        </w:rPr>
        <w:t>Harmonic Motion</w:t>
      </w:r>
    </w:p>
    <w:p w14:paraId="46E8483B" w14:textId="2F89E90E" w:rsidR="00E84A09" w:rsidRPr="00B1790E" w:rsidRDefault="00B43856" w:rsidP="00B60EA1">
      <w:pPr>
        <w:jc w:val="center"/>
        <w:rPr>
          <w:b/>
          <w:bCs/>
          <w:sz w:val="24"/>
          <w:szCs w:val="24"/>
        </w:rPr>
      </w:pPr>
      <w:r>
        <w:rPr>
          <w:b/>
          <w:bCs/>
          <w:sz w:val="24"/>
          <w:szCs w:val="24"/>
        </w:rPr>
        <w:t xml:space="preserve"> </w:t>
      </w:r>
      <w:r w:rsidR="00C754D9" w:rsidRPr="00B1790E">
        <w:rPr>
          <w:b/>
          <w:bCs/>
          <w:sz w:val="24"/>
          <w:szCs w:val="24"/>
        </w:rPr>
        <w:t>Alfred Hargreaves</w:t>
      </w:r>
    </w:p>
    <w:p w14:paraId="17F3440D" w14:textId="77777777" w:rsidR="00C754D9" w:rsidRDefault="00C754D9">
      <w:pPr>
        <w:rPr>
          <w:sz w:val="24"/>
          <w:szCs w:val="24"/>
        </w:rPr>
      </w:pPr>
    </w:p>
    <w:p w14:paraId="311626B8" w14:textId="5BA75CC0" w:rsidR="00B1786F" w:rsidRDefault="00230273">
      <w:pPr>
        <w:rPr>
          <w:sz w:val="24"/>
          <w:szCs w:val="24"/>
        </w:rPr>
      </w:pPr>
      <w:r>
        <w:rPr>
          <w:sz w:val="24"/>
          <w:szCs w:val="24"/>
        </w:rPr>
        <w:t>Simple harmonic motion (SHM)</w:t>
      </w:r>
      <w:r w:rsidR="00C2268E">
        <w:rPr>
          <w:sz w:val="24"/>
          <w:szCs w:val="24"/>
        </w:rPr>
        <w:t xml:space="preserve"> describes an oscillatory motion under a restoring force, proportional to</w:t>
      </w:r>
      <w:r w:rsidR="00B1786F">
        <w:rPr>
          <w:sz w:val="24"/>
          <w:szCs w:val="24"/>
        </w:rPr>
        <w:t xml:space="preserve"> the displacement from an equilibrium position. Described by the </w:t>
      </w:r>
      <w:r w:rsidR="00D403E1">
        <w:rPr>
          <w:sz w:val="24"/>
          <w:szCs w:val="24"/>
        </w:rPr>
        <w:t>relation</w:t>
      </w:r>
      <w:r w:rsidR="003B6076">
        <w:rPr>
          <w:sz w:val="24"/>
          <w:szCs w:val="24"/>
        </w:rPr>
        <w:t xml:space="preserve"> that the acceleration is directly proportional to the </w:t>
      </w:r>
      <w:r w:rsidR="00655D0D">
        <w:rPr>
          <w:sz w:val="24"/>
          <w:szCs w:val="24"/>
        </w:rPr>
        <w:t>displacement</w:t>
      </w:r>
      <w:r w:rsidR="00B1786F">
        <w:rPr>
          <w:sz w:val="24"/>
          <w:szCs w:val="24"/>
        </w:rPr>
        <w:t>:</w:t>
      </w:r>
    </w:p>
    <w:p w14:paraId="145995BB" w14:textId="61BA0F12" w:rsidR="00885E64" w:rsidRPr="00723DF1" w:rsidRDefault="00D403E1">
      <w:pPr>
        <w:rPr>
          <w:rFonts w:eastAsiaTheme="minorEastAsia"/>
          <w:sz w:val="24"/>
          <w:szCs w:val="24"/>
        </w:rPr>
      </w:pPr>
      <m:oMathPara>
        <m:oMath>
          <m:r>
            <w:rPr>
              <w:rFonts w:ascii="Cambria Math" w:hAnsi="Cambria Math"/>
              <w:sz w:val="24"/>
              <w:szCs w:val="24"/>
            </w:rPr>
            <m:t>a</m:t>
          </m:r>
          <m:r>
            <w:rPr>
              <w:rFonts w:ascii="Cambria Math" w:eastAsiaTheme="minorEastAsia" w:hAnsi="Cambria Math"/>
              <w:sz w:val="24"/>
              <w:szCs w:val="24"/>
            </w:rPr>
            <m:t>∝-x</m:t>
          </m:r>
        </m:oMath>
      </m:oMathPara>
    </w:p>
    <w:p w14:paraId="3E074022" w14:textId="4B9A026F" w:rsidR="00620E07" w:rsidRDefault="00655D0D" w:rsidP="00620E07">
      <w:pPr>
        <w:rPr>
          <w:rFonts w:eastAsiaTheme="minorEastAsia"/>
          <w:sz w:val="24"/>
          <w:szCs w:val="24"/>
        </w:rPr>
      </w:pPr>
      <w:r>
        <w:rPr>
          <w:rFonts w:eastAsiaTheme="minorEastAsia"/>
          <w:sz w:val="24"/>
          <w:szCs w:val="24"/>
        </w:rPr>
        <w:t xml:space="preserve">Why the negative sign? The force </w:t>
      </w:r>
      <w:r w:rsidR="00930A40">
        <w:rPr>
          <w:rFonts w:eastAsiaTheme="minorEastAsia"/>
          <w:sz w:val="24"/>
          <w:szCs w:val="24"/>
        </w:rPr>
        <w:t>on the object in SHM is a restoring force (or sometimes called a retarding force)</w:t>
      </w:r>
      <w:r w:rsidR="00005C89">
        <w:rPr>
          <w:rFonts w:eastAsiaTheme="minorEastAsia"/>
          <w:sz w:val="24"/>
          <w:szCs w:val="24"/>
        </w:rPr>
        <w:t>, meaning that it will always act toward the equilibrium position</w:t>
      </w:r>
      <w:r w:rsidR="0042637C">
        <w:rPr>
          <w:rFonts w:eastAsiaTheme="minorEastAsia"/>
          <w:sz w:val="24"/>
          <w:szCs w:val="24"/>
        </w:rPr>
        <w:t xml:space="preserve"> of the system, and thus in the opposite direction to the displacement. </w:t>
      </w:r>
      <w:r w:rsidR="000C0B32">
        <w:rPr>
          <w:rFonts w:eastAsiaTheme="minorEastAsia"/>
          <w:sz w:val="24"/>
          <w:szCs w:val="24"/>
        </w:rPr>
        <w:t xml:space="preserve">This will all be explained in due course. </w:t>
      </w:r>
      <w:r w:rsidR="00C3461F">
        <w:rPr>
          <w:rFonts w:eastAsiaTheme="minorEastAsia"/>
          <w:sz w:val="24"/>
          <w:szCs w:val="24"/>
        </w:rPr>
        <w:t>For now, let’s study a pendulum</w:t>
      </w:r>
      <w:r w:rsidR="005046BD">
        <w:rPr>
          <w:rFonts w:eastAsiaTheme="minorEastAsia"/>
          <w:sz w:val="24"/>
          <w:szCs w:val="24"/>
        </w:rPr>
        <w:t xml:space="preserve"> to see how we can arrive at the conclusion the motion is simple harmonic</w:t>
      </w:r>
      <w:r w:rsidR="00C3461F">
        <w:rPr>
          <w:rFonts w:eastAsiaTheme="minorEastAsia"/>
          <w:sz w:val="24"/>
          <w:szCs w:val="24"/>
        </w:rPr>
        <w:t>.</w:t>
      </w:r>
    </w:p>
    <w:p w14:paraId="640DE9F3" w14:textId="23F1D189" w:rsidR="00620E07" w:rsidRDefault="00E45C79" w:rsidP="00620E07">
      <w:pPr>
        <w:rPr>
          <w:rFonts w:eastAsiaTheme="minorEastAsia"/>
          <w:sz w:val="24"/>
          <w:szCs w:val="24"/>
        </w:rPr>
      </w:pPr>
      <w:r>
        <w:rPr>
          <w:rFonts w:eastAsiaTheme="minorEastAsia"/>
          <w:sz w:val="24"/>
          <w:szCs w:val="24"/>
        </w:rPr>
        <w:t xml:space="preserve">A simple pendulum has a small diameter bob and </w:t>
      </w:r>
      <w:r w:rsidR="005E70FB">
        <w:rPr>
          <w:rFonts w:eastAsiaTheme="minorEastAsia"/>
          <w:sz w:val="24"/>
          <w:szCs w:val="24"/>
        </w:rPr>
        <w:t xml:space="preserve">a string attached to it that </w:t>
      </w:r>
      <w:r w:rsidR="00F02984">
        <w:rPr>
          <w:rFonts w:eastAsiaTheme="minorEastAsia"/>
          <w:sz w:val="24"/>
          <w:szCs w:val="24"/>
        </w:rPr>
        <w:t xml:space="preserve">has very small mass and is strong enough to not stretch appreciably. In other words, we model </w:t>
      </w:r>
      <w:r w:rsidR="001759C6">
        <w:rPr>
          <w:rFonts w:eastAsiaTheme="minorEastAsia"/>
          <w:sz w:val="24"/>
          <w:szCs w:val="24"/>
        </w:rPr>
        <w:t xml:space="preserve">the bob as a particle </w:t>
      </w:r>
      <w:r w:rsidR="00FA3252">
        <w:rPr>
          <w:rFonts w:eastAsiaTheme="minorEastAsia"/>
          <w:sz w:val="24"/>
          <w:szCs w:val="24"/>
        </w:rPr>
        <w:t xml:space="preserve">and the string as light and inextensible, as </w:t>
      </w:r>
      <w:r w:rsidR="000F55C4">
        <w:rPr>
          <w:rFonts w:eastAsiaTheme="minorEastAsia"/>
          <w:sz w:val="24"/>
          <w:szCs w:val="24"/>
        </w:rPr>
        <w:t xml:space="preserve">well as neglecting air resistance. We can show that </w:t>
      </w:r>
      <w:r w:rsidR="00010576">
        <w:rPr>
          <w:rFonts w:eastAsiaTheme="minorEastAsia"/>
          <w:sz w:val="24"/>
          <w:szCs w:val="24"/>
        </w:rPr>
        <w:t>the pendulum will experience SHM (through small angles, for reasons to be seen)</w:t>
      </w:r>
      <w:r w:rsidR="00623737">
        <w:rPr>
          <w:rFonts w:eastAsiaTheme="minorEastAsia"/>
          <w:sz w:val="24"/>
          <w:szCs w:val="24"/>
        </w:rPr>
        <w:t>, by considering components of its weight</w:t>
      </w:r>
      <w:r w:rsidR="00915592">
        <w:rPr>
          <w:rFonts w:eastAsiaTheme="minorEastAsia"/>
          <w:sz w:val="24"/>
          <w:szCs w:val="24"/>
        </w:rPr>
        <w:t xml:space="preserve">. </w:t>
      </w:r>
      <w:r w:rsidR="0087192E">
        <w:rPr>
          <w:rFonts w:eastAsiaTheme="minorEastAsia"/>
          <w:sz w:val="24"/>
          <w:szCs w:val="24"/>
        </w:rPr>
        <w:t>First,</w:t>
      </w:r>
      <w:r w:rsidR="00915592">
        <w:rPr>
          <w:rFonts w:eastAsiaTheme="minorEastAsia"/>
          <w:sz w:val="24"/>
          <w:szCs w:val="24"/>
        </w:rPr>
        <w:t xml:space="preserve"> we shall recall </w:t>
      </w:r>
      <w:r w:rsidR="00823A28">
        <w:rPr>
          <w:rFonts w:eastAsiaTheme="minorEastAsia"/>
          <w:sz w:val="24"/>
          <w:szCs w:val="24"/>
        </w:rPr>
        <w:t>the formula for arc length of a circle</w:t>
      </w:r>
      <w:r w:rsidR="00323111">
        <w:rPr>
          <w:rFonts w:eastAsiaTheme="minorEastAsia"/>
          <w:sz w:val="24"/>
          <w:szCs w:val="24"/>
        </w:rPr>
        <w:t>,</w:t>
      </w:r>
      <w:r w:rsidR="00E81875">
        <w:rPr>
          <w:rFonts w:eastAsiaTheme="minorEastAsia"/>
          <w:sz w:val="24"/>
          <w:szCs w:val="24"/>
        </w:rPr>
        <w:t xml:space="preserve"> where </w:t>
      </w:r>
      <m:oMath>
        <m:r>
          <w:rPr>
            <w:rFonts w:ascii="Cambria Math" w:eastAsiaTheme="minorEastAsia" w:hAnsi="Cambria Math"/>
            <w:sz w:val="24"/>
            <w:szCs w:val="24"/>
          </w:rPr>
          <m:t>θ</m:t>
        </m:r>
      </m:oMath>
      <w:r w:rsidR="0063218E">
        <w:rPr>
          <w:rFonts w:eastAsiaTheme="minorEastAsia"/>
          <w:sz w:val="24"/>
          <w:szCs w:val="24"/>
        </w:rPr>
        <w:t xml:space="preserve"> is in radians, and in this case </w:t>
      </w:r>
      <w:r w:rsidR="004A5756">
        <w:rPr>
          <w:rFonts w:eastAsiaTheme="minorEastAsia"/>
          <w:sz w:val="24"/>
          <w:szCs w:val="24"/>
        </w:rPr>
        <w:t xml:space="preserve">the radius is the length of string </w:t>
      </w:r>
      <m:oMath>
        <m:r>
          <w:rPr>
            <w:rFonts w:ascii="Cambria Math" w:eastAsiaTheme="minorEastAsia" w:hAnsi="Cambria Math"/>
            <w:sz w:val="24"/>
            <w:szCs w:val="24"/>
          </w:rPr>
          <m:t>l</m:t>
        </m:r>
      </m:oMath>
      <w:r w:rsidR="0087192E">
        <w:rPr>
          <w:rFonts w:eastAsiaTheme="minorEastAsia"/>
          <w:sz w:val="24"/>
          <w:szCs w:val="24"/>
        </w:rPr>
        <w:t>:</w:t>
      </w:r>
    </w:p>
    <w:p w14:paraId="6D8668A1" w14:textId="087476B9" w:rsidR="0087192E" w:rsidRPr="007A66F4" w:rsidRDefault="007A66F4" w:rsidP="00620E07">
      <w:pPr>
        <w:rPr>
          <w:rFonts w:eastAsiaTheme="minorEastAsia"/>
          <w:sz w:val="24"/>
          <w:szCs w:val="24"/>
        </w:rPr>
      </w:pPr>
      <m:oMathPara>
        <m:oMath>
          <m:r>
            <w:rPr>
              <w:rFonts w:ascii="Cambria Math" w:eastAsiaTheme="minorEastAsia" w:hAnsi="Cambria Math"/>
              <w:sz w:val="24"/>
              <w:szCs w:val="24"/>
            </w:rPr>
            <m:t>x=lθ</m:t>
          </m:r>
        </m:oMath>
      </m:oMathPara>
    </w:p>
    <w:p w14:paraId="14105040" w14:textId="2F255E80" w:rsidR="007A66F4" w:rsidRPr="00323111" w:rsidRDefault="007A66F4" w:rsidP="007A66F4">
      <w:pPr>
        <w:rPr>
          <w:rFonts w:eastAsiaTheme="minorEastAsia"/>
          <w:sz w:val="24"/>
          <w:szCs w:val="24"/>
        </w:rPr>
      </w:pPr>
      <m:oMathPara>
        <m:oMath>
          <m:r>
            <w:rPr>
              <w:rFonts w:ascii="Cambria Math" w:eastAsiaTheme="minorEastAsia" w:hAnsi="Cambria Math"/>
              <w:sz w:val="24"/>
              <w:szCs w:val="24"/>
            </w:rPr>
            <m:t>⇒ θ=</m:t>
          </m:r>
          <m:f>
            <m:fPr>
              <m:ctrlPr>
                <w:rPr>
                  <w:rFonts w:ascii="Cambria Math" w:eastAsiaTheme="minorEastAsia" w:hAnsi="Cambria Math"/>
                  <w:i/>
                  <w:sz w:val="24"/>
                  <w:szCs w:val="24"/>
                </w:rPr>
              </m:ctrlPr>
            </m:fPr>
            <m:num>
              <m:r>
                <w:rPr>
                  <w:rFonts w:ascii="Cambria Math" w:eastAsiaTheme="minorEastAsia" w:hAnsi="Cambria Math"/>
                  <w:sz w:val="24"/>
                  <w:szCs w:val="24"/>
                </w:rPr>
                <m:t>x</m:t>
              </m:r>
            </m:num>
            <m:den>
              <m:r>
                <w:rPr>
                  <w:rFonts w:ascii="Cambria Math" w:eastAsiaTheme="minorEastAsia" w:hAnsi="Cambria Math"/>
                  <w:sz w:val="24"/>
                  <w:szCs w:val="24"/>
                </w:rPr>
                <m:t>l</m:t>
              </m:r>
            </m:den>
          </m:f>
        </m:oMath>
      </m:oMathPara>
    </w:p>
    <w:p w14:paraId="73B230E3" w14:textId="601FF04A" w:rsidR="00323111" w:rsidRDefault="00683E69" w:rsidP="007A66F4">
      <w:pPr>
        <w:rPr>
          <w:rFonts w:eastAsiaTheme="minorEastAsia"/>
          <w:sz w:val="24"/>
          <w:szCs w:val="24"/>
        </w:rPr>
      </w:pPr>
      <w:r>
        <w:rPr>
          <w:rFonts w:eastAsiaTheme="minorEastAsia"/>
          <w:sz w:val="24"/>
          <w:szCs w:val="24"/>
        </w:rPr>
        <w:t xml:space="preserve">The component of the weight of the bob perpendicular to the string, and acting as the restoring force </w:t>
      </w:r>
      <m:oMath>
        <m:r>
          <w:rPr>
            <w:rFonts w:ascii="Cambria Math" w:eastAsiaTheme="minorEastAsia" w:hAnsi="Cambria Math"/>
            <w:sz w:val="24"/>
            <w:szCs w:val="24"/>
          </w:rPr>
          <m:t>F</m:t>
        </m:r>
      </m:oMath>
      <w:r>
        <w:rPr>
          <w:rFonts w:eastAsiaTheme="minorEastAsia"/>
          <w:sz w:val="24"/>
          <w:szCs w:val="24"/>
        </w:rPr>
        <w:t xml:space="preserve"> is</w:t>
      </w:r>
      <w:r w:rsidR="005046BD">
        <w:rPr>
          <w:rFonts w:eastAsiaTheme="minorEastAsia"/>
          <w:sz w:val="24"/>
          <w:szCs w:val="24"/>
        </w:rPr>
        <w:t xml:space="preserve"> equal to</w:t>
      </w:r>
      <w:r>
        <w:rPr>
          <w:rFonts w:eastAsiaTheme="minorEastAsia"/>
          <w:sz w:val="24"/>
          <w:szCs w:val="24"/>
        </w:rPr>
        <w:t>:</w:t>
      </w:r>
    </w:p>
    <w:p w14:paraId="2147A225" w14:textId="3D8D25D6" w:rsidR="005046BD" w:rsidRPr="00087EE0" w:rsidRDefault="005046BD" w:rsidP="007A66F4">
      <w:pPr>
        <w:rPr>
          <w:rFonts w:eastAsiaTheme="minorEastAsia"/>
          <w:sz w:val="24"/>
          <w:szCs w:val="24"/>
        </w:rPr>
      </w:pPr>
      <m:oMathPara>
        <m:oMath>
          <m:r>
            <w:rPr>
              <w:rFonts w:ascii="Cambria Math" w:eastAsiaTheme="minorEastAsia" w:hAnsi="Cambria Math"/>
              <w:sz w:val="24"/>
              <w:szCs w:val="24"/>
            </w:rPr>
            <m:t>F=-mg</m:t>
          </m:r>
          <m:func>
            <m:funcPr>
              <m:ctrlPr>
                <w:rPr>
                  <w:rFonts w:ascii="Cambria Math" w:eastAsiaTheme="minorEastAsia" w:hAnsi="Cambria Math"/>
                  <w:i/>
                  <w:sz w:val="24"/>
                  <w:szCs w:val="24"/>
                </w:rPr>
              </m:ctrlPr>
            </m:funcPr>
            <m:fName>
              <m:r>
                <m:rPr>
                  <m:sty m:val="p"/>
                </m:rPr>
                <w:rPr>
                  <w:rFonts w:ascii="Cambria Math" w:hAnsi="Cambria Math"/>
                  <w:sz w:val="24"/>
                  <w:szCs w:val="24"/>
                </w:rPr>
                <m:t>sin</m:t>
              </m:r>
            </m:fName>
            <m:e>
              <m:r>
                <w:rPr>
                  <w:rFonts w:ascii="Cambria Math" w:eastAsiaTheme="minorEastAsia" w:hAnsi="Cambria Math"/>
                  <w:sz w:val="24"/>
                  <w:szCs w:val="24"/>
                </w:rPr>
                <m:t>θ</m:t>
              </m:r>
            </m:e>
          </m:func>
        </m:oMath>
      </m:oMathPara>
    </w:p>
    <w:p w14:paraId="218B9D5C" w14:textId="4EC77F4D" w:rsidR="00087EE0" w:rsidRDefault="00087EE0" w:rsidP="007A66F4">
      <w:pPr>
        <w:rPr>
          <w:rFonts w:eastAsiaTheme="minorEastAsia"/>
          <w:sz w:val="24"/>
          <w:szCs w:val="24"/>
        </w:rPr>
      </w:pPr>
      <w:r>
        <w:rPr>
          <w:rFonts w:eastAsiaTheme="minorEastAsia"/>
          <w:sz w:val="24"/>
          <w:szCs w:val="24"/>
        </w:rPr>
        <w:t>Using Newton’s Second Law in the form:</w:t>
      </w:r>
    </w:p>
    <w:p w14:paraId="2D76F4E3" w14:textId="26113101" w:rsidR="00087EE0" w:rsidRDefault="00087EE0" w:rsidP="007A66F4">
      <w:pPr>
        <w:rPr>
          <w:rFonts w:eastAsiaTheme="minorEastAsia"/>
          <w:sz w:val="24"/>
          <w:szCs w:val="24"/>
        </w:rPr>
      </w:pPr>
      <m:oMathPara>
        <m:oMath>
          <m:r>
            <w:rPr>
              <w:rFonts w:ascii="Cambria Math" w:eastAsiaTheme="minorEastAsia" w:hAnsi="Cambria Math"/>
              <w:sz w:val="24"/>
              <w:szCs w:val="24"/>
            </w:rPr>
            <m:t>F=ma</m:t>
          </m:r>
        </m:oMath>
      </m:oMathPara>
    </w:p>
    <w:p w14:paraId="38C5C1DB" w14:textId="7C91ABDB" w:rsidR="002E1B48" w:rsidRPr="002E1B48" w:rsidRDefault="001A1DED" w:rsidP="007A66F4">
      <w:pPr>
        <w:rPr>
          <w:rFonts w:eastAsiaTheme="minorEastAsia"/>
          <w:sz w:val="24"/>
          <w:szCs w:val="24"/>
        </w:rPr>
      </w:pPr>
      <m:oMathPara>
        <m:oMath>
          <m:r>
            <w:rPr>
              <w:rFonts w:ascii="Cambria Math" w:eastAsiaTheme="minorEastAsia" w:hAnsi="Cambria Math"/>
              <w:sz w:val="24"/>
              <w:szCs w:val="24"/>
            </w:rPr>
            <m:t>⇒a=-g</m:t>
          </m:r>
          <m:func>
            <m:funcPr>
              <m:ctrlPr>
                <w:rPr>
                  <w:rFonts w:ascii="Cambria Math" w:eastAsiaTheme="minorEastAsia" w:hAnsi="Cambria Math"/>
                  <w:i/>
                  <w:sz w:val="24"/>
                  <w:szCs w:val="24"/>
                </w:rPr>
              </m:ctrlPr>
            </m:funcPr>
            <m:fName>
              <m:r>
                <m:rPr>
                  <m:sty m:val="p"/>
                </m:rPr>
                <w:rPr>
                  <w:rFonts w:ascii="Cambria Math" w:hAnsi="Cambria Math"/>
                  <w:sz w:val="24"/>
                  <w:szCs w:val="24"/>
                </w:rPr>
                <m:t>sin</m:t>
              </m:r>
            </m:fName>
            <m:e>
              <m:r>
                <w:rPr>
                  <w:rFonts w:ascii="Cambria Math" w:eastAsiaTheme="minorEastAsia" w:hAnsi="Cambria Math"/>
                  <w:sz w:val="24"/>
                  <w:szCs w:val="24"/>
                </w:rPr>
                <m:t>θ</m:t>
              </m:r>
            </m:e>
          </m:func>
        </m:oMath>
      </m:oMathPara>
    </w:p>
    <w:p w14:paraId="01C0AE80" w14:textId="7B793ADE" w:rsidR="002E1B48" w:rsidRDefault="002E1B48" w:rsidP="007A66F4">
      <w:pPr>
        <w:rPr>
          <w:rFonts w:eastAsiaTheme="minorEastAsia"/>
          <w:sz w:val="24"/>
          <w:szCs w:val="24"/>
        </w:rPr>
      </w:pPr>
      <w:r>
        <w:rPr>
          <w:rFonts w:eastAsiaTheme="minorEastAsia"/>
          <w:sz w:val="24"/>
          <w:szCs w:val="24"/>
        </w:rPr>
        <w:t>Using the small angle approximation</w:t>
      </w:r>
      <w:r w:rsidR="00B06488">
        <w:rPr>
          <w:rFonts w:eastAsiaTheme="minorEastAsia"/>
          <w:sz w:val="24"/>
          <w:szCs w:val="24"/>
        </w:rPr>
        <w:t>:</w:t>
      </w:r>
    </w:p>
    <w:p w14:paraId="7623AB12" w14:textId="4AD1B862" w:rsidR="00B06488" w:rsidRDefault="00000000" w:rsidP="007A66F4">
      <w:pPr>
        <w:rPr>
          <w:rFonts w:eastAsiaTheme="minorEastAsia"/>
          <w:sz w:val="24"/>
          <w:szCs w:val="24"/>
        </w:rPr>
      </w:pPr>
      <m:oMathPara>
        <m:oMath>
          <m:func>
            <m:funcPr>
              <m:ctrlPr>
                <w:rPr>
                  <w:rFonts w:ascii="Cambria Math" w:eastAsiaTheme="minorEastAsia" w:hAnsi="Cambria Math"/>
                  <w:i/>
                  <w:sz w:val="24"/>
                  <w:szCs w:val="24"/>
                </w:rPr>
              </m:ctrlPr>
            </m:funcPr>
            <m:fName>
              <m:r>
                <m:rPr>
                  <m:sty m:val="p"/>
                </m:rPr>
                <w:rPr>
                  <w:rFonts w:ascii="Cambria Math" w:hAnsi="Cambria Math"/>
                  <w:sz w:val="24"/>
                  <w:szCs w:val="24"/>
                </w:rPr>
                <m:t>sin</m:t>
              </m:r>
            </m:fName>
            <m:e>
              <m:r>
                <w:rPr>
                  <w:rFonts w:ascii="Cambria Math" w:eastAsiaTheme="minorEastAsia" w:hAnsi="Cambria Math"/>
                  <w:sz w:val="24"/>
                  <w:szCs w:val="24"/>
                </w:rPr>
                <m:t>θ</m:t>
              </m:r>
            </m:e>
          </m:func>
          <m:r>
            <w:rPr>
              <w:rFonts w:ascii="Cambria Math" w:eastAsiaTheme="minorEastAsia" w:hAnsi="Cambria Math"/>
              <w:sz w:val="24"/>
              <w:szCs w:val="24"/>
            </w:rPr>
            <m:t>≈θ</m:t>
          </m:r>
        </m:oMath>
      </m:oMathPara>
    </w:p>
    <w:p w14:paraId="1C4A15BA" w14:textId="38D8CD24" w:rsidR="00B06488" w:rsidRPr="008B24B4" w:rsidRDefault="001A1DED" w:rsidP="007A66F4">
      <w:pPr>
        <w:rPr>
          <w:rFonts w:eastAsiaTheme="minorEastAsia"/>
          <w:sz w:val="24"/>
          <w:szCs w:val="24"/>
        </w:rPr>
      </w:pPr>
      <m:oMathPara>
        <m:oMath>
          <m:r>
            <w:rPr>
              <w:rFonts w:ascii="Cambria Math" w:eastAsiaTheme="minorEastAsia" w:hAnsi="Cambria Math"/>
              <w:sz w:val="24"/>
              <w:szCs w:val="24"/>
            </w:rPr>
            <m:t>⇒a=-gθ</m:t>
          </m:r>
        </m:oMath>
      </m:oMathPara>
    </w:p>
    <w:p w14:paraId="5A6DF511" w14:textId="5C18A2BD" w:rsidR="008B24B4" w:rsidRDefault="008B24B4" w:rsidP="007A66F4">
      <w:pPr>
        <w:rPr>
          <w:rFonts w:eastAsiaTheme="minorEastAsia"/>
          <w:sz w:val="24"/>
          <w:szCs w:val="24"/>
        </w:rPr>
      </w:pPr>
      <w:r>
        <w:rPr>
          <w:rFonts w:eastAsiaTheme="minorEastAsia"/>
          <w:sz w:val="24"/>
          <w:szCs w:val="24"/>
        </w:rPr>
        <w:t xml:space="preserve">And using our expression for </w:t>
      </w:r>
      <m:oMath>
        <m:r>
          <w:rPr>
            <w:rFonts w:ascii="Cambria Math" w:eastAsiaTheme="minorEastAsia" w:hAnsi="Cambria Math"/>
            <w:sz w:val="24"/>
            <w:szCs w:val="24"/>
          </w:rPr>
          <m:t>θ</m:t>
        </m:r>
      </m:oMath>
      <w:r w:rsidR="001A1DED">
        <w:rPr>
          <w:rFonts w:eastAsiaTheme="minorEastAsia"/>
          <w:sz w:val="24"/>
          <w:szCs w:val="24"/>
        </w:rPr>
        <w:t>:</w:t>
      </w:r>
    </w:p>
    <w:p w14:paraId="728B4E4C" w14:textId="7516EB4E" w:rsidR="001A1DED" w:rsidRPr="006E5DA3" w:rsidRDefault="001A1DED" w:rsidP="007A66F4">
      <w:pPr>
        <w:rPr>
          <w:rFonts w:eastAsiaTheme="minorEastAsia"/>
          <w:sz w:val="24"/>
          <w:szCs w:val="24"/>
        </w:rPr>
      </w:pPr>
      <m:oMathPara>
        <m:oMath>
          <m:r>
            <w:rPr>
              <w:rFonts w:ascii="Cambria Math" w:eastAsiaTheme="minorEastAsia" w:hAnsi="Cambria Math"/>
              <w:sz w:val="24"/>
              <w:szCs w:val="24"/>
            </w:rPr>
            <m:t>a=-</m:t>
          </m:r>
          <m:f>
            <m:fPr>
              <m:ctrlPr>
                <w:rPr>
                  <w:rFonts w:ascii="Cambria Math" w:eastAsiaTheme="minorEastAsia" w:hAnsi="Cambria Math"/>
                  <w:i/>
                  <w:sz w:val="24"/>
                  <w:szCs w:val="24"/>
                </w:rPr>
              </m:ctrlPr>
            </m:fPr>
            <m:num>
              <m:r>
                <w:rPr>
                  <w:rFonts w:ascii="Cambria Math" w:eastAsiaTheme="minorEastAsia" w:hAnsi="Cambria Math"/>
                  <w:sz w:val="24"/>
                  <w:szCs w:val="24"/>
                </w:rPr>
                <m:t>g</m:t>
              </m:r>
            </m:num>
            <m:den>
              <m:r>
                <w:rPr>
                  <w:rFonts w:ascii="Cambria Math" w:eastAsiaTheme="minorEastAsia" w:hAnsi="Cambria Math"/>
                  <w:sz w:val="24"/>
                  <w:szCs w:val="24"/>
                </w:rPr>
                <m:t>l</m:t>
              </m:r>
            </m:den>
          </m:f>
          <m:r>
            <w:rPr>
              <w:rFonts w:ascii="Cambria Math" w:eastAsiaTheme="minorEastAsia" w:hAnsi="Cambria Math"/>
              <w:sz w:val="24"/>
              <w:szCs w:val="24"/>
            </w:rPr>
            <m:t>x</m:t>
          </m:r>
        </m:oMath>
      </m:oMathPara>
    </w:p>
    <w:p w14:paraId="4B91C012" w14:textId="602AD194" w:rsidR="006E5DA3" w:rsidRDefault="006E5DA3" w:rsidP="007A66F4">
      <w:pPr>
        <w:rPr>
          <w:rFonts w:eastAsiaTheme="minorEastAsia"/>
          <w:sz w:val="24"/>
          <w:szCs w:val="24"/>
        </w:rPr>
      </w:pPr>
      <w:r>
        <w:rPr>
          <w:rFonts w:eastAsiaTheme="minorEastAsia"/>
          <w:sz w:val="24"/>
          <w:szCs w:val="24"/>
        </w:rPr>
        <w:t>This is a hidden form of our definition for simple harmonic motion, as:</w:t>
      </w:r>
    </w:p>
    <w:p w14:paraId="397ED134" w14:textId="37AB6706" w:rsidR="006E5DA3" w:rsidRPr="00E73676" w:rsidRDefault="00E73676" w:rsidP="007A66F4">
      <w:pPr>
        <w:rPr>
          <w:rFonts w:eastAsiaTheme="minorEastAsia"/>
          <w:sz w:val="24"/>
          <w:szCs w:val="24"/>
        </w:rPr>
      </w:pPr>
      <m:oMathPara>
        <m:oMath>
          <m:r>
            <w:rPr>
              <w:rFonts w:ascii="Cambria Math" w:eastAsiaTheme="minorEastAsia" w:hAnsi="Cambria Math"/>
              <w:sz w:val="24"/>
              <w:szCs w:val="24"/>
            </w:rPr>
            <w:lastRenderedPageBreak/>
            <m:t>ω=</m:t>
          </m:r>
          <m:rad>
            <m:radPr>
              <m:degHide m:val="1"/>
              <m:ctrlPr>
                <w:rPr>
                  <w:rFonts w:ascii="Cambria Math" w:eastAsiaTheme="minorEastAsia" w:hAnsi="Cambria Math"/>
                  <w:i/>
                  <w:sz w:val="24"/>
                  <w:szCs w:val="24"/>
                </w:rPr>
              </m:ctrlPr>
            </m:radPr>
            <m:deg/>
            <m:e>
              <m:f>
                <m:fPr>
                  <m:ctrlPr>
                    <w:rPr>
                      <w:rFonts w:ascii="Cambria Math" w:eastAsiaTheme="minorEastAsia" w:hAnsi="Cambria Math"/>
                      <w:i/>
                      <w:sz w:val="24"/>
                      <w:szCs w:val="24"/>
                    </w:rPr>
                  </m:ctrlPr>
                </m:fPr>
                <m:num>
                  <m:r>
                    <w:rPr>
                      <w:rFonts w:ascii="Cambria Math" w:eastAsiaTheme="minorEastAsia" w:hAnsi="Cambria Math"/>
                      <w:sz w:val="24"/>
                      <w:szCs w:val="24"/>
                    </w:rPr>
                    <m:t>g</m:t>
                  </m:r>
                </m:num>
                <m:den>
                  <m:r>
                    <w:rPr>
                      <w:rFonts w:ascii="Cambria Math" w:eastAsiaTheme="minorEastAsia" w:hAnsi="Cambria Math"/>
                      <w:sz w:val="24"/>
                      <w:szCs w:val="24"/>
                    </w:rPr>
                    <m:t>l</m:t>
                  </m:r>
                </m:den>
              </m:f>
            </m:e>
          </m:rad>
        </m:oMath>
      </m:oMathPara>
    </w:p>
    <w:p w14:paraId="1C8ACE12" w14:textId="4F007B22" w:rsidR="007A66F4" w:rsidRDefault="00E73676" w:rsidP="00620E07">
      <w:pPr>
        <w:rPr>
          <w:rFonts w:eastAsiaTheme="minorEastAsia"/>
          <w:sz w:val="24"/>
          <w:szCs w:val="24"/>
        </w:rPr>
      </w:pPr>
      <m:oMathPara>
        <m:oMath>
          <m:r>
            <w:rPr>
              <w:rFonts w:ascii="Cambria Math" w:eastAsiaTheme="minorEastAsia" w:hAnsi="Cambria Math"/>
              <w:sz w:val="24"/>
              <w:szCs w:val="24"/>
            </w:rPr>
            <m:t>∴ a=-</m:t>
          </m:r>
          <m:sSup>
            <m:sSupPr>
              <m:ctrlPr>
                <w:rPr>
                  <w:rFonts w:ascii="Cambria Math" w:eastAsiaTheme="minorEastAsia" w:hAnsi="Cambria Math"/>
                  <w:i/>
                  <w:sz w:val="24"/>
                  <w:szCs w:val="24"/>
                </w:rPr>
              </m:ctrlPr>
            </m:sSupPr>
            <m:e>
              <m:r>
                <w:rPr>
                  <w:rFonts w:ascii="Cambria Math" w:eastAsiaTheme="minorEastAsia" w:hAnsi="Cambria Math"/>
                  <w:sz w:val="24"/>
                  <w:szCs w:val="24"/>
                </w:rPr>
                <m:t>ω</m:t>
              </m:r>
            </m:e>
            <m:sup>
              <m:r>
                <w:rPr>
                  <w:rFonts w:ascii="Cambria Math" w:eastAsiaTheme="minorEastAsia" w:hAnsi="Cambria Math"/>
                  <w:sz w:val="24"/>
                  <w:szCs w:val="24"/>
                </w:rPr>
                <m:t>2</m:t>
              </m:r>
            </m:sup>
          </m:sSup>
          <m:r>
            <w:rPr>
              <w:rFonts w:ascii="Cambria Math" w:eastAsiaTheme="minorEastAsia" w:hAnsi="Cambria Math"/>
              <w:sz w:val="24"/>
              <w:szCs w:val="24"/>
            </w:rPr>
            <m:t>x</m:t>
          </m:r>
        </m:oMath>
      </m:oMathPara>
    </w:p>
    <w:p w14:paraId="664F7F00" w14:textId="3EBE2E1D" w:rsidR="00C3461F" w:rsidRDefault="00561D27" w:rsidP="001E53BC">
      <w:pPr>
        <w:jc w:val="center"/>
        <w:rPr>
          <w:rFonts w:eastAsiaTheme="minorEastAsia"/>
          <w:sz w:val="24"/>
          <w:szCs w:val="24"/>
        </w:rPr>
      </w:pPr>
      <w:r w:rsidRPr="00561D27">
        <w:rPr>
          <w:rFonts w:eastAsiaTheme="minorEastAsia"/>
          <w:noProof/>
          <w:sz w:val="24"/>
          <w:szCs w:val="24"/>
          <w:highlight w:val="yellow"/>
        </w:rPr>
        <mc:AlternateContent>
          <mc:Choice Requires="wps">
            <w:drawing>
              <wp:anchor distT="45720" distB="45720" distL="114300" distR="114300" simplePos="0" relativeHeight="251659264" behindDoc="0" locked="0" layoutInCell="1" allowOverlap="1" wp14:anchorId="6F67028D" wp14:editId="46DD9C33">
                <wp:simplePos x="0" y="0"/>
                <wp:positionH relativeFrom="column">
                  <wp:posOffset>1861820</wp:posOffset>
                </wp:positionH>
                <wp:positionV relativeFrom="paragraph">
                  <wp:posOffset>2982595</wp:posOffset>
                </wp:positionV>
                <wp:extent cx="491067" cy="431800"/>
                <wp:effectExtent l="0" t="0" r="4445" b="635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067" cy="431800"/>
                        </a:xfrm>
                        <a:prstGeom prst="rect">
                          <a:avLst/>
                        </a:prstGeom>
                        <a:solidFill>
                          <a:schemeClr val="bg1"/>
                        </a:solidFill>
                        <a:ln w="9525">
                          <a:noFill/>
                          <a:miter lim="800000"/>
                          <a:headEnd/>
                          <a:tailEnd/>
                        </a:ln>
                      </wps:spPr>
                      <wps:txbx>
                        <w:txbxContent>
                          <w:p w14:paraId="1CAD71B5" w14:textId="392DCF58" w:rsidR="00561D27" w:rsidRPr="00561D27" w:rsidRDefault="00561D27">
                            <w:pPr>
                              <w:rPr>
                                <w:sz w:val="44"/>
                                <w:szCs w:val="44"/>
                              </w:rPr>
                            </w:pPr>
                            <m:oMathPara>
                              <m:oMath>
                                <m:r>
                                  <w:rPr>
                                    <w:rFonts w:ascii="Cambria Math" w:hAnsi="Cambria Math"/>
                                    <w:sz w:val="44"/>
                                    <w:szCs w:val="44"/>
                                  </w:rPr>
                                  <m:t>x</m:t>
                                </m:r>
                              </m:oMath>
                            </m:oMathPara>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F67028D" id="_x0000_t202" coordsize="21600,21600" o:spt="202" path="m,l,21600r21600,l21600,xe">
                <v:stroke joinstyle="miter"/>
                <v:path gradientshapeok="t" o:connecttype="rect"/>
              </v:shapetype>
              <v:shape id="Text Box 2" o:spid="_x0000_s1026" type="#_x0000_t202" style="position:absolute;left:0;text-align:left;margin-left:146.6pt;margin-top:234.85pt;width:38.65pt;height:3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" fillcolor="white [3212]" stroked="f">
                <v:textbox>
                  <w:txbxContent>
                    <w:p w14:paraId="1CAD71B5" w14:textId="392DCF58" w:rsidR="00561D27" w:rsidRPr="00561D27" w:rsidRDefault="00561D27">
                      <w:pPr>
                        <w:rPr>
                          <w:sz w:val="44"/>
                          <w:szCs w:val="44"/>
                        </w:rPr>
                      </w:pPr>
                      <m:oMathPara>
                        <m:oMath>
                          <m:r>
                            <w:rPr>
                              <w:rFonts w:ascii="Cambria Math" w:hAnsi="Cambria Math"/>
                              <w:sz w:val="44"/>
                              <w:szCs w:val="44"/>
                            </w:rPr>
                            <m:t>x</m:t>
                          </m:r>
                        </m:oMath>
                      </m:oMathPara>
                    </w:p>
                  </w:txbxContent>
                </v:textbox>
              </v:shape>
            </w:pict>
          </mc:Fallback>
        </mc:AlternateContent>
      </w:r>
      <w:r w:rsidR="0087192E">
        <w:rPr>
          <w:noProof/>
        </w:rPr>
        <w:drawing>
          <wp:inline distT="0" distB="0" distL="0" distR="0" wp14:anchorId="2FE3A959" wp14:editId="1F0A5CAB">
            <wp:extent cx="5401733" cy="5330074"/>
            <wp:effectExtent l="0" t="0" r="8890" b="4445"/>
            <wp:docPr id="1059251380" name="Picture 2" descr="In the figure, a horizontal bar is shown. A string of length L extends from the bar at an angle theta counterclockwise from the vertical. The vertical direction is indicated by a dashed line extending down from where the string is attached to the bar. A circular bob of mass m is attached to the lower end of the string. The arc from the mass to the vertical is indicated by another dashed line and is a length s. A red arrow showing the time T of the oscillation of the mob is shown along the string line toward the bar. A coordinate system is shown near the bob with the positive y direction aligned with the string and pointing toward the pivot point and the positive x direction pointing tangent to the arc and away from the equilibrium position. An blue arrow from the bob toward the pivot, along the string, is labeled F sub T. A red arrow from the bob pointing down is labeled w = m g. A red arrow pointing tangent to the arc and toward equilibrium, in the minus x direction, is labeled minus m g sine theta. A red arrow at an angle theta counterclockwise from w is labeled minus m g cosine th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 the figure, a horizontal bar is shown. A string of length L extends from the bar at an angle theta counterclockwise from the vertical. The vertical direction is indicated by a dashed line extending down from where the string is attached to the bar. A circular bob of mass m is attached to the lower end of the string. The arc from the mass to the vertical is indicated by another dashed line and is a length s. A red arrow showing the time T of the oscillation of the mob is shown along the string line toward the bar. A coordinate system is shown near the bob with the positive y direction aligned with the string and pointing toward the pivot point and the positive x direction pointing tangent to the arc and away from the equilibrium position. An blue arrow from the bob toward the pivot, along the string, is labeled F sub T. A red arrow from the bob pointing down is labeled w = m g. A red arrow pointing tangent to the arc and toward equilibrium, in the minus x direction, is labeled minus m g sine theta. A red arrow at an angle theta counterclockwise from w is labeled minus m g cosine theta."/>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3155" t="7326" b="1"/>
                    <a:stretch/>
                  </pic:blipFill>
                  <pic:spPr bwMode="auto">
                    <a:xfrm>
                      <a:off x="0" y="0"/>
                      <a:ext cx="5459133" cy="5386713"/>
                    </a:xfrm>
                    <a:prstGeom prst="rect">
                      <a:avLst/>
                    </a:prstGeom>
                    <a:noFill/>
                    <a:ln>
                      <a:noFill/>
                    </a:ln>
                    <a:extLst>
                      <a:ext uri="{53640926-AAD7-44D8-BBD7-CCE9431645EC}">
                        <a14:shadowObscured xmlns:a14="http://schemas.microsoft.com/office/drawing/2010/main"/>
                      </a:ext>
                    </a:extLst>
                  </pic:spPr>
                </pic:pic>
              </a:graphicData>
            </a:graphic>
          </wp:inline>
        </w:drawing>
      </w:r>
    </w:p>
    <w:p w14:paraId="6A50D96B" w14:textId="3E9E297C" w:rsidR="00723DF1" w:rsidRPr="00723DF1" w:rsidRDefault="00DF5306">
      <w:pPr>
        <w:rPr>
          <w:rFonts w:eastAsiaTheme="minorEastAsia"/>
          <w:sz w:val="24"/>
          <w:szCs w:val="24"/>
        </w:rPr>
      </w:pPr>
      <w:r>
        <w:rPr>
          <w:rFonts w:eastAsiaTheme="minorEastAsia"/>
          <w:sz w:val="24"/>
          <w:szCs w:val="24"/>
        </w:rPr>
        <w:t xml:space="preserve">From the relation above, </w:t>
      </w:r>
      <w:r w:rsidR="005A3B9D">
        <w:rPr>
          <w:rFonts w:eastAsiaTheme="minorEastAsia"/>
          <w:sz w:val="24"/>
          <w:szCs w:val="24"/>
        </w:rPr>
        <w:t>simple harmonic is</w:t>
      </w:r>
      <w:r w:rsidR="00723DF1">
        <w:rPr>
          <w:rFonts w:eastAsiaTheme="minorEastAsia"/>
          <w:sz w:val="24"/>
          <w:szCs w:val="24"/>
        </w:rPr>
        <w:t xml:space="preserve"> hence </w:t>
      </w:r>
      <w:r>
        <w:rPr>
          <w:rFonts w:eastAsiaTheme="minorEastAsia"/>
          <w:sz w:val="24"/>
          <w:szCs w:val="24"/>
        </w:rPr>
        <w:t xml:space="preserve">described by </w:t>
      </w:r>
      <w:r w:rsidR="00723DF1">
        <w:rPr>
          <w:rFonts w:eastAsiaTheme="minorEastAsia"/>
          <w:sz w:val="24"/>
          <w:szCs w:val="24"/>
        </w:rPr>
        <w:t>the</w:t>
      </w:r>
      <w:r w:rsidR="00BD62A7">
        <w:rPr>
          <w:rFonts w:eastAsiaTheme="minorEastAsia"/>
          <w:sz w:val="24"/>
          <w:szCs w:val="24"/>
        </w:rPr>
        <w:t xml:space="preserve"> equation: </w:t>
      </w:r>
    </w:p>
    <w:p w14:paraId="22191D3E" w14:textId="7A0B2FDE" w:rsidR="00723DF1" w:rsidRPr="00022957" w:rsidRDefault="00BD62A7">
      <w:pPr>
        <w:rPr>
          <w:rFonts w:eastAsiaTheme="minorEastAsia"/>
          <w:sz w:val="24"/>
          <w:szCs w:val="24"/>
        </w:rPr>
      </w:pPr>
      <m:oMathPara>
        <m:oMath>
          <m:r>
            <w:rPr>
              <w:rFonts w:ascii="Cambria Math" w:eastAsiaTheme="minorEastAsia" w:hAnsi="Cambria Math"/>
              <w:sz w:val="24"/>
              <w:szCs w:val="24"/>
            </w:rPr>
            <m:t>a=-</m:t>
          </m:r>
          <m:sSup>
            <m:sSupPr>
              <m:ctrlPr>
                <w:rPr>
                  <w:rFonts w:ascii="Cambria Math" w:eastAsiaTheme="minorEastAsia" w:hAnsi="Cambria Math"/>
                  <w:i/>
                  <w:sz w:val="24"/>
                  <w:szCs w:val="24"/>
                </w:rPr>
              </m:ctrlPr>
            </m:sSupPr>
            <m:e>
              <m:r>
                <w:rPr>
                  <w:rFonts w:ascii="Cambria Math" w:eastAsiaTheme="minorEastAsia" w:hAnsi="Cambria Math"/>
                  <w:sz w:val="24"/>
                  <w:szCs w:val="24"/>
                </w:rPr>
                <m:t>ω</m:t>
              </m:r>
            </m:e>
            <m:sup>
              <m:r>
                <w:rPr>
                  <w:rFonts w:ascii="Cambria Math" w:eastAsiaTheme="minorEastAsia" w:hAnsi="Cambria Math"/>
                  <w:sz w:val="24"/>
                  <w:szCs w:val="24"/>
                </w:rPr>
                <m:t>2</m:t>
              </m:r>
            </m:sup>
          </m:sSup>
          <m:r>
            <w:rPr>
              <w:rFonts w:ascii="Cambria Math" w:eastAsiaTheme="minorEastAsia" w:hAnsi="Cambria Math"/>
              <w:sz w:val="24"/>
              <w:szCs w:val="24"/>
            </w:rPr>
            <m:t>x</m:t>
          </m:r>
        </m:oMath>
      </m:oMathPara>
    </w:p>
    <w:p w14:paraId="7C5BB149" w14:textId="021F445F" w:rsidR="00022957" w:rsidRDefault="00022957">
      <w:pPr>
        <w:rPr>
          <w:rFonts w:eastAsiaTheme="minorEastAsia"/>
          <w:sz w:val="24"/>
          <w:szCs w:val="24"/>
        </w:rPr>
      </w:pPr>
      <w:r>
        <w:rPr>
          <w:rFonts w:eastAsiaTheme="minorEastAsia"/>
          <w:sz w:val="24"/>
          <w:szCs w:val="24"/>
        </w:rPr>
        <w:t xml:space="preserve">Where </w:t>
      </w:r>
      <m:oMath>
        <m:sSup>
          <m:sSupPr>
            <m:ctrlPr>
              <w:rPr>
                <w:rFonts w:ascii="Cambria Math" w:eastAsiaTheme="minorEastAsia" w:hAnsi="Cambria Math"/>
                <w:i/>
                <w:sz w:val="24"/>
                <w:szCs w:val="24"/>
              </w:rPr>
            </m:ctrlPr>
          </m:sSupPr>
          <m:e>
            <m:r>
              <w:rPr>
                <w:rFonts w:ascii="Cambria Math" w:eastAsiaTheme="minorEastAsia" w:hAnsi="Cambria Math"/>
                <w:sz w:val="24"/>
                <w:szCs w:val="24"/>
              </w:rPr>
              <m:t>ω</m:t>
            </m:r>
          </m:e>
          <m:sup>
            <m:r>
              <w:rPr>
                <w:rFonts w:ascii="Cambria Math" w:eastAsiaTheme="minorEastAsia" w:hAnsi="Cambria Math"/>
                <w:sz w:val="24"/>
                <w:szCs w:val="24"/>
              </w:rPr>
              <m:t>2</m:t>
            </m:r>
          </m:sup>
        </m:sSup>
      </m:oMath>
      <w:r w:rsidR="00DE465D">
        <w:rPr>
          <w:rFonts w:eastAsiaTheme="minorEastAsia"/>
          <w:sz w:val="24"/>
          <w:szCs w:val="24"/>
        </w:rPr>
        <w:t xml:space="preserve"> is our constant of proportionality. </w:t>
      </w:r>
      <m:oMath>
        <m:r>
          <w:rPr>
            <w:rFonts w:ascii="Cambria Math" w:eastAsiaTheme="minorEastAsia" w:hAnsi="Cambria Math"/>
            <w:sz w:val="24"/>
            <w:szCs w:val="24"/>
          </w:rPr>
          <m:t>ω</m:t>
        </m:r>
      </m:oMath>
      <w:r w:rsidR="00CE6BBC">
        <w:rPr>
          <w:rFonts w:eastAsiaTheme="minorEastAsia"/>
          <w:sz w:val="24"/>
          <w:szCs w:val="24"/>
        </w:rPr>
        <w:t xml:space="preserve"> represents the angular </w:t>
      </w:r>
      <w:r w:rsidR="001B5BB9">
        <w:rPr>
          <w:rFonts w:eastAsiaTheme="minorEastAsia"/>
          <w:sz w:val="24"/>
          <w:szCs w:val="24"/>
        </w:rPr>
        <w:t>velocity</w:t>
      </w:r>
      <w:r w:rsidR="00854FC6">
        <w:rPr>
          <w:rFonts w:eastAsiaTheme="minorEastAsia"/>
          <w:sz w:val="24"/>
          <w:szCs w:val="24"/>
        </w:rPr>
        <w:t xml:space="preserve"> of the system. It follows that:</w:t>
      </w:r>
    </w:p>
    <w:p w14:paraId="6CAC4FCF" w14:textId="46C93F12" w:rsidR="00854FC6" w:rsidRPr="00854FC6" w:rsidRDefault="00854FC6">
      <w:pPr>
        <w:rPr>
          <w:rFonts w:eastAsiaTheme="minorEastAsia"/>
          <w:sz w:val="24"/>
          <w:szCs w:val="24"/>
        </w:rPr>
      </w:pPr>
      <m:oMathPara>
        <m:oMath>
          <m:r>
            <w:rPr>
              <w:rFonts w:ascii="Cambria Math" w:eastAsiaTheme="minorEastAsia" w:hAnsi="Cambria Math"/>
              <w:sz w:val="24"/>
              <w:szCs w:val="24"/>
            </w:rPr>
            <m:t>ω=</m:t>
          </m:r>
          <m:f>
            <m:fPr>
              <m:ctrlPr>
                <w:rPr>
                  <w:rFonts w:ascii="Cambria Math" w:eastAsiaTheme="minorEastAsia" w:hAnsi="Cambria Math"/>
                  <w:i/>
                  <w:sz w:val="24"/>
                  <w:szCs w:val="24"/>
                </w:rPr>
              </m:ctrlPr>
            </m:fPr>
            <m:num>
              <m:r>
                <w:rPr>
                  <w:rFonts w:ascii="Cambria Math" w:eastAsiaTheme="minorEastAsia" w:hAnsi="Cambria Math"/>
                  <w:sz w:val="24"/>
                  <w:szCs w:val="24"/>
                </w:rPr>
                <m:t>2π</m:t>
              </m:r>
            </m:num>
            <m:den>
              <m:r>
                <w:rPr>
                  <w:rFonts w:ascii="Cambria Math" w:eastAsiaTheme="minorEastAsia" w:hAnsi="Cambria Math"/>
                  <w:sz w:val="24"/>
                  <w:szCs w:val="24"/>
                </w:rPr>
                <m:t>T</m:t>
              </m:r>
            </m:den>
          </m:f>
        </m:oMath>
      </m:oMathPara>
    </w:p>
    <w:p w14:paraId="661A58E7" w14:textId="38873EE6" w:rsidR="00854FC6" w:rsidRDefault="00854FC6">
      <w:pPr>
        <w:rPr>
          <w:rFonts w:eastAsiaTheme="minorEastAsia"/>
          <w:sz w:val="24"/>
          <w:szCs w:val="24"/>
        </w:rPr>
      </w:pPr>
      <w:r>
        <w:rPr>
          <w:rFonts w:eastAsiaTheme="minorEastAsia"/>
          <w:sz w:val="24"/>
          <w:szCs w:val="24"/>
        </w:rPr>
        <w:t xml:space="preserve">Where T is the period of the </w:t>
      </w:r>
      <w:r w:rsidR="00494538">
        <w:rPr>
          <w:rFonts w:eastAsiaTheme="minorEastAsia"/>
          <w:sz w:val="24"/>
          <w:szCs w:val="24"/>
        </w:rPr>
        <w:t xml:space="preserve">pendulum (time to complete one complete oscillation). </w:t>
      </w:r>
    </w:p>
    <w:p w14:paraId="13F7098B" w14:textId="77777777" w:rsidR="003C5D0A" w:rsidRDefault="003C5D0A">
      <w:pPr>
        <w:rPr>
          <w:rFonts w:eastAsiaTheme="minorEastAsia"/>
          <w:sz w:val="24"/>
          <w:szCs w:val="24"/>
        </w:rPr>
      </w:pPr>
    </w:p>
    <w:p w14:paraId="3894A0A5" w14:textId="0860A2F7" w:rsidR="003C5D0A" w:rsidRDefault="003C5D0A">
      <w:pPr>
        <w:rPr>
          <w:rFonts w:eastAsiaTheme="minorEastAsia"/>
          <w:sz w:val="24"/>
          <w:szCs w:val="24"/>
        </w:rPr>
      </w:pPr>
      <w:r>
        <w:rPr>
          <w:rFonts w:eastAsiaTheme="minorEastAsia"/>
          <w:sz w:val="24"/>
          <w:szCs w:val="24"/>
        </w:rPr>
        <w:t>As of yet, there has been no discussion of differential equations</w:t>
      </w:r>
      <w:r w:rsidR="00E35500">
        <w:rPr>
          <w:rFonts w:eastAsiaTheme="minorEastAsia"/>
          <w:sz w:val="24"/>
          <w:szCs w:val="24"/>
        </w:rPr>
        <w:t>. Or so you might think…</w:t>
      </w:r>
    </w:p>
    <w:p w14:paraId="3CD69C9D" w14:textId="35168FE3" w:rsidR="00854FC6" w:rsidRDefault="00212937">
      <w:pPr>
        <w:rPr>
          <w:rFonts w:eastAsiaTheme="minorEastAsia"/>
          <w:sz w:val="24"/>
          <w:szCs w:val="24"/>
        </w:rPr>
      </w:pPr>
      <w:r>
        <w:rPr>
          <w:rFonts w:eastAsiaTheme="minorEastAsia"/>
          <w:sz w:val="24"/>
          <w:szCs w:val="24"/>
        </w:rPr>
        <w:lastRenderedPageBreak/>
        <w:t xml:space="preserve">Acceleration </w:t>
      </w:r>
      <w:r w:rsidR="00786655">
        <w:rPr>
          <w:rFonts w:eastAsiaTheme="minorEastAsia"/>
          <w:sz w:val="24"/>
          <w:szCs w:val="24"/>
        </w:rPr>
        <w:t>can be written as the derivative of velocity with respect to time</w:t>
      </w:r>
      <w:r w:rsidR="00581199">
        <w:rPr>
          <w:rFonts w:eastAsiaTheme="minorEastAsia"/>
          <w:sz w:val="24"/>
          <w:szCs w:val="24"/>
        </w:rPr>
        <w:t>, or the second derivative of displacement with respect to time:</w:t>
      </w:r>
    </w:p>
    <w:p w14:paraId="78A9E001" w14:textId="2E467E90" w:rsidR="00581199" w:rsidRPr="003D034A" w:rsidRDefault="00581199">
      <w:pPr>
        <w:rPr>
          <w:rFonts w:eastAsiaTheme="minorEastAsia"/>
          <w:sz w:val="24"/>
          <w:szCs w:val="24"/>
        </w:rPr>
      </w:pPr>
      <m:oMathPara>
        <m:oMath>
          <m:r>
            <w:rPr>
              <w:rFonts w:ascii="Cambria Math" w:eastAsiaTheme="minorEastAsia" w:hAnsi="Cambria Math"/>
              <w:sz w:val="24"/>
              <w:szCs w:val="24"/>
            </w:rPr>
            <m:t>a=</m:t>
          </m:r>
          <m:f>
            <m:fPr>
              <m:ctrlPr>
                <w:rPr>
                  <w:rFonts w:ascii="Cambria Math" w:eastAsiaTheme="minorEastAsia" w:hAnsi="Cambria Math"/>
                  <w:i/>
                  <w:sz w:val="24"/>
                  <w:szCs w:val="24"/>
                </w:rPr>
              </m:ctrlPr>
            </m:fPr>
            <m:num>
              <m:r>
                <w:rPr>
                  <w:rFonts w:ascii="Cambria Math" w:eastAsiaTheme="minorEastAsia" w:hAnsi="Cambria Math"/>
                  <w:sz w:val="24"/>
                  <w:szCs w:val="24"/>
                </w:rPr>
                <m:t>dv</m:t>
              </m:r>
            </m:num>
            <m:den>
              <m:r>
                <w:rPr>
                  <w:rFonts w:ascii="Cambria Math" w:eastAsiaTheme="minorEastAsia" w:hAnsi="Cambria Math"/>
                  <w:sz w:val="24"/>
                  <w:szCs w:val="24"/>
                </w:rPr>
                <m:t>dt</m:t>
              </m:r>
            </m:den>
          </m:f>
          <m:r>
            <w:rPr>
              <w:rFonts w:ascii="Cambria Math" w:eastAsiaTheme="minorEastAsia" w:hAnsi="Cambria Math"/>
              <w:sz w:val="24"/>
              <w:szCs w:val="24"/>
            </w:rPr>
            <m:t>=</m:t>
          </m:r>
          <m:f>
            <m:fPr>
              <m:ctrlPr>
                <w:rPr>
                  <w:rFonts w:ascii="Cambria Math" w:eastAsiaTheme="minorEastAsia" w:hAnsi="Cambria Math"/>
                  <w:i/>
                  <w:sz w:val="24"/>
                  <w:szCs w:val="24"/>
                </w:rPr>
              </m:ctrlPr>
            </m:fPr>
            <m:num>
              <m:sSup>
                <m:sSupPr>
                  <m:ctrlPr>
                    <w:rPr>
                      <w:rFonts w:ascii="Cambria Math" w:eastAsiaTheme="minorEastAsia" w:hAnsi="Cambria Math"/>
                      <w:i/>
                      <w:sz w:val="24"/>
                      <w:szCs w:val="24"/>
                    </w:rPr>
                  </m:ctrlPr>
                </m:sSupPr>
                <m:e>
                  <m:r>
                    <w:rPr>
                      <w:rFonts w:ascii="Cambria Math" w:eastAsiaTheme="minorEastAsia" w:hAnsi="Cambria Math"/>
                      <w:sz w:val="24"/>
                      <w:szCs w:val="24"/>
                    </w:rPr>
                    <m:t>d</m:t>
                  </m:r>
                </m:e>
                <m:sup>
                  <m:r>
                    <w:rPr>
                      <w:rFonts w:ascii="Cambria Math" w:eastAsiaTheme="minorEastAsia" w:hAnsi="Cambria Math"/>
                      <w:sz w:val="24"/>
                      <w:szCs w:val="24"/>
                    </w:rPr>
                    <m:t>2</m:t>
                  </m:r>
                </m:sup>
              </m:sSup>
              <m:r>
                <w:rPr>
                  <w:rFonts w:ascii="Cambria Math" w:eastAsiaTheme="minorEastAsia" w:hAnsi="Cambria Math"/>
                  <w:sz w:val="24"/>
                  <w:szCs w:val="24"/>
                </w:rPr>
                <m:t>x</m:t>
              </m:r>
            </m:num>
            <m:den>
              <m:r>
                <w:rPr>
                  <w:rFonts w:ascii="Cambria Math" w:eastAsiaTheme="minorEastAsia" w:hAnsi="Cambria Math"/>
                  <w:sz w:val="24"/>
                  <w:szCs w:val="24"/>
                </w:rPr>
                <m:t>d</m:t>
              </m:r>
              <m:sSup>
                <m:sSupPr>
                  <m:ctrlPr>
                    <w:rPr>
                      <w:rFonts w:ascii="Cambria Math" w:eastAsiaTheme="minorEastAsia" w:hAnsi="Cambria Math"/>
                      <w:i/>
                      <w:sz w:val="24"/>
                      <w:szCs w:val="24"/>
                    </w:rPr>
                  </m:ctrlPr>
                </m:sSupPr>
                <m:e>
                  <m:r>
                    <w:rPr>
                      <w:rFonts w:ascii="Cambria Math" w:eastAsiaTheme="minorEastAsia" w:hAnsi="Cambria Math"/>
                      <w:sz w:val="24"/>
                      <w:szCs w:val="24"/>
                    </w:rPr>
                    <m:t>t</m:t>
                  </m:r>
                </m:e>
                <m:sup>
                  <m:r>
                    <w:rPr>
                      <w:rFonts w:ascii="Cambria Math" w:eastAsiaTheme="minorEastAsia" w:hAnsi="Cambria Math"/>
                      <w:sz w:val="24"/>
                      <w:szCs w:val="24"/>
                    </w:rPr>
                    <m:t>2</m:t>
                  </m:r>
                </m:sup>
              </m:sSup>
            </m:den>
          </m:f>
        </m:oMath>
      </m:oMathPara>
    </w:p>
    <w:p w14:paraId="6974734F" w14:textId="75C0F57A" w:rsidR="003D034A" w:rsidRDefault="003B28EA">
      <w:pPr>
        <w:rPr>
          <w:rFonts w:eastAsiaTheme="minorEastAsia"/>
          <w:sz w:val="24"/>
          <w:szCs w:val="24"/>
        </w:rPr>
      </w:pPr>
      <w:r>
        <w:rPr>
          <w:rFonts w:eastAsiaTheme="minorEastAsia"/>
          <w:sz w:val="24"/>
          <w:szCs w:val="24"/>
        </w:rPr>
        <w:t>Thus,</w:t>
      </w:r>
      <w:r w:rsidR="003D034A">
        <w:rPr>
          <w:rFonts w:eastAsiaTheme="minorEastAsia"/>
          <w:sz w:val="24"/>
          <w:szCs w:val="24"/>
        </w:rPr>
        <w:t xml:space="preserve"> we can rewrite our </w:t>
      </w:r>
      <w:r w:rsidR="001B4DAB">
        <w:rPr>
          <w:rFonts w:eastAsiaTheme="minorEastAsia"/>
          <w:sz w:val="24"/>
          <w:szCs w:val="24"/>
        </w:rPr>
        <w:t xml:space="preserve">SHM equation </w:t>
      </w:r>
      <w:r w:rsidR="00074263">
        <w:rPr>
          <w:rFonts w:eastAsiaTheme="minorEastAsia"/>
          <w:sz w:val="24"/>
          <w:szCs w:val="24"/>
        </w:rPr>
        <w:t>as a second</w:t>
      </w:r>
      <w:r w:rsidR="005134E0">
        <w:rPr>
          <w:rFonts w:eastAsiaTheme="minorEastAsia"/>
          <w:sz w:val="24"/>
          <w:szCs w:val="24"/>
        </w:rPr>
        <w:t xml:space="preserve">-order </w:t>
      </w:r>
      <w:r w:rsidR="00406ED8">
        <w:rPr>
          <w:rFonts w:eastAsiaTheme="minorEastAsia"/>
          <w:sz w:val="24"/>
          <w:szCs w:val="24"/>
        </w:rPr>
        <w:t>homogen</w:t>
      </w:r>
      <w:r w:rsidR="00A90D4A">
        <w:rPr>
          <w:rFonts w:eastAsiaTheme="minorEastAsia"/>
          <w:sz w:val="24"/>
          <w:szCs w:val="24"/>
        </w:rPr>
        <w:t>e</w:t>
      </w:r>
      <w:r w:rsidR="00406ED8">
        <w:rPr>
          <w:rFonts w:eastAsiaTheme="minorEastAsia"/>
          <w:sz w:val="24"/>
          <w:szCs w:val="24"/>
        </w:rPr>
        <w:t xml:space="preserve">ous </w:t>
      </w:r>
      <w:r w:rsidR="003C1D89">
        <w:rPr>
          <w:rFonts w:eastAsiaTheme="minorEastAsia"/>
          <w:sz w:val="24"/>
          <w:szCs w:val="24"/>
        </w:rPr>
        <w:t xml:space="preserve">ordinary differential equation (ODE), which we can solve to </w:t>
      </w:r>
      <w:r>
        <w:rPr>
          <w:rFonts w:eastAsiaTheme="minorEastAsia"/>
          <w:sz w:val="24"/>
          <w:szCs w:val="24"/>
        </w:rPr>
        <w:t xml:space="preserve">find the displacement as a function of time. </w:t>
      </w:r>
    </w:p>
    <w:p w14:paraId="3EC26D79" w14:textId="7800C8D2" w:rsidR="003B28EA" w:rsidRPr="00404062" w:rsidRDefault="00000000">
      <w:pPr>
        <w:rPr>
          <w:rFonts w:eastAsiaTheme="minorEastAsia"/>
          <w:sz w:val="24"/>
          <w:szCs w:val="24"/>
        </w:rPr>
      </w:pPr>
      <m:oMathPara>
        <m:oMath>
          <m:f>
            <m:fPr>
              <m:ctrlPr>
                <w:rPr>
                  <w:rFonts w:ascii="Cambria Math" w:eastAsiaTheme="minorEastAsia" w:hAnsi="Cambria Math"/>
                  <w:i/>
                  <w:sz w:val="24"/>
                  <w:szCs w:val="24"/>
                </w:rPr>
              </m:ctrlPr>
            </m:fPr>
            <m:num>
              <m:sSup>
                <m:sSupPr>
                  <m:ctrlPr>
                    <w:rPr>
                      <w:rFonts w:ascii="Cambria Math" w:eastAsiaTheme="minorEastAsia" w:hAnsi="Cambria Math"/>
                      <w:i/>
                      <w:sz w:val="24"/>
                      <w:szCs w:val="24"/>
                    </w:rPr>
                  </m:ctrlPr>
                </m:sSupPr>
                <m:e>
                  <m:r>
                    <w:rPr>
                      <w:rFonts w:ascii="Cambria Math" w:eastAsiaTheme="minorEastAsia" w:hAnsi="Cambria Math"/>
                      <w:sz w:val="24"/>
                      <w:szCs w:val="24"/>
                    </w:rPr>
                    <m:t>d</m:t>
                  </m:r>
                </m:e>
                <m:sup>
                  <m:r>
                    <w:rPr>
                      <w:rFonts w:ascii="Cambria Math" w:eastAsiaTheme="minorEastAsia" w:hAnsi="Cambria Math"/>
                      <w:sz w:val="24"/>
                      <w:szCs w:val="24"/>
                    </w:rPr>
                    <m:t>2</m:t>
                  </m:r>
                </m:sup>
              </m:sSup>
              <m:r>
                <w:rPr>
                  <w:rFonts w:ascii="Cambria Math" w:eastAsiaTheme="minorEastAsia" w:hAnsi="Cambria Math"/>
                  <w:sz w:val="24"/>
                  <w:szCs w:val="24"/>
                </w:rPr>
                <m:t>x</m:t>
              </m:r>
            </m:num>
            <m:den>
              <m:r>
                <w:rPr>
                  <w:rFonts w:ascii="Cambria Math" w:eastAsiaTheme="minorEastAsia" w:hAnsi="Cambria Math"/>
                  <w:sz w:val="24"/>
                  <w:szCs w:val="24"/>
                </w:rPr>
                <m:t>d</m:t>
              </m:r>
              <m:sSup>
                <m:sSupPr>
                  <m:ctrlPr>
                    <w:rPr>
                      <w:rFonts w:ascii="Cambria Math" w:eastAsiaTheme="minorEastAsia" w:hAnsi="Cambria Math"/>
                      <w:i/>
                      <w:sz w:val="24"/>
                      <w:szCs w:val="24"/>
                    </w:rPr>
                  </m:ctrlPr>
                </m:sSupPr>
                <m:e>
                  <m:r>
                    <w:rPr>
                      <w:rFonts w:ascii="Cambria Math" w:eastAsiaTheme="minorEastAsia" w:hAnsi="Cambria Math"/>
                      <w:sz w:val="24"/>
                      <w:szCs w:val="24"/>
                    </w:rPr>
                    <m:t>t</m:t>
                  </m:r>
                </m:e>
                <m:sup>
                  <m:r>
                    <w:rPr>
                      <w:rFonts w:ascii="Cambria Math" w:eastAsiaTheme="minorEastAsia" w:hAnsi="Cambria Math"/>
                      <w:sz w:val="24"/>
                      <w:szCs w:val="24"/>
                    </w:rPr>
                    <m:t>2</m:t>
                  </m:r>
                </m:sup>
              </m:sSup>
            </m:den>
          </m:f>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ω</m:t>
              </m:r>
            </m:e>
            <m:sup>
              <m:r>
                <w:rPr>
                  <w:rFonts w:ascii="Cambria Math" w:eastAsiaTheme="minorEastAsia" w:hAnsi="Cambria Math"/>
                  <w:sz w:val="24"/>
                  <w:szCs w:val="24"/>
                </w:rPr>
                <m:t>2</m:t>
              </m:r>
            </m:sup>
          </m:sSup>
          <m:r>
            <w:rPr>
              <w:rFonts w:ascii="Cambria Math" w:eastAsiaTheme="minorEastAsia" w:hAnsi="Cambria Math"/>
              <w:sz w:val="24"/>
              <w:szCs w:val="24"/>
            </w:rPr>
            <m:t>x</m:t>
          </m:r>
        </m:oMath>
      </m:oMathPara>
    </w:p>
    <w:p w14:paraId="7ABACB2A" w14:textId="37005320" w:rsidR="00404062" w:rsidRPr="00D0439C" w:rsidRDefault="00000000">
      <w:pPr>
        <w:rPr>
          <w:rFonts w:eastAsiaTheme="minorEastAsia"/>
          <w:sz w:val="24"/>
          <w:szCs w:val="24"/>
        </w:rPr>
      </w:pPr>
      <m:oMathPara>
        <m:oMath>
          <m:f>
            <m:fPr>
              <m:ctrlPr>
                <w:rPr>
                  <w:rFonts w:ascii="Cambria Math" w:eastAsiaTheme="minorEastAsia" w:hAnsi="Cambria Math"/>
                  <w:i/>
                  <w:sz w:val="24"/>
                  <w:szCs w:val="24"/>
                </w:rPr>
              </m:ctrlPr>
            </m:fPr>
            <m:num>
              <m:sSup>
                <m:sSupPr>
                  <m:ctrlPr>
                    <w:rPr>
                      <w:rFonts w:ascii="Cambria Math" w:eastAsiaTheme="minorEastAsia" w:hAnsi="Cambria Math"/>
                      <w:i/>
                      <w:sz w:val="24"/>
                      <w:szCs w:val="24"/>
                    </w:rPr>
                  </m:ctrlPr>
                </m:sSupPr>
                <m:e>
                  <m:r>
                    <w:rPr>
                      <w:rFonts w:ascii="Cambria Math" w:eastAsiaTheme="minorEastAsia" w:hAnsi="Cambria Math"/>
                      <w:sz w:val="24"/>
                      <w:szCs w:val="24"/>
                    </w:rPr>
                    <m:t>d</m:t>
                  </m:r>
                </m:e>
                <m:sup>
                  <m:r>
                    <w:rPr>
                      <w:rFonts w:ascii="Cambria Math" w:eastAsiaTheme="minorEastAsia" w:hAnsi="Cambria Math"/>
                      <w:sz w:val="24"/>
                      <w:szCs w:val="24"/>
                    </w:rPr>
                    <m:t>2</m:t>
                  </m:r>
                </m:sup>
              </m:sSup>
              <m:r>
                <w:rPr>
                  <w:rFonts w:ascii="Cambria Math" w:eastAsiaTheme="minorEastAsia" w:hAnsi="Cambria Math"/>
                  <w:sz w:val="24"/>
                  <w:szCs w:val="24"/>
                </w:rPr>
                <m:t>x</m:t>
              </m:r>
            </m:num>
            <m:den>
              <m:r>
                <w:rPr>
                  <w:rFonts w:ascii="Cambria Math" w:eastAsiaTheme="minorEastAsia" w:hAnsi="Cambria Math"/>
                  <w:sz w:val="24"/>
                  <w:szCs w:val="24"/>
                </w:rPr>
                <m:t>d</m:t>
              </m:r>
              <m:sSup>
                <m:sSupPr>
                  <m:ctrlPr>
                    <w:rPr>
                      <w:rFonts w:ascii="Cambria Math" w:eastAsiaTheme="minorEastAsia" w:hAnsi="Cambria Math"/>
                      <w:i/>
                      <w:sz w:val="24"/>
                      <w:szCs w:val="24"/>
                    </w:rPr>
                  </m:ctrlPr>
                </m:sSupPr>
                <m:e>
                  <m:r>
                    <w:rPr>
                      <w:rFonts w:ascii="Cambria Math" w:eastAsiaTheme="minorEastAsia" w:hAnsi="Cambria Math"/>
                      <w:sz w:val="24"/>
                      <w:szCs w:val="24"/>
                    </w:rPr>
                    <m:t>t</m:t>
                  </m:r>
                </m:e>
                <m:sup>
                  <m:r>
                    <w:rPr>
                      <w:rFonts w:ascii="Cambria Math" w:eastAsiaTheme="minorEastAsia" w:hAnsi="Cambria Math"/>
                      <w:sz w:val="24"/>
                      <w:szCs w:val="24"/>
                    </w:rPr>
                    <m:t>2</m:t>
                  </m:r>
                </m:sup>
              </m:sSup>
            </m:den>
          </m:f>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ω</m:t>
              </m:r>
            </m:e>
            <m:sup>
              <m:r>
                <w:rPr>
                  <w:rFonts w:ascii="Cambria Math" w:eastAsiaTheme="minorEastAsia" w:hAnsi="Cambria Math"/>
                  <w:sz w:val="24"/>
                  <w:szCs w:val="24"/>
                </w:rPr>
                <m:t>2</m:t>
              </m:r>
            </m:sup>
          </m:sSup>
          <m:r>
            <w:rPr>
              <w:rFonts w:ascii="Cambria Math" w:eastAsiaTheme="minorEastAsia" w:hAnsi="Cambria Math"/>
              <w:sz w:val="24"/>
              <w:szCs w:val="24"/>
            </w:rPr>
            <m:t>x=0</m:t>
          </m:r>
        </m:oMath>
      </m:oMathPara>
    </w:p>
    <w:p w14:paraId="67B92379" w14:textId="2AAEF3B2" w:rsidR="00D0439C" w:rsidRDefault="00E94BE8">
      <w:pPr>
        <w:rPr>
          <w:rFonts w:eastAsiaTheme="minorEastAsia"/>
          <w:sz w:val="24"/>
          <w:szCs w:val="24"/>
        </w:rPr>
      </w:pPr>
      <w:r>
        <w:rPr>
          <w:rFonts w:eastAsiaTheme="minorEastAsia"/>
          <w:sz w:val="24"/>
          <w:szCs w:val="24"/>
        </w:rPr>
        <w:t>Therefore, t</w:t>
      </w:r>
      <w:r w:rsidR="008820F3">
        <w:rPr>
          <w:rFonts w:eastAsiaTheme="minorEastAsia"/>
          <w:sz w:val="24"/>
          <w:szCs w:val="24"/>
        </w:rPr>
        <w:t xml:space="preserve">he auxiliary equation </w:t>
      </w:r>
      <w:r>
        <w:rPr>
          <w:rFonts w:eastAsiaTheme="minorEastAsia"/>
          <w:sz w:val="24"/>
          <w:szCs w:val="24"/>
        </w:rPr>
        <w:t>is:</w:t>
      </w:r>
    </w:p>
    <w:p w14:paraId="4FD60307" w14:textId="7182B5A2" w:rsidR="00E94BE8" w:rsidRPr="00122F03" w:rsidRDefault="00000000">
      <w:pPr>
        <w:rPr>
          <w:rFonts w:eastAsiaTheme="minorEastAsia"/>
          <w:sz w:val="24"/>
          <w:szCs w:val="24"/>
        </w:rPr>
      </w:pPr>
      <m:oMathPara>
        <m:oMath>
          <m:sSup>
            <m:sSupPr>
              <m:ctrlPr>
                <w:rPr>
                  <w:rFonts w:ascii="Cambria Math" w:eastAsiaTheme="minorEastAsia" w:hAnsi="Cambria Math"/>
                  <w:i/>
                  <w:sz w:val="24"/>
                  <w:szCs w:val="24"/>
                </w:rPr>
              </m:ctrlPr>
            </m:sSupPr>
            <m:e>
              <m:r>
                <w:rPr>
                  <w:rFonts w:ascii="Cambria Math" w:eastAsiaTheme="minorEastAsia" w:hAnsi="Cambria Math"/>
                  <w:sz w:val="24"/>
                  <w:szCs w:val="24"/>
                </w:rPr>
                <m:t>m</m:t>
              </m:r>
            </m:e>
            <m:sup>
              <m:r>
                <w:rPr>
                  <w:rFonts w:ascii="Cambria Math" w:eastAsiaTheme="minorEastAsia" w:hAnsi="Cambria Math"/>
                  <w:sz w:val="24"/>
                  <w:szCs w:val="24"/>
                </w:rPr>
                <m:t>2</m:t>
              </m:r>
            </m:sup>
          </m:sSup>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ω</m:t>
              </m:r>
            </m:e>
            <m:sup>
              <m:r>
                <w:rPr>
                  <w:rFonts w:ascii="Cambria Math" w:eastAsiaTheme="minorEastAsia" w:hAnsi="Cambria Math"/>
                  <w:sz w:val="24"/>
                  <w:szCs w:val="24"/>
                </w:rPr>
                <m:t>2</m:t>
              </m:r>
            </m:sup>
          </m:sSup>
          <m:r>
            <w:rPr>
              <w:rFonts w:ascii="Cambria Math" w:eastAsiaTheme="minorEastAsia" w:hAnsi="Cambria Math"/>
              <w:sz w:val="24"/>
              <w:szCs w:val="24"/>
            </w:rPr>
            <m:t>=0</m:t>
          </m:r>
        </m:oMath>
      </m:oMathPara>
    </w:p>
    <w:p w14:paraId="189A3A5C" w14:textId="661E9F03" w:rsidR="00122F03" w:rsidRDefault="00122F03">
      <w:pPr>
        <w:rPr>
          <w:rFonts w:eastAsiaTheme="minorEastAsia"/>
          <w:sz w:val="24"/>
          <w:szCs w:val="24"/>
        </w:rPr>
      </w:pPr>
      <w:r>
        <w:rPr>
          <w:rFonts w:eastAsiaTheme="minorEastAsia"/>
          <w:sz w:val="24"/>
          <w:szCs w:val="24"/>
        </w:rPr>
        <w:t xml:space="preserve">Giving </w:t>
      </w:r>
      <w:r w:rsidR="00562A38">
        <w:rPr>
          <w:rFonts w:eastAsiaTheme="minorEastAsia"/>
          <w:sz w:val="24"/>
          <w:szCs w:val="24"/>
        </w:rPr>
        <w:t xml:space="preserve">imaginary (conjugate) </w:t>
      </w:r>
      <w:r>
        <w:rPr>
          <w:rFonts w:eastAsiaTheme="minorEastAsia"/>
          <w:sz w:val="24"/>
          <w:szCs w:val="24"/>
        </w:rPr>
        <w:t>roots:</w:t>
      </w:r>
    </w:p>
    <w:p w14:paraId="4A98D324" w14:textId="0E80D5B0" w:rsidR="00122F03" w:rsidRPr="0091629D" w:rsidRDefault="00122F03">
      <w:pPr>
        <w:rPr>
          <w:rFonts w:eastAsiaTheme="minorEastAsia"/>
          <w:sz w:val="24"/>
          <w:szCs w:val="24"/>
        </w:rPr>
      </w:pPr>
      <m:oMathPara>
        <m:oMath>
          <m:r>
            <w:rPr>
              <w:rFonts w:ascii="Cambria Math" w:eastAsiaTheme="minorEastAsia" w:hAnsi="Cambria Math"/>
              <w:sz w:val="24"/>
              <w:szCs w:val="24"/>
            </w:rPr>
            <m:t>m=±ωi</m:t>
          </m:r>
        </m:oMath>
      </m:oMathPara>
    </w:p>
    <w:p w14:paraId="303B3BAC" w14:textId="2993BBEB" w:rsidR="0091629D" w:rsidRDefault="0091629D">
      <w:pPr>
        <w:rPr>
          <w:rFonts w:eastAsiaTheme="minorEastAsia"/>
          <w:sz w:val="24"/>
          <w:szCs w:val="24"/>
        </w:rPr>
      </w:pPr>
      <w:r>
        <w:rPr>
          <w:rFonts w:eastAsiaTheme="minorEastAsia"/>
          <w:sz w:val="24"/>
          <w:szCs w:val="24"/>
        </w:rPr>
        <w:t>A general solution for this</w:t>
      </w:r>
      <w:r w:rsidR="00740468">
        <w:rPr>
          <w:rFonts w:eastAsiaTheme="minorEastAsia"/>
          <w:sz w:val="24"/>
          <w:szCs w:val="24"/>
        </w:rPr>
        <w:t xml:space="preserve">, which </w:t>
      </w:r>
      <w:r w:rsidR="00EC08CE">
        <w:rPr>
          <w:rFonts w:eastAsiaTheme="minorEastAsia"/>
          <w:sz w:val="24"/>
          <w:szCs w:val="24"/>
        </w:rPr>
        <w:t>will not be proved in this essay, but taken as a standard result,</w:t>
      </w:r>
      <w:r>
        <w:rPr>
          <w:rFonts w:eastAsiaTheme="minorEastAsia"/>
          <w:sz w:val="24"/>
          <w:szCs w:val="24"/>
        </w:rPr>
        <w:t xml:space="preserve"> </w:t>
      </w:r>
      <w:r w:rsidR="00740468">
        <w:rPr>
          <w:rFonts w:eastAsiaTheme="minorEastAsia"/>
          <w:sz w:val="24"/>
          <w:szCs w:val="24"/>
        </w:rPr>
        <w:t>is subsequently:</w:t>
      </w:r>
    </w:p>
    <w:p w14:paraId="6C4804D0" w14:textId="096F5AA1" w:rsidR="00740468" w:rsidRPr="00AF2D5F" w:rsidRDefault="00EC08CE">
      <w:pPr>
        <w:rPr>
          <w:rFonts w:eastAsiaTheme="minorEastAsia"/>
          <w:sz w:val="24"/>
          <w:szCs w:val="24"/>
        </w:rPr>
      </w:pPr>
      <m:oMathPara>
        <m:oMath>
          <m:r>
            <w:rPr>
              <w:rFonts w:ascii="Cambria Math" w:eastAsiaTheme="minorEastAsia" w:hAnsi="Cambria Math"/>
              <w:sz w:val="24"/>
              <w:szCs w:val="24"/>
            </w:rPr>
            <m:t>x=C</m:t>
          </m:r>
          <m:func>
            <m:funcPr>
              <m:ctrlPr>
                <w:rPr>
                  <w:rFonts w:ascii="Cambria Math" w:eastAsiaTheme="minorEastAsia" w:hAnsi="Cambria Math"/>
                  <w:i/>
                  <w:sz w:val="24"/>
                  <w:szCs w:val="24"/>
                </w:rPr>
              </m:ctrlPr>
            </m:funcPr>
            <m:fName>
              <m:r>
                <m:rPr>
                  <m:sty m:val="p"/>
                </m:rPr>
                <w:rPr>
                  <w:rFonts w:ascii="Cambria Math" w:hAnsi="Cambria Math"/>
                  <w:sz w:val="24"/>
                  <w:szCs w:val="24"/>
                </w:rPr>
                <m:t>sin</m:t>
              </m:r>
            </m:fName>
            <m:e>
              <m:d>
                <m:dPr>
                  <m:ctrlPr>
                    <w:rPr>
                      <w:rFonts w:ascii="Cambria Math" w:eastAsiaTheme="minorEastAsia" w:hAnsi="Cambria Math"/>
                      <w:i/>
                      <w:sz w:val="24"/>
                      <w:szCs w:val="24"/>
                    </w:rPr>
                  </m:ctrlPr>
                </m:dPr>
                <m:e>
                  <m:r>
                    <w:rPr>
                      <w:rFonts w:ascii="Cambria Math" w:eastAsiaTheme="minorEastAsia" w:hAnsi="Cambria Math"/>
                      <w:sz w:val="24"/>
                      <w:szCs w:val="24"/>
                    </w:rPr>
                    <m:t>ωt</m:t>
                  </m:r>
                </m:e>
              </m:d>
              <m:r>
                <w:rPr>
                  <w:rFonts w:ascii="Cambria Math" w:eastAsiaTheme="minorEastAsia" w:hAnsi="Cambria Math"/>
                  <w:sz w:val="24"/>
                  <w:szCs w:val="24"/>
                </w:rPr>
                <m:t>+D</m:t>
              </m:r>
              <m:func>
                <m:funcPr>
                  <m:ctrlPr>
                    <w:rPr>
                      <w:rFonts w:ascii="Cambria Math" w:eastAsiaTheme="minorEastAsia" w:hAnsi="Cambria Math"/>
                      <w:i/>
                      <w:sz w:val="24"/>
                      <w:szCs w:val="24"/>
                    </w:rPr>
                  </m:ctrlPr>
                </m:funcPr>
                <m:fName>
                  <m:r>
                    <m:rPr>
                      <m:sty m:val="p"/>
                    </m:rPr>
                    <w:rPr>
                      <w:rFonts w:ascii="Cambria Math" w:hAnsi="Cambria Math"/>
                      <w:sz w:val="24"/>
                      <w:szCs w:val="24"/>
                    </w:rPr>
                    <m:t>cos</m:t>
                  </m:r>
                </m:fName>
                <m:e>
                  <m:r>
                    <w:rPr>
                      <w:rFonts w:ascii="Cambria Math" w:eastAsiaTheme="minorEastAsia" w:hAnsi="Cambria Math"/>
                      <w:sz w:val="24"/>
                      <w:szCs w:val="24"/>
                    </w:rPr>
                    <m:t>(ωt)</m:t>
                  </m:r>
                </m:e>
              </m:func>
            </m:e>
          </m:func>
        </m:oMath>
      </m:oMathPara>
    </w:p>
    <w:p w14:paraId="0E4DD7B9" w14:textId="603D797D" w:rsidR="00AF2D5F" w:rsidRDefault="00AF2D5F">
      <w:pPr>
        <w:rPr>
          <w:rFonts w:eastAsiaTheme="minorEastAsia"/>
          <w:sz w:val="24"/>
          <w:szCs w:val="24"/>
        </w:rPr>
      </w:pPr>
      <w:r>
        <w:rPr>
          <w:rFonts w:eastAsiaTheme="minorEastAsia"/>
          <w:sz w:val="24"/>
          <w:szCs w:val="24"/>
        </w:rPr>
        <w:t>Or equally:</w:t>
      </w:r>
    </w:p>
    <w:p w14:paraId="5FFE82A5" w14:textId="6F06A595" w:rsidR="00AF2D5F" w:rsidRPr="0004562F" w:rsidRDefault="00AF2D5F">
      <w:pPr>
        <w:rPr>
          <w:rFonts w:eastAsiaTheme="minorEastAsia"/>
          <w:sz w:val="24"/>
          <w:szCs w:val="24"/>
        </w:rPr>
      </w:pPr>
      <m:oMathPara>
        <m:oMath>
          <m:r>
            <w:rPr>
              <w:rFonts w:ascii="Cambria Math" w:eastAsiaTheme="minorEastAsia" w:hAnsi="Cambria Math"/>
              <w:sz w:val="24"/>
              <w:szCs w:val="24"/>
            </w:rPr>
            <m:t>x=R</m:t>
          </m:r>
          <m:func>
            <m:funcPr>
              <m:ctrlPr>
                <w:rPr>
                  <w:rFonts w:ascii="Cambria Math" w:eastAsiaTheme="minorEastAsia" w:hAnsi="Cambria Math"/>
                  <w:i/>
                  <w:sz w:val="24"/>
                  <w:szCs w:val="24"/>
                </w:rPr>
              </m:ctrlPr>
            </m:funcPr>
            <m:fName>
              <m:r>
                <m:rPr>
                  <m:sty m:val="p"/>
                </m:rPr>
                <w:rPr>
                  <w:rFonts w:ascii="Cambria Math" w:hAnsi="Cambria Math"/>
                  <w:sz w:val="24"/>
                  <w:szCs w:val="24"/>
                </w:rPr>
                <m:t>sin</m:t>
              </m:r>
            </m:fName>
            <m:e>
              <m:r>
                <w:rPr>
                  <w:rFonts w:ascii="Cambria Math" w:eastAsiaTheme="minorEastAsia" w:hAnsi="Cambria Math"/>
                  <w:sz w:val="24"/>
                  <w:szCs w:val="24"/>
                </w:rPr>
                <m:t>(ωt+α)</m:t>
              </m:r>
            </m:e>
          </m:func>
        </m:oMath>
      </m:oMathPara>
    </w:p>
    <w:p w14:paraId="6034B8ED" w14:textId="1229B18F" w:rsidR="0004562F" w:rsidRPr="00782AFA" w:rsidRDefault="0004562F">
      <w:pPr>
        <w:rPr>
          <w:rFonts w:eastAsiaTheme="minorEastAsia"/>
          <w:sz w:val="24"/>
          <w:szCs w:val="24"/>
        </w:rPr>
      </w:pPr>
      <m:oMathPara>
        <m:oMath>
          <m:r>
            <w:rPr>
              <w:rFonts w:ascii="Cambria Math" w:eastAsiaTheme="minorEastAsia" w:hAnsi="Cambria Math"/>
              <w:sz w:val="24"/>
              <w:szCs w:val="24"/>
            </w:rPr>
            <m:t>R=</m:t>
          </m:r>
          <m:rad>
            <m:radPr>
              <m:degHide m:val="1"/>
              <m:ctrlPr>
                <w:rPr>
                  <w:rFonts w:ascii="Cambria Math" w:eastAsiaTheme="minorEastAsia" w:hAnsi="Cambria Math"/>
                  <w:i/>
                  <w:sz w:val="24"/>
                  <w:szCs w:val="24"/>
                </w:rPr>
              </m:ctrlPr>
            </m:radPr>
            <m:deg/>
            <m:e>
              <m:sSup>
                <m:sSupPr>
                  <m:ctrlPr>
                    <w:rPr>
                      <w:rFonts w:ascii="Cambria Math" w:eastAsiaTheme="minorEastAsia" w:hAnsi="Cambria Math"/>
                      <w:i/>
                      <w:sz w:val="24"/>
                      <w:szCs w:val="24"/>
                    </w:rPr>
                  </m:ctrlPr>
                </m:sSupPr>
                <m:e>
                  <m:r>
                    <w:rPr>
                      <w:rFonts w:ascii="Cambria Math" w:eastAsiaTheme="minorEastAsia" w:hAnsi="Cambria Math"/>
                      <w:sz w:val="24"/>
                      <w:szCs w:val="24"/>
                    </w:rPr>
                    <m:t>C</m:t>
                  </m:r>
                </m:e>
                <m:sup>
                  <m:r>
                    <w:rPr>
                      <w:rFonts w:ascii="Cambria Math" w:eastAsiaTheme="minorEastAsia" w:hAnsi="Cambria Math"/>
                      <w:sz w:val="24"/>
                      <w:szCs w:val="24"/>
                    </w:rPr>
                    <m:t>2</m:t>
                  </m:r>
                </m:sup>
              </m:sSup>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D</m:t>
                  </m:r>
                </m:e>
                <m:sup>
                  <m:r>
                    <w:rPr>
                      <w:rFonts w:ascii="Cambria Math" w:eastAsiaTheme="minorEastAsia" w:hAnsi="Cambria Math"/>
                      <w:sz w:val="24"/>
                      <w:szCs w:val="24"/>
                    </w:rPr>
                    <m:t>2</m:t>
                  </m:r>
                </m:sup>
              </m:sSup>
            </m:e>
          </m:rad>
        </m:oMath>
      </m:oMathPara>
    </w:p>
    <w:p w14:paraId="7609AE53" w14:textId="4B3CFE14" w:rsidR="00782AFA" w:rsidRPr="00781D4C" w:rsidRDefault="00782AFA">
      <w:pPr>
        <w:rPr>
          <w:rFonts w:eastAsiaTheme="minorEastAsia"/>
          <w:sz w:val="24"/>
          <w:szCs w:val="24"/>
        </w:rPr>
      </w:pPr>
      <m:oMathPara>
        <m:oMath>
          <m:r>
            <w:rPr>
              <w:rFonts w:ascii="Cambria Math" w:eastAsiaTheme="minorEastAsia" w:hAnsi="Cambria Math"/>
              <w:sz w:val="24"/>
              <w:szCs w:val="24"/>
            </w:rPr>
            <m:t>α=</m:t>
          </m:r>
          <m:func>
            <m:funcPr>
              <m:ctrlPr>
                <w:rPr>
                  <w:rFonts w:ascii="Cambria Math" w:eastAsiaTheme="minorEastAsia" w:hAnsi="Cambria Math"/>
                  <w:i/>
                  <w:sz w:val="24"/>
                  <w:szCs w:val="24"/>
                </w:rPr>
              </m:ctrlPr>
            </m:funcPr>
            <m:fName>
              <m:sSup>
                <m:sSupPr>
                  <m:ctrlPr>
                    <w:rPr>
                      <w:rFonts w:ascii="Cambria Math" w:eastAsiaTheme="minorEastAsia" w:hAnsi="Cambria Math"/>
                      <w:i/>
                      <w:sz w:val="24"/>
                      <w:szCs w:val="24"/>
                    </w:rPr>
                  </m:ctrlPr>
                </m:sSupPr>
                <m:e>
                  <m:r>
                    <m:rPr>
                      <m:sty m:val="p"/>
                    </m:rPr>
                    <w:rPr>
                      <w:rFonts w:ascii="Cambria Math" w:hAnsi="Cambria Math"/>
                      <w:sz w:val="24"/>
                      <w:szCs w:val="24"/>
                    </w:rPr>
                    <m:t>tan</m:t>
                  </m:r>
                </m:e>
                <m:sup>
                  <m:r>
                    <w:rPr>
                      <w:rFonts w:ascii="Cambria Math" w:hAnsi="Cambria Math"/>
                      <w:sz w:val="24"/>
                      <w:szCs w:val="24"/>
                    </w:rPr>
                    <m:t>-1</m:t>
                  </m:r>
                </m:sup>
              </m:sSup>
            </m:fName>
            <m:e>
              <m:f>
                <m:fPr>
                  <m:ctrlPr>
                    <w:rPr>
                      <w:rFonts w:ascii="Cambria Math" w:eastAsiaTheme="minorEastAsia" w:hAnsi="Cambria Math"/>
                      <w:i/>
                      <w:sz w:val="24"/>
                      <w:szCs w:val="24"/>
                    </w:rPr>
                  </m:ctrlPr>
                </m:fPr>
                <m:num>
                  <m:r>
                    <w:rPr>
                      <w:rFonts w:ascii="Cambria Math" w:eastAsiaTheme="minorEastAsia" w:hAnsi="Cambria Math"/>
                      <w:sz w:val="24"/>
                      <w:szCs w:val="24"/>
                    </w:rPr>
                    <m:t>D</m:t>
                  </m:r>
                </m:num>
                <m:den>
                  <m:r>
                    <w:rPr>
                      <w:rFonts w:ascii="Cambria Math" w:eastAsiaTheme="minorEastAsia" w:hAnsi="Cambria Math"/>
                      <w:sz w:val="24"/>
                      <w:szCs w:val="24"/>
                    </w:rPr>
                    <m:t>C</m:t>
                  </m:r>
                </m:den>
              </m:f>
            </m:e>
          </m:func>
        </m:oMath>
      </m:oMathPara>
    </w:p>
    <w:p w14:paraId="43F3E27C" w14:textId="2A1E0507" w:rsidR="00781D4C" w:rsidRDefault="00C7041D">
      <w:pPr>
        <w:rPr>
          <w:rFonts w:eastAsiaTheme="minorEastAsia"/>
          <w:sz w:val="24"/>
          <w:szCs w:val="24"/>
        </w:rPr>
      </w:pPr>
      <w:r>
        <w:rPr>
          <w:rFonts w:eastAsiaTheme="minorEastAsia"/>
          <w:sz w:val="24"/>
          <w:szCs w:val="24"/>
        </w:rPr>
        <w:t xml:space="preserve">Where </w:t>
      </w:r>
      <m:oMath>
        <m:r>
          <w:rPr>
            <w:rFonts w:ascii="Cambria Math" w:eastAsiaTheme="minorEastAsia" w:hAnsi="Cambria Math"/>
            <w:sz w:val="24"/>
            <w:szCs w:val="24"/>
          </w:rPr>
          <m:t>C</m:t>
        </m:r>
      </m:oMath>
      <w:r w:rsidR="00F706A5">
        <w:rPr>
          <w:rFonts w:eastAsiaTheme="minorEastAsia"/>
          <w:sz w:val="24"/>
          <w:szCs w:val="24"/>
        </w:rPr>
        <w:t xml:space="preserve"> and </w:t>
      </w:r>
      <m:oMath>
        <m:r>
          <w:rPr>
            <w:rFonts w:ascii="Cambria Math" w:eastAsiaTheme="minorEastAsia" w:hAnsi="Cambria Math"/>
            <w:sz w:val="24"/>
            <w:szCs w:val="24"/>
          </w:rPr>
          <m:t>D</m:t>
        </m:r>
      </m:oMath>
      <w:r w:rsidR="00F706A5">
        <w:rPr>
          <w:rFonts w:eastAsiaTheme="minorEastAsia"/>
          <w:sz w:val="24"/>
          <w:szCs w:val="24"/>
        </w:rPr>
        <w:t xml:space="preserve"> are arbitrary constants</w:t>
      </w:r>
      <w:r w:rsidR="00B22889">
        <w:rPr>
          <w:rFonts w:eastAsiaTheme="minorEastAsia"/>
          <w:sz w:val="24"/>
          <w:szCs w:val="24"/>
        </w:rPr>
        <w:t xml:space="preserve">. If they are to be found, we need boundary conditions. </w:t>
      </w:r>
      <w:r w:rsidR="0094098B">
        <w:rPr>
          <w:rFonts w:eastAsiaTheme="minorEastAsia"/>
          <w:sz w:val="24"/>
          <w:szCs w:val="24"/>
        </w:rPr>
        <w:t>For the case of a pendulum starting at its maximum amplitude, A:</w:t>
      </w:r>
    </w:p>
    <w:p w14:paraId="73785453" w14:textId="5D7277ED" w:rsidR="0094098B" w:rsidRPr="00FF10A2" w:rsidRDefault="008211C4">
      <w:pPr>
        <w:rPr>
          <w:rFonts w:eastAsiaTheme="minorEastAsia"/>
          <w:sz w:val="24"/>
          <w:szCs w:val="24"/>
        </w:rPr>
      </w:pPr>
      <m:oMathPara>
        <m:oMath>
          <m:r>
            <w:rPr>
              <w:rFonts w:ascii="Cambria Math" w:eastAsiaTheme="minorEastAsia" w:hAnsi="Cambria Math"/>
              <w:sz w:val="24"/>
              <w:szCs w:val="24"/>
            </w:rPr>
            <m:t xml:space="preserve">t=0, x=A, v= </m:t>
          </m:r>
          <m:f>
            <m:fPr>
              <m:ctrlPr>
                <w:rPr>
                  <w:rFonts w:ascii="Cambria Math" w:eastAsiaTheme="minorEastAsia" w:hAnsi="Cambria Math"/>
                  <w:i/>
                  <w:sz w:val="24"/>
                  <w:szCs w:val="24"/>
                </w:rPr>
              </m:ctrlPr>
            </m:fPr>
            <m:num>
              <m:r>
                <w:rPr>
                  <w:rFonts w:ascii="Cambria Math" w:eastAsiaTheme="minorEastAsia" w:hAnsi="Cambria Math"/>
                  <w:sz w:val="24"/>
                  <w:szCs w:val="24"/>
                </w:rPr>
                <m:t>dx</m:t>
              </m:r>
            </m:num>
            <m:den>
              <m:r>
                <w:rPr>
                  <w:rFonts w:ascii="Cambria Math" w:eastAsiaTheme="minorEastAsia" w:hAnsi="Cambria Math"/>
                  <w:sz w:val="24"/>
                  <w:szCs w:val="24"/>
                </w:rPr>
                <m:t>dt</m:t>
              </m:r>
            </m:den>
          </m:f>
          <m:r>
            <w:rPr>
              <w:rFonts w:ascii="Cambria Math" w:eastAsiaTheme="minorEastAsia" w:hAnsi="Cambria Math"/>
              <w:sz w:val="24"/>
              <w:szCs w:val="24"/>
            </w:rPr>
            <m:t>=0</m:t>
          </m:r>
        </m:oMath>
      </m:oMathPara>
    </w:p>
    <w:p w14:paraId="56D757FE" w14:textId="16601B7A" w:rsidR="00FF10A2" w:rsidRDefault="00FF10A2">
      <w:pPr>
        <w:rPr>
          <w:rFonts w:eastAsiaTheme="minorEastAsia"/>
          <w:sz w:val="24"/>
          <w:szCs w:val="24"/>
        </w:rPr>
      </w:pPr>
      <w:r>
        <w:rPr>
          <w:rFonts w:eastAsiaTheme="minorEastAsia"/>
          <w:sz w:val="24"/>
          <w:szCs w:val="24"/>
        </w:rPr>
        <w:t>We get:</w:t>
      </w:r>
    </w:p>
    <w:p w14:paraId="76E852CF" w14:textId="171B4FA8" w:rsidR="002E3294" w:rsidRPr="003D30DB" w:rsidRDefault="002E3294">
      <w:pPr>
        <w:rPr>
          <w:rFonts w:eastAsiaTheme="minorEastAsia"/>
          <w:sz w:val="24"/>
          <w:szCs w:val="24"/>
        </w:rPr>
      </w:pPr>
      <m:oMathPara>
        <m:oMath>
          <m:r>
            <w:rPr>
              <w:rFonts w:ascii="Cambria Math" w:eastAsiaTheme="minorEastAsia" w:hAnsi="Cambria Math"/>
              <w:sz w:val="24"/>
              <w:szCs w:val="24"/>
            </w:rPr>
            <m:t>x=A</m:t>
          </m:r>
          <m:func>
            <m:funcPr>
              <m:ctrlPr>
                <w:rPr>
                  <w:rFonts w:ascii="Cambria Math" w:eastAsiaTheme="minorEastAsia" w:hAnsi="Cambria Math"/>
                  <w:i/>
                  <w:sz w:val="24"/>
                  <w:szCs w:val="24"/>
                </w:rPr>
              </m:ctrlPr>
            </m:funcPr>
            <m:fName>
              <m:r>
                <m:rPr>
                  <m:sty m:val="p"/>
                </m:rPr>
                <w:rPr>
                  <w:rFonts w:ascii="Cambria Math" w:hAnsi="Cambria Math"/>
                  <w:sz w:val="24"/>
                  <w:szCs w:val="24"/>
                </w:rPr>
                <m:t>cos</m:t>
              </m:r>
            </m:fName>
            <m:e>
              <m:r>
                <w:rPr>
                  <w:rFonts w:ascii="Cambria Math" w:eastAsiaTheme="minorEastAsia" w:hAnsi="Cambria Math"/>
                  <w:sz w:val="24"/>
                  <w:szCs w:val="24"/>
                </w:rPr>
                <m:t>(ωt)</m:t>
              </m:r>
            </m:e>
          </m:func>
        </m:oMath>
      </m:oMathPara>
    </w:p>
    <w:p w14:paraId="78F82F99" w14:textId="2F47387A" w:rsidR="003D30DB" w:rsidRDefault="00C31452">
      <w:pPr>
        <w:rPr>
          <w:rFonts w:eastAsiaTheme="minorEastAsia"/>
          <w:sz w:val="24"/>
          <w:szCs w:val="24"/>
        </w:rPr>
      </w:pPr>
      <w:r>
        <w:rPr>
          <w:rFonts w:eastAsiaTheme="minorEastAsia"/>
          <w:sz w:val="24"/>
          <w:szCs w:val="24"/>
        </w:rPr>
        <w:t xml:space="preserve">As our particular solution. </w:t>
      </w:r>
    </w:p>
    <w:p w14:paraId="0EA034DB" w14:textId="77777777" w:rsidR="00C31452" w:rsidRDefault="00C31452">
      <w:pPr>
        <w:rPr>
          <w:rFonts w:eastAsiaTheme="minorEastAsia"/>
          <w:sz w:val="24"/>
          <w:szCs w:val="24"/>
        </w:rPr>
      </w:pPr>
    </w:p>
    <w:p w14:paraId="611B686E" w14:textId="5B01AB2B" w:rsidR="00A157CA" w:rsidRDefault="00C31452">
      <w:pPr>
        <w:rPr>
          <w:rFonts w:eastAsiaTheme="minorEastAsia"/>
          <w:sz w:val="24"/>
          <w:szCs w:val="24"/>
        </w:rPr>
      </w:pPr>
      <w:r>
        <w:rPr>
          <w:rFonts w:eastAsiaTheme="minorEastAsia"/>
          <w:sz w:val="24"/>
          <w:szCs w:val="24"/>
        </w:rPr>
        <w:t>But</w:t>
      </w:r>
      <w:r w:rsidR="008C332D">
        <w:rPr>
          <w:rFonts w:eastAsiaTheme="minorEastAsia"/>
          <w:sz w:val="24"/>
          <w:szCs w:val="24"/>
        </w:rPr>
        <w:t xml:space="preserve"> sometimes </w:t>
      </w:r>
      <w:r w:rsidR="00A157CA">
        <w:rPr>
          <w:rFonts w:eastAsiaTheme="minorEastAsia"/>
          <w:sz w:val="24"/>
          <w:szCs w:val="24"/>
        </w:rPr>
        <w:t>it is not as simple as this (forgive the pun!). For large angles, the</w:t>
      </w:r>
      <w:r w:rsidR="00ED7591">
        <w:rPr>
          <w:rFonts w:eastAsiaTheme="minorEastAsia"/>
          <w:sz w:val="24"/>
          <w:szCs w:val="24"/>
        </w:rPr>
        <w:t xml:space="preserve"> small angle approximation cannot be </w:t>
      </w:r>
      <w:r w:rsidR="009F443F">
        <w:rPr>
          <w:rFonts w:eastAsiaTheme="minorEastAsia"/>
          <w:sz w:val="24"/>
          <w:szCs w:val="24"/>
        </w:rPr>
        <w:t>applied,</w:t>
      </w:r>
      <w:r w:rsidR="00ED7591">
        <w:rPr>
          <w:rFonts w:eastAsiaTheme="minorEastAsia"/>
          <w:sz w:val="24"/>
          <w:szCs w:val="24"/>
        </w:rPr>
        <w:t xml:space="preserve"> and </w:t>
      </w:r>
      <w:r w:rsidR="00D948C9">
        <w:rPr>
          <w:rFonts w:eastAsiaTheme="minorEastAsia"/>
          <w:sz w:val="24"/>
          <w:szCs w:val="24"/>
        </w:rPr>
        <w:t xml:space="preserve">the differential equation </w:t>
      </w:r>
      <w:r w:rsidR="009F443F">
        <w:rPr>
          <w:rFonts w:eastAsiaTheme="minorEastAsia"/>
          <w:sz w:val="24"/>
          <w:szCs w:val="24"/>
        </w:rPr>
        <w:t>below is formed:</w:t>
      </w:r>
    </w:p>
    <w:p w14:paraId="399A46DB" w14:textId="515861F7" w:rsidR="00851CF3" w:rsidRPr="00D0439C" w:rsidRDefault="00000000" w:rsidP="00851CF3">
      <w:pPr>
        <w:rPr>
          <w:rFonts w:eastAsiaTheme="minorEastAsia"/>
          <w:sz w:val="24"/>
          <w:szCs w:val="24"/>
        </w:rPr>
      </w:pPr>
      <m:oMathPara>
        <m:oMath>
          <m:f>
            <m:fPr>
              <m:ctrlPr>
                <w:rPr>
                  <w:rFonts w:ascii="Cambria Math" w:eastAsiaTheme="minorEastAsia" w:hAnsi="Cambria Math"/>
                  <w:i/>
                  <w:sz w:val="24"/>
                  <w:szCs w:val="24"/>
                </w:rPr>
              </m:ctrlPr>
            </m:fPr>
            <m:num>
              <m:sSup>
                <m:sSupPr>
                  <m:ctrlPr>
                    <w:rPr>
                      <w:rFonts w:ascii="Cambria Math" w:eastAsiaTheme="minorEastAsia" w:hAnsi="Cambria Math"/>
                      <w:i/>
                      <w:sz w:val="24"/>
                      <w:szCs w:val="24"/>
                    </w:rPr>
                  </m:ctrlPr>
                </m:sSupPr>
                <m:e>
                  <m:r>
                    <w:rPr>
                      <w:rFonts w:ascii="Cambria Math" w:eastAsiaTheme="minorEastAsia" w:hAnsi="Cambria Math"/>
                      <w:sz w:val="24"/>
                      <w:szCs w:val="24"/>
                    </w:rPr>
                    <m:t>d</m:t>
                  </m:r>
                </m:e>
                <m:sup>
                  <m:r>
                    <w:rPr>
                      <w:rFonts w:ascii="Cambria Math" w:eastAsiaTheme="minorEastAsia" w:hAnsi="Cambria Math"/>
                      <w:sz w:val="24"/>
                      <w:szCs w:val="24"/>
                    </w:rPr>
                    <m:t>2</m:t>
                  </m:r>
                </m:sup>
              </m:sSup>
              <m:r>
                <w:rPr>
                  <w:rFonts w:ascii="Cambria Math" w:eastAsiaTheme="minorEastAsia" w:hAnsi="Cambria Math"/>
                  <w:sz w:val="24"/>
                  <w:szCs w:val="24"/>
                </w:rPr>
                <m:t>x</m:t>
              </m:r>
            </m:num>
            <m:den>
              <m:r>
                <w:rPr>
                  <w:rFonts w:ascii="Cambria Math" w:eastAsiaTheme="minorEastAsia" w:hAnsi="Cambria Math"/>
                  <w:sz w:val="24"/>
                  <w:szCs w:val="24"/>
                </w:rPr>
                <m:t>d</m:t>
              </m:r>
              <m:sSup>
                <m:sSupPr>
                  <m:ctrlPr>
                    <w:rPr>
                      <w:rFonts w:ascii="Cambria Math" w:eastAsiaTheme="minorEastAsia" w:hAnsi="Cambria Math"/>
                      <w:i/>
                      <w:sz w:val="24"/>
                      <w:szCs w:val="24"/>
                    </w:rPr>
                  </m:ctrlPr>
                </m:sSupPr>
                <m:e>
                  <m:r>
                    <w:rPr>
                      <w:rFonts w:ascii="Cambria Math" w:eastAsiaTheme="minorEastAsia" w:hAnsi="Cambria Math"/>
                      <w:sz w:val="24"/>
                      <w:szCs w:val="24"/>
                    </w:rPr>
                    <m:t>t</m:t>
                  </m:r>
                </m:e>
                <m:sup>
                  <m:r>
                    <w:rPr>
                      <w:rFonts w:ascii="Cambria Math" w:eastAsiaTheme="minorEastAsia" w:hAnsi="Cambria Math"/>
                      <w:sz w:val="24"/>
                      <w:szCs w:val="24"/>
                    </w:rPr>
                    <m:t>2</m:t>
                  </m:r>
                </m:sup>
              </m:sSup>
            </m:den>
          </m:f>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ω</m:t>
              </m:r>
            </m:e>
            <m:sup>
              <m:r>
                <w:rPr>
                  <w:rFonts w:ascii="Cambria Math" w:eastAsiaTheme="minorEastAsia" w:hAnsi="Cambria Math"/>
                  <w:sz w:val="24"/>
                  <w:szCs w:val="24"/>
                </w:rPr>
                <m:t>2</m:t>
              </m:r>
            </m:sup>
          </m:sSup>
          <m:func>
            <m:funcPr>
              <m:ctrlPr>
                <w:rPr>
                  <w:rFonts w:ascii="Cambria Math" w:eastAsiaTheme="minorEastAsia" w:hAnsi="Cambria Math"/>
                  <w:i/>
                  <w:sz w:val="24"/>
                  <w:szCs w:val="24"/>
                </w:rPr>
              </m:ctrlPr>
            </m:funcPr>
            <m:fName>
              <m:r>
                <m:rPr>
                  <m:sty m:val="p"/>
                </m:rPr>
                <w:rPr>
                  <w:rFonts w:ascii="Cambria Math" w:hAnsi="Cambria Math"/>
                  <w:sz w:val="24"/>
                  <w:szCs w:val="24"/>
                </w:rPr>
                <m:t>sin</m:t>
              </m:r>
            </m:fName>
            <m:e>
              <m:r>
                <w:rPr>
                  <w:rFonts w:ascii="Cambria Math" w:eastAsiaTheme="minorEastAsia" w:hAnsi="Cambria Math"/>
                  <w:sz w:val="24"/>
                  <w:szCs w:val="24"/>
                </w:rPr>
                <m:t>x</m:t>
              </m:r>
            </m:e>
          </m:func>
          <m:r>
            <w:rPr>
              <w:rFonts w:ascii="Cambria Math" w:eastAsiaTheme="minorEastAsia" w:hAnsi="Cambria Math"/>
              <w:sz w:val="24"/>
              <w:szCs w:val="24"/>
            </w:rPr>
            <m:t>=0</m:t>
          </m:r>
        </m:oMath>
      </m:oMathPara>
    </w:p>
    <w:p w14:paraId="7535B482" w14:textId="71AFB31F" w:rsidR="00FE765B" w:rsidRDefault="00851CF3">
      <w:pPr>
        <w:rPr>
          <w:rFonts w:eastAsiaTheme="minorEastAsia"/>
          <w:sz w:val="24"/>
          <w:szCs w:val="24"/>
        </w:rPr>
      </w:pPr>
      <w:r>
        <w:rPr>
          <w:rFonts w:eastAsiaTheme="minorEastAsia"/>
          <w:sz w:val="24"/>
          <w:szCs w:val="24"/>
        </w:rPr>
        <w:t>Of which cannot be solved without an elliptic integral</w:t>
      </w:r>
      <w:r w:rsidR="00D62827">
        <w:rPr>
          <w:rFonts w:eastAsiaTheme="minorEastAsia"/>
          <w:sz w:val="24"/>
          <w:szCs w:val="24"/>
        </w:rPr>
        <w:t xml:space="preserve">, and more advanced math, subsequently lying beyond the breadth of this paper. </w:t>
      </w:r>
    </w:p>
    <w:p w14:paraId="7F51B5C1" w14:textId="5562338D" w:rsidR="007A7494" w:rsidRDefault="00177F9F">
      <w:pPr>
        <w:rPr>
          <w:rFonts w:eastAsiaTheme="minorEastAsia"/>
          <w:sz w:val="24"/>
          <w:szCs w:val="24"/>
        </w:rPr>
      </w:pPr>
      <w:r>
        <w:rPr>
          <w:rFonts w:eastAsiaTheme="minorEastAsia"/>
          <w:sz w:val="24"/>
          <w:szCs w:val="24"/>
        </w:rPr>
        <w:t>However,</w:t>
      </w:r>
      <w:r w:rsidR="00745F73">
        <w:rPr>
          <w:rFonts w:eastAsiaTheme="minorEastAsia"/>
          <w:sz w:val="24"/>
          <w:szCs w:val="24"/>
        </w:rPr>
        <w:t xml:space="preserve"> we can refine the model for simple harmonic motion </w:t>
      </w:r>
      <w:r w:rsidR="004613D9">
        <w:rPr>
          <w:rFonts w:eastAsiaTheme="minorEastAsia"/>
          <w:sz w:val="24"/>
          <w:szCs w:val="24"/>
        </w:rPr>
        <w:t>by adding an addition force that is proportional to the velocity</w:t>
      </w:r>
      <w:r>
        <w:rPr>
          <w:rFonts w:eastAsiaTheme="minorEastAsia"/>
          <w:sz w:val="24"/>
          <w:szCs w:val="24"/>
        </w:rPr>
        <w:t>. When this force acts to slow the particle down (such as air resistance for example), it is known as the damping force, resulting in damped harmonic motion. The general equation is as follows:</w:t>
      </w:r>
    </w:p>
    <w:p w14:paraId="1A6FDA35" w14:textId="1220101C" w:rsidR="00177F9F" w:rsidRPr="007653C1" w:rsidRDefault="00000000">
      <w:pPr>
        <w:rPr>
          <w:rFonts w:eastAsiaTheme="minorEastAsia"/>
          <w:sz w:val="24"/>
          <w:szCs w:val="24"/>
        </w:rPr>
      </w:pPr>
      <m:oMathPara>
        <m:oMath>
          <m:f>
            <m:fPr>
              <m:ctrlPr>
                <w:rPr>
                  <w:rFonts w:ascii="Cambria Math" w:eastAsiaTheme="minorEastAsia" w:hAnsi="Cambria Math"/>
                  <w:i/>
                  <w:sz w:val="24"/>
                  <w:szCs w:val="24"/>
                </w:rPr>
              </m:ctrlPr>
            </m:fPr>
            <m:num>
              <m:sSup>
                <m:sSupPr>
                  <m:ctrlPr>
                    <w:rPr>
                      <w:rFonts w:ascii="Cambria Math" w:eastAsiaTheme="minorEastAsia" w:hAnsi="Cambria Math"/>
                      <w:i/>
                      <w:sz w:val="24"/>
                      <w:szCs w:val="24"/>
                    </w:rPr>
                  </m:ctrlPr>
                </m:sSupPr>
                <m:e>
                  <m:r>
                    <w:rPr>
                      <w:rFonts w:ascii="Cambria Math" w:eastAsiaTheme="minorEastAsia" w:hAnsi="Cambria Math"/>
                      <w:sz w:val="24"/>
                      <w:szCs w:val="24"/>
                    </w:rPr>
                    <m:t>d</m:t>
                  </m:r>
                </m:e>
                <m:sup>
                  <m:r>
                    <w:rPr>
                      <w:rFonts w:ascii="Cambria Math" w:eastAsiaTheme="minorEastAsia" w:hAnsi="Cambria Math"/>
                      <w:sz w:val="24"/>
                      <w:szCs w:val="24"/>
                    </w:rPr>
                    <m:t>2</m:t>
                  </m:r>
                </m:sup>
              </m:sSup>
              <m:r>
                <w:rPr>
                  <w:rFonts w:ascii="Cambria Math" w:eastAsiaTheme="minorEastAsia" w:hAnsi="Cambria Math"/>
                  <w:sz w:val="24"/>
                  <w:szCs w:val="24"/>
                </w:rPr>
                <m:t>x</m:t>
              </m:r>
            </m:num>
            <m:den>
              <m:r>
                <w:rPr>
                  <w:rFonts w:ascii="Cambria Math" w:eastAsiaTheme="minorEastAsia" w:hAnsi="Cambria Math"/>
                  <w:sz w:val="24"/>
                  <w:szCs w:val="24"/>
                </w:rPr>
                <m:t>d</m:t>
              </m:r>
              <m:sSup>
                <m:sSupPr>
                  <m:ctrlPr>
                    <w:rPr>
                      <w:rFonts w:ascii="Cambria Math" w:eastAsiaTheme="minorEastAsia" w:hAnsi="Cambria Math"/>
                      <w:i/>
                      <w:sz w:val="24"/>
                      <w:szCs w:val="24"/>
                    </w:rPr>
                  </m:ctrlPr>
                </m:sSupPr>
                <m:e>
                  <m:r>
                    <w:rPr>
                      <w:rFonts w:ascii="Cambria Math" w:eastAsiaTheme="minorEastAsia" w:hAnsi="Cambria Math"/>
                      <w:sz w:val="24"/>
                      <w:szCs w:val="24"/>
                    </w:rPr>
                    <m:t>t</m:t>
                  </m:r>
                </m:e>
                <m:sup>
                  <m:r>
                    <w:rPr>
                      <w:rFonts w:ascii="Cambria Math" w:eastAsiaTheme="minorEastAsia" w:hAnsi="Cambria Math"/>
                      <w:sz w:val="24"/>
                      <w:szCs w:val="24"/>
                    </w:rPr>
                    <m:t>2</m:t>
                  </m:r>
                </m:sup>
              </m:sSup>
            </m:den>
          </m:f>
          <m:r>
            <w:rPr>
              <w:rFonts w:ascii="Cambria Math" w:eastAsiaTheme="minorEastAsia" w:hAnsi="Cambria Math"/>
              <w:sz w:val="24"/>
              <w:szCs w:val="24"/>
            </w:rPr>
            <m:t>+k</m:t>
          </m:r>
          <m:f>
            <m:fPr>
              <m:ctrlPr>
                <w:rPr>
                  <w:rFonts w:ascii="Cambria Math" w:eastAsiaTheme="minorEastAsia" w:hAnsi="Cambria Math"/>
                  <w:i/>
                  <w:sz w:val="24"/>
                  <w:szCs w:val="24"/>
                </w:rPr>
              </m:ctrlPr>
            </m:fPr>
            <m:num>
              <m:r>
                <w:rPr>
                  <w:rFonts w:ascii="Cambria Math" w:eastAsiaTheme="minorEastAsia" w:hAnsi="Cambria Math"/>
                  <w:sz w:val="24"/>
                  <w:szCs w:val="24"/>
                </w:rPr>
                <m:t>dx</m:t>
              </m:r>
            </m:num>
            <m:den>
              <m:r>
                <w:rPr>
                  <w:rFonts w:ascii="Cambria Math" w:eastAsiaTheme="minorEastAsia" w:hAnsi="Cambria Math"/>
                  <w:sz w:val="24"/>
                  <w:szCs w:val="24"/>
                </w:rPr>
                <m:t>dt</m:t>
              </m:r>
            </m:den>
          </m:f>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ω</m:t>
              </m:r>
            </m:e>
            <m:sup>
              <m:r>
                <w:rPr>
                  <w:rFonts w:ascii="Cambria Math" w:eastAsiaTheme="minorEastAsia" w:hAnsi="Cambria Math"/>
                  <w:sz w:val="24"/>
                  <w:szCs w:val="24"/>
                </w:rPr>
                <m:t>2</m:t>
              </m:r>
            </m:sup>
          </m:sSup>
          <m:r>
            <w:rPr>
              <w:rFonts w:ascii="Cambria Math" w:eastAsiaTheme="minorEastAsia" w:hAnsi="Cambria Math"/>
              <w:sz w:val="24"/>
              <w:szCs w:val="24"/>
            </w:rPr>
            <m:t>x=0</m:t>
          </m:r>
        </m:oMath>
      </m:oMathPara>
    </w:p>
    <w:p w14:paraId="6B476F3C" w14:textId="7CD27208" w:rsidR="007653C1" w:rsidRDefault="007653C1">
      <w:pPr>
        <w:rPr>
          <w:rFonts w:eastAsiaTheme="minorEastAsia"/>
          <w:sz w:val="24"/>
          <w:szCs w:val="24"/>
        </w:rPr>
      </w:pPr>
      <w:r>
        <w:rPr>
          <w:rFonts w:eastAsiaTheme="minorEastAsia"/>
          <w:sz w:val="24"/>
          <w:szCs w:val="24"/>
        </w:rPr>
        <w:t>Where</w:t>
      </w:r>
      <w:r w:rsidR="0091124A">
        <w:rPr>
          <w:rFonts w:eastAsiaTheme="minorEastAsia"/>
          <w:sz w:val="24"/>
          <w:szCs w:val="24"/>
        </w:rPr>
        <w:t xml:space="preserve"> </w:t>
      </w:r>
      <m:oMath>
        <m:r>
          <w:rPr>
            <w:rFonts w:ascii="Cambria Math" w:eastAsiaTheme="minorEastAsia" w:hAnsi="Cambria Math"/>
            <w:sz w:val="24"/>
            <w:szCs w:val="24"/>
          </w:rPr>
          <m:t>k</m:t>
        </m:r>
      </m:oMath>
      <w:r w:rsidR="0091124A">
        <w:rPr>
          <w:rFonts w:eastAsiaTheme="minorEastAsia"/>
          <w:sz w:val="24"/>
          <w:szCs w:val="24"/>
        </w:rPr>
        <w:t xml:space="preserve"> and </w:t>
      </w:r>
      <m:oMath>
        <m:r>
          <w:rPr>
            <w:rFonts w:ascii="Cambria Math" w:eastAsiaTheme="minorEastAsia" w:hAnsi="Cambria Math"/>
            <w:sz w:val="24"/>
            <w:szCs w:val="24"/>
          </w:rPr>
          <m:t>ω</m:t>
        </m:r>
      </m:oMath>
      <w:r w:rsidR="0091124A">
        <w:rPr>
          <w:rFonts w:eastAsiaTheme="minorEastAsia"/>
          <w:sz w:val="24"/>
          <w:szCs w:val="24"/>
        </w:rPr>
        <w:t xml:space="preserve"> are positive constants. </w:t>
      </w:r>
      <m:oMath>
        <m:r>
          <w:rPr>
            <w:rFonts w:ascii="Cambria Math" w:eastAsiaTheme="minorEastAsia" w:hAnsi="Cambria Math"/>
            <w:sz w:val="24"/>
            <w:szCs w:val="24"/>
          </w:rPr>
          <m:t>k</m:t>
        </m:r>
      </m:oMath>
      <w:r w:rsidR="0091124A">
        <w:rPr>
          <w:rFonts w:eastAsiaTheme="minorEastAsia"/>
          <w:sz w:val="24"/>
          <w:szCs w:val="24"/>
        </w:rPr>
        <w:t xml:space="preserve"> represents the damping coefficient</w:t>
      </w:r>
      <w:r w:rsidR="00FD6426">
        <w:rPr>
          <w:rFonts w:eastAsiaTheme="minorEastAsia"/>
          <w:sz w:val="24"/>
          <w:szCs w:val="24"/>
        </w:rPr>
        <w:t>.</w:t>
      </w:r>
      <w:r w:rsidR="001009AD">
        <w:rPr>
          <w:rFonts w:eastAsiaTheme="minorEastAsia"/>
          <w:sz w:val="24"/>
          <w:szCs w:val="24"/>
        </w:rPr>
        <w:t xml:space="preserve"> There</w:t>
      </w:r>
      <w:r w:rsidR="00A60AD2">
        <w:rPr>
          <w:rFonts w:eastAsiaTheme="minorEastAsia"/>
          <w:sz w:val="24"/>
          <w:szCs w:val="24"/>
        </w:rPr>
        <w:t xml:space="preserve"> are three different </w:t>
      </w:r>
      <w:r w:rsidR="00D17B73">
        <w:rPr>
          <w:rFonts w:eastAsiaTheme="minorEastAsia"/>
          <w:sz w:val="24"/>
          <w:szCs w:val="24"/>
        </w:rPr>
        <w:t xml:space="preserve">scenarios corresponding to different </w:t>
      </w:r>
      <w:r w:rsidR="00A60AD2">
        <w:rPr>
          <w:rFonts w:eastAsiaTheme="minorEastAsia"/>
          <w:sz w:val="24"/>
          <w:szCs w:val="24"/>
        </w:rPr>
        <w:t>solution</w:t>
      </w:r>
      <w:r w:rsidR="0016253A">
        <w:rPr>
          <w:rFonts w:eastAsiaTheme="minorEastAsia"/>
          <w:sz w:val="24"/>
          <w:szCs w:val="24"/>
        </w:rPr>
        <w:t>s</w:t>
      </w:r>
      <w:r w:rsidR="00A60AD2">
        <w:rPr>
          <w:rFonts w:eastAsiaTheme="minorEastAsia"/>
          <w:sz w:val="24"/>
          <w:szCs w:val="24"/>
        </w:rPr>
        <w:t xml:space="preserve"> to this equation</w:t>
      </w:r>
      <w:r w:rsidR="0016253A">
        <w:rPr>
          <w:rFonts w:eastAsiaTheme="minorEastAsia"/>
          <w:sz w:val="24"/>
          <w:szCs w:val="24"/>
        </w:rPr>
        <w:t>.</w:t>
      </w:r>
    </w:p>
    <w:p w14:paraId="79AC7BD8" w14:textId="712092DF" w:rsidR="00D17B73" w:rsidRDefault="00D17B73">
      <w:pPr>
        <w:rPr>
          <w:rFonts w:eastAsiaTheme="minorEastAsia"/>
          <w:sz w:val="24"/>
          <w:szCs w:val="24"/>
        </w:rPr>
      </w:pPr>
      <w:r>
        <w:rPr>
          <w:rFonts w:eastAsiaTheme="minorEastAsia"/>
          <w:sz w:val="24"/>
          <w:szCs w:val="24"/>
        </w:rPr>
        <w:t>The first is known as</w:t>
      </w:r>
      <w:r w:rsidR="00C71D28">
        <w:rPr>
          <w:rFonts w:eastAsiaTheme="minorEastAsia"/>
          <w:sz w:val="24"/>
          <w:szCs w:val="24"/>
        </w:rPr>
        <w:t xml:space="preserve"> heavy damping (shown in the graph below as A), also called overdamping. This occurs when the</w:t>
      </w:r>
      <w:r w:rsidR="00A51D1A">
        <w:rPr>
          <w:rFonts w:eastAsiaTheme="minorEastAsia"/>
          <w:sz w:val="24"/>
          <w:szCs w:val="24"/>
        </w:rPr>
        <w:t xml:space="preserve"> auxiliary equation</w:t>
      </w:r>
      <w:r w:rsidR="00CA2C97">
        <w:rPr>
          <w:rFonts w:eastAsiaTheme="minorEastAsia"/>
          <w:sz w:val="24"/>
          <w:szCs w:val="24"/>
        </w:rPr>
        <w:t xml:space="preserve"> shown below gives distinct real roots</w:t>
      </w:r>
      <w:r w:rsidR="00A51D1A">
        <w:rPr>
          <w:rFonts w:eastAsiaTheme="minorEastAsia"/>
          <w:sz w:val="24"/>
          <w:szCs w:val="24"/>
        </w:rPr>
        <w:t>:</w:t>
      </w:r>
    </w:p>
    <w:p w14:paraId="136BE910" w14:textId="4427FB86" w:rsidR="00A51D1A" w:rsidRPr="00CA2C97" w:rsidRDefault="00000000">
      <w:pPr>
        <w:rPr>
          <w:rFonts w:eastAsiaTheme="minorEastAsia"/>
          <w:sz w:val="24"/>
          <w:szCs w:val="24"/>
        </w:rPr>
      </w:pPr>
      <m:oMathPara>
        <m:oMath>
          <m:sSup>
            <m:sSupPr>
              <m:ctrlPr>
                <w:rPr>
                  <w:rFonts w:ascii="Cambria Math" w:eastAsiaTheme="minorEastAsia" w:hAnsi="Cambria Math"/>
                  <w:i/>
                  <w:sz w:val="24"/>
                  <w:szCs w:val="24"/>
                </w:rPr>
              </m:ctrlPr>
            </m:sSupPr>
            <m:e>
              <m:r>
                <w:rPr>
                  <w:rFonts w:ascii="Cambria Math" w:eastAsiaTheme="minorEastAsia" w:hAnsi="Cambria Math"/>
                  <w:sz w:val="24"/>
                  <w:szCs w:val="24"/>
                </w:rPr>
                <m:t>m</m:t>
              </m:r>
            </m:e>
            <m:sup>
              <m:r>
                <w:rPr>
                  <w:rFonts w:ascii="Cambria Math" w:eastAsiaTheme="minorEastAsia" w:hAnsi="Cambria Math"/>
                  <w:sz w:val="24"/>
                  <w:szCs w:val="24"/>
                </w:rPr>
                <m:t>2</m:t>
              </m:r>
            </m:sup>
          </m:sSup>
          <m:r>
            <w:rPr>
              <w:rFonts w:ascii="Cambria Math" w:eastAsiaTheme="minorEastAsia" w:hAnsi="Cambria Math"/>
              <w:sz w:val="24"/>
              <w:szCs w:val="24"/>
            </w:rPr>
            <m:t>+km+</m:t>
          </m:r>
          <m:sSup>
            <m:sSupPr>
              <m:ctrlPr>
                <w:rPr>
                  <w:rFonts w:ascii="Cambria Math" w:eastAsiaTheme="minorEastAsia" w:hAnsi="Cambria Math"/>
                  <w:i/>
                  <w:sz w:val="24"/>
                  <w:szCs w:val="24"/>
                </w:rPr>
              </m:ctrlPr>
            </m:sSupPr>
            <m:e>
              <m:r>
                <w:rPr>
                  <w:rFonts w:ascii="Cambria Math" w:eastAsiaTheme="minorEastAsia" w:hAnsi="Cambria Math"/>
                  <w:sz w:val="24"/>
                  <w:szCs w:val="24"/>
                </w:rPr>
                <m:t>ω</m:t>
              </m:r>
            </m:e>
            <m:sup>
              <m:r>
                <w:rPr>
                  <w:rFonts w:ascii="Cambria Math" w:eastAsiaTheme="minorEastAsia" w:hAnsi="Cambria Math"/>
                  <w:sz w:val="24"/>
                  <w:szCs w:val="24"/>
                </w:rPr>
                <m:t>2</m:t>
              </m:r>
            </m:sup>
          </m:sSup>
          <m:r>
            <w:rPr>
              <w:rFonts w:ascii="Cambria Math" w:eastAsiaTheme="minorEastAsia" w:hAnsi="Cambria Math"/>
              <w:sz w:val="24"/>
              <w:szCs w:val="24"/>
            </w:rPr>
            <m:t>=0</m:t>
          </m:r>
        </m:oMath>
      </m:oMathPara>
    </w:p>
    <w:p w14:paraId="28BC0ADB" w14:textId="7F12773E" w:rsidR="00CA2C97" w:rsidRPr="00B0087E" w:rsidRDefault="003571E4">
      <w:pPr>
        <w:rPr>
          <w:rFonts w:eastAsiaTheme="minorEastAsia"/>
          <w:sz w:val="24"/>
          <w:szCs w:val="24"/>
        </w:rPr>
      </w:pPr>
      <m:oMathPara>
        <m:oMath>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k</m:t>
              </m:r>
            </m:e>
            <m:sup>
              <m:r>
                <w:rPr>
                  <w:rFonts w:ascii="Cambria Math" w:eastAsiaTheme="minorEastAsia" w:hAnsi="Cambria Math"/>
                  <w:sz w:val="24"/>
                  <w:szCs w:val="24"/>
                </w:rPr>
                <m:t>2</m:t>
              </m:r>
            </m:sup>
          </m:sSup>
          <m:r>
            <w:rPr>
              <w:rFonts w:ascii="Cambria Math" w:eastAsiaTheme="minorEastAsia" w:hAnsi="Cambria Math"/>
              <w:sz w:val="24"/>
              <w:szCs w:val="24"/>
            </w:rPr>
            <m:t>&gt;4</m:t>
          </m:r>
          <m:sSup>
            <m:sSupPr>
              <m:ctrlPr>
                <w:rPr>
                  <w:rFonts w:ascii="Cambria Math" w:eastAsiaTheme="minorEastAsia" w:hAnsi="Cambria Math"/>
                  <w:i/>
                  <w:sz w:val="24"/>
                  <w:szCs w:val="24"/>
                </w:rPr>
              </m:ctrlPr>
            </m:sSupPr>
            <m:e>
              <m:r>
                <w:rPr>
                  <w:rFonts w:ascii="Cambria Math" w:eastAsiaTheme="minorEastAsia" w:hAnsi="Cambria Math"/>
                  <w:sz w:val="24"/>
                  <w:szCs w:val="24"/>
                </w:rPr>
                <m:t>ω</m:t>
              </m:r>
            </m:e>
            <m:sup>
              <m:r>
                <w:rPr>
                  <w:rFonts w:ascii="Cambria Math" w:eastAsiaTheme="minorEastAsia" w:hAnsi="Cambria Math"/>
                  <w:sz w:val="24"/>
                  <w:szCs w:val="24"/>
                </w:rPr>
                <m:t>2</m:t>
              </m:r>
            </m:sup>
          </m:sSup>
        </m:oMath>
      </m:oMathPara>
    </w:p>
    <w:p w14:paraId="0CDFC964" w14:textId="38A6B0D1" w:rsidR="00B0087E" w:rsidRDefault="00B0087E">
      <w:pPr>
        <w:rPr>
          <w:rFonts w:eastAsiaTheme="minorEastAsia"/>
          <w:sz w:val="24"/>
          <w:szCs w:val="24"/>
        </w:rPr>
      </w:pPr>
      <w:r>
        <w:rPr>
          <w:rFonts w:eastAsiaTheme="minorEastAsia"/>
          <w:sz w:val="24"/>
          <w:szCs w:val="24"/>
        </w:rPr>
        <w:t>The second</w:t>
      </w:r>
      <w:r w:rsidR="000B7575">
        <w:rPr>
          <w:rFonts w:eastAsiaTheme="minorEastAsia"/>
          <w:sz w:val="24"/>
          <w:szCs w:val="24"/>
        </w:rPr>
        <w:t xml:space="preserve">, known as critical damping (graph B) occurs when the </w:t>
      </w:r>
      <w:r w:rsidR="00D85959">
        <w:rPr>
          <w:rFonts w:eastAsiaTheme="minorEastAsia"/>
          <w:sz w:val="24"/>
          <w:szCs w:val="24"/>
        </w:rPr>
        <w:t>solutions to the auxiliary equation</w:t>
      </w:r>
      <w:r w:rsidR="000B7575">
        <w:rPr>
          <w:rFonts w:eastAsiaTheme="minorEastAsia"/>
          <w:sz w:val="24"/>
          <w:szCs w:val="24"/>
        </w:rPr>
        <w:t xml:space="preserve"> are </w:t>
      </w:r>
      <w:r w:rsidR="00D85959">
        <w:rPr>
          <w:rFonts w:eastAsiaTheme="minorEastAsia"/>
          <w:sz w:val="24"/>
          <w:szCs w:val="24"/>
        </w:rPr>
        <w:t xml:space="preserve">repeated real roots. </w:t>
      </w:r>
      <w:r w:rsidR="000E2B74">
        <w:rPr>
          <w:rFonts w:eastAsiaTheme="minorEastAsia"/>
          <w:sz w:val="24"/>
          <w:szCs w:val="24"/>
        </w:rPr>
        <w:t>In c</w:t>
      </w:r>
      <w:r w:rsidR="00D85959">
        <w:rPr>
          <w:rFonts w:eastAsiaTheme="minorEastAsia"/>
          <w:sz w:val="24"/>
          <w:szCs w:val="24"/>
        </w:rPr>
        <w:t>ritical damping</w:t>
      </w:r>
      <w:r w:rsidR="000E2B74">
        <w:rPr>
          <w:rFonts w:eastAsiaTheme="minorEastAsia"/>
          <w:sz w:val="24"/>
          <w:szCs w:val="24"/>
        </w:rPr>
        <w:t xml:space="preserve">, the object returns to its equilibrium point (centre of oscillation) as quickly </w:t>
      </w:r>
      <w:r w:rsidR="008B4D2B">
        <w:rPr>
          <w:rFonts w:eastAsiaTheme="minorEastAsia"/>
          <w:sz w:val="24"/>
          <w:szCs w:val="24"/>
        </w:rPr>
        <w:t>as possible. (I</w:t>
      </w:r>
      <w:r w:rsidR="00562A38">
        <w:rPr>
          <w:rFonts w:eastAsiaTheme="minorEastAsia"/>
          <w:sz w:val="24"/>
          <w:szCs w:val="24"/>
        </w:rPr>
        <w:t>t actually asymptotically</w:t>
      </w:r>
      <w:r w:rsidR="00726A42">
        <w:rPr>
          <w:rFonts w:eastAsiaTheme="minorEastAsia"/>
          <w:sz w:val="24"/>
          <w:szCs w:val="24"/>
        </w:rPr>
        <w:t xml:space="preserve"> approaches zero displacement as quickly as possible). </w:t>
      </w:r>
    </w:p>
    <w:p w14:paraId="5C7E86EF" w14:textId="3780617E" w:rsidR="00726A42" w:rsidRPr="00726A42" w:rsidRDefault="00726A42" w:rsidP="00726A42">
      <w:pPr>
        <w:rPr>
          <w:rFonts w:eastAsiaTheme="minorEastAsia"/>
          <w:sz w:val="24"/>
          <w:szCs w:val="24"/>
        </w:rPr>
      </w:pPr>
      <m:oMathPara>
        <m:oMath>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k</m:t>
              </m:r>
            </m:e>
            <m:sup>
              <m:r>
                <w:rPr>
                  <w:rFonts w:ascii="Cambria Math" w:eastAsiaTheme="minorEastAsia" w:hAnsi="Cambria Math"/>
                  <w:sz w:val="24"/>
                  <w:szCs w:val="24"/>
                </w:rPr>
                <m:t>2</m:t>
              </m:r>
            </m:sup>
          </m:sSup>
          <m:r>
            <w:rPr>
              <w:rFonts w:ascii="Cambria Math" w:eastAsiaTheme="minorEastAsia" w:hAnsi="Cambria Math"/>
              <w:sz w:val="24"/>
              <w:szCs w:val="24"/>
            </w:rPr>
            <m:t>=4</m:t>
          </m:r>
          <m:sSup>
            <m:sSupPr>
              <m:ctrlPr>
                <w:rPr>
                  <w:rFonts w:ascii="Cambria Math" w:eastAsiaTheme="minorEastAsia" w:hAnsi="Cambria Math"/>
                  <w:i/>
                  <w:sz w:val="24"/>
                  <w:szCs w:val="24"/>
                </w:rPr>
              </m:ctrlPr>
            </m:sSupPr>
            <m:e>
              <m:r>
                <w:rPr>
                  <w:rFonts w:ascii="Cambria Math" w:eastAsiaTheme="minorEastAsia" w:hAnsi="Cambria Math"/>
                  <w:sz w:val="24"/>
                  <w:szCs w:val="24"/>
                </w:rPr>
                <m:t>ω</m:t>
              </m:r>
            </m:e>
            <m:sup>
              <m:r>
                <w:rPr>
                  <w:rFonts w:ascii="Cambria Math" w:eastAsiaTheme="minorEastAsia" w:hAnsi="Cambria Math"/>
                  <w:sz w:val="24"/>
                  <w:szCs w:val="24"/>
                </w:rPr>
                <m:t>2</m:t>
              </m:r>
            </m:sup>
          </m:sSup>
        </m:oMath>
      </m:oMathPara>
    </w:p>
    <w:p w14:paraId="624459D5" w14:textId="79F3B78B" w:rsidR="00726A42" w:rsidRDefault="00726A42" w:rsidP="00726A42">
      <w:pPr>
        <w:rPr>
          <w:rFonts w:eastAsiaTheme="minorEastAsia"/>
          <w:sz w:val="24"/>
          <w:szCs w:val="24"/>
        </w:rPr>
      </w:pPr>
      <w:r>
        <w:rPr>
          <w:rFonts w:eastAsiaTheme="minorEastAsia"/>
          <w:sz w:val="24"/>
          <w:szCs w:val="24"/>
        </w:rPr>
        <w:t>The last scenario is light damping (C)</w:t>
      </w:r>
      <w:r w:rsidR="00B1790E">
        <w:rPr>
          <w:rFonts w:eastAsiaTheme="minorEastAsia"/>
          <w:sz w:val="24"/>
          <w:szCs w:val="24"/>
        </w:rPr>
        <w:t xml:space="preserve"> (also called underdamping)</w:t>
      </w:r>
      <w:r>
        <w:rPr>
          <w:rFonts w:eastAsiaTheme="minorEastAsia"/>
          <w:sz w:val="24"/>
          <w:szCs w:val="24"/>
        </w:rPr>
        <w:t xml:space="preserve">, where the oscillations continue, but their amplitude decays exponentially. The auxiliary equation </w:t>
      </w:r>
      <w:r w:rsidR="00562A38">
        <w:rPr>
          <w:rFonts w:eastAsiaTheme="minorEastAsia"/>
          <w:sz w:val="24"/>
          <w:szCs w:val="24"/>
        </w:rPr>
        <w:t xml:space="preserve">is solved to give complex roots. </w:t>
      </w:r>
    </w:p>
    <w:p w14:paraId="36A113BA" w14:textId="57D2F1CF" w:rsidR="00726A42" w:rsidRDefault="00726A42">
      <w:pPr>
        <w:rPr>
          <w:rFonts w:eastAsiaTheme="minorEastAsia"/>
          <w:sz w:val="24"/>
          <w:szCs w:val="24"/>
        </w:rPr>
      </w:pPr>
      <m:oMathPara>
        <m:oMath>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k</m:t>
              </m:r>
            </m:e>
            <m:sup>
              <m:r>
                <w:rPr>
                  <w:rFonts w:ascii="Cambria Math" w:eastAsiaTheme="minorEastAsia" w:hAnsi="Cambria Math"/>
                  <w:sz w:val="24"/>
                  <w:szCs w:val="24"/>
                </w:rPr>
                <m:t>2</m:t>
              </m:r>
            </m:sup>
          </m:sSup>
          <m:r>
            <w:rPr>
              <w:rFonts w:ascii="Cambria Math" w:eastAsiaTheme="minorEastAsia" w:hAnsi="Cambria Math"/>
              <w:sz w:val="24"/>
              <w:szCs w:val="24"/>
            </w:rPr>
            <m:t>&lt;4</m:t>
          </m:r>
          <m:sSup>
            <m:sSupPr>
              <m:ctrlPr>
                <w:rPr>
                  <w:rFonts w:ascii="Cambria Math" w:eastAsiaTheme="minorEastAsia" w:hAnsi="Cambria Math"/>
                  <w:i/>
                  <w:sz w:val="24"/>
                  <w:szCs w:val="24"/>
                </w:rPr>
              </m:ctrlPr>
            </m:sSupPr>
            <m:e>
              <m:r>
                <w:rPr>
                  <w:rFonts w:ascii="Cambria Math" w:eastAsiaTheme="minorEastAsia" w:hAnsi="Cambria Math"/>
                  <w:sz w:val="24"/>
                  <w:szCs w:val="24"/>
                </w:rPr>
                <m:t>ω</m:t>
              </m:r>
            </m:e>
            <m:sup>
              <m:r>
                <w:rPr>
                  <w:rFonts w:ascii="Cambria Math" w:eastAsiaTheme="minorEastAsia" w:hAnsi="Cambria Math"/>
                  <w:sz w:val="24"/>
                  <w:szCs w:val="24"/>
                </w:rPr>
                <m:t>2</m:t>
              </m:r>
            </m:sup>
          </m:sSup>
        </m:oMath>
      </m:oMathPara>
    </w:p>
    <w:p w14:paraId="1CCC4C56" w14:textId="2435A7EF" w:rsidR="0016253A" w:rsidRDefault="0016253A" w:rsidP="00B1790E">
      <w:pPr>
        <w:jc w:val="center"/>
        <w:rPr>
          <w:rFonts w:eastAsiaTheme="minorEastAsia"/>
          <w:sz w:val="24"/>
          <w:szCs w:val="24"/>
        </w:rPr>
      </w:pPr>
      <w:r>
        <w:rPr>
          <w:noProof/>
        </w:rPr>
        <w:lastRenderedPageBreak/>
        <w:drawing>
          <wp:inline distT="0" distB="0" distL="0" distR="0" wp14:anchorId="71967C36" wp14:editId="70908C22">
            <wp:extent cx="4749800" cy="3170570"/>
            <wp:effectExtent l="0" t="0" r="0" b="0"/>
            <wp:docPr id="1230469890" name="Picture 3" descr="Solved 1. The graph shows a (x, t) curve of a damped system. | Chegg.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olved 1. The graph shows a (x, t) curve of a damped system. | Chegg.com"/>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49800" cy="3170570"/>
                    </a:xfrm>
                    <a:prstGeom prst="rect">
                      <a:avLst/>
                    </a:prstGeom>
                    <a:noFill/>
                    <a:ln>
                      <a:noFill/>
                    </a:ln>
                  </pic:spPr>
                </pic:pic>
              </a:graphicData>
            </a:graphic>
          </wp:inline>
        </w:drawing>
      </w:r>
    </w:p>
    <w:p w14:paraId="6297C8F8" w14:textId="4C7D9974" w:rsidR="00FD6426" w:rsidRDefault="0039532C">
      <w:pPr>
        <w:rPr>
          <w:rFonts w:eastAsiaTheme="minorEastAsia"/>
          <w:sz w:val="24"/>
          <w:szCs w:val="24"/>
        </w:rPr>
      </w:pPr>
      <w:r>
        <w:rPr>
          <w:rFonts w:eastAsiaTheme="minorEastAsia"/>
          <w:sz w:val="24"/>
          <w:szCs w:val="24"/>
        </w:rPr>
        <w:t xml:space="preserve">An example of </w:t>
      </w:r>
      <w:r w:rsidR="008551C4">
        <w:rPr>
          <w:rFonts w:eastAsiaTheme="minorEastAsia"/>
          <w:sz w:val="24"/>
          <w:szCs w:val="24"/>
        </w:rPr>
        <w:t xml:space="preserve">damped harmonic oscillation is </w:t>
      </w:r>
      <w:r w:rsidR="0041071A">
        <w:rPr>
          <w:rFonts w:eastAsiaTheme="minorEastAsia"/>
          <w:sz w:val="24"/>
          <w:szCs w:val="24"/>
        </w:rPr>
        <w:t xml:space="preserve">a mass, </w:t>
      </w:r>
      <m:oMath>
        <m:r>
          <w:rPr>
            <w:rFonts w:ascii="Cambria Math" w:eastAsiaTheme="minorEastAsia" w:hAnsi="Cambria Math"/>
            <w:sz w:val="24"/>
            <w:szCs w:val="24"/>
          </w:rPr>
          <m:t>m</m:t>
        </m:r>
      </m:oMath>
      <w:r w:rsidR="0041071A">
        <w:rPr>
          <w:rFonts w:eastAsiaTheme="minorEastAsia"/>
          <w:sz w:val="24"/>
          <w:szCs w:val="24"/>
        </w:rPr>
        <w:t xml:space="preserve">, attached to a spring of </w:t>
      </w:r>
      <w:r w:rsidR="00656123">
        <w:rPr>
          <w:rFonts w:eastAsiaTheme="minorEastAsia"/>
          <w:sz w:val="24"/>
          <w:szCs w:val="24"/>
        </w:rPr>
        <w:t xml:space="preserve">force constant, </w:t>
      </w:r>
      <m:oMath>
        <m:r>
          <w:rPr>
            <w:rFonts w:ascii="Cambria Math" w:eastAsiaTheme="minorEastAsia" w:hAnsi="Cambria Math"/>
            <w:sz w:val="24"/>
            <w:szCs w:val="24"/>
          </w:rPr>
          <m:t>k</m:t>
        </m:r>
      </m:oMath>
      <w:r w:rsidR="00656123">
        <w:rPr>
          <w:rFonts w:eastAsiaTheme="minorEastAsia"/>
          <w:sz w:val="24"/>
          <w:szCs w:val="24"/>
        </w:rPr>
        <w:t xml:space="preserve">, </w:t>
      </w:r>
      <w:r w:rsidR="00324193">
        <w:rPr>
          <w:rFonts w:eastAsiaTheme="minorEastAsia"/>
          <w:sz w:val="24"/>
          <w:szCs w:val="24"/>
        </w:rPr>
        <w:t xml:space="preserve">oscillating, with an amplitude, </w:t>
      </w:r>
      <m:oMath>
        <m:r>
          <w:rPr>
            <w:rFonts w:ascii="Cambria Math" w:eastAsiaTheme="minorEastAsia" w:hAnsi="Cambria Math"/>
            <w:sz w:val="24"/>
            <w:szCs w:val="24"/>
          </w:rPr>
          <m:t>A</m:t>
        </m:r>
      </m:oMath>
      <w:r w:rsidR="00324193">
        <w:rPr>
          <w:rFonts w:eastAsiaTheme="minorEastAsia"/>
          <w:sz w:val="24"/>
          <w:szCs w:val="24"/>
        </w:rPr>
        <w:t xml:space="preserve">, in a viscous fluid providing the damping force. </w:t>
      </w:r>
    </w:p>
    <w:p w14:paraId="104BDECD" w14:textId="49160833" w:rsidR="004E0F24" w:rsidRDefault="004E0F24">
      <w:pPr>
        <w:rPr>
          <w:rFonts w:eastAsiaTheme="minorEastAsia"/>
          <w:sz w:val="24"/>
          <w:szCs w:val="24"/>
        </w:rPr>
      </w:pPr>
      <w:r>
        <w:rPr>
          <w:rFonts w:eastAsiaTheme="minorEastAsia"/>
          <w:sz w:val="24"/>
          <w:szCs w:val="24"/>
        </w:rPr>
        <w:t xml:space="preserve">The forces acting on the mass consist of the </w:t>
      </w:r>
      <w:r w:rsidR="00775DAC">
        <w:rPr>
          <w:rFonts w:eastAsiaTheme="minorEastAsia"/>
          <w:sz w:val="24"/>
          <w:szCs w:val="24"/>
        </w:rPr>
        <w:t xml:space="preserve">damping force, which is proportional to the </w:t>
      </w:r>
      <w:r w:rsidR="00482BD8">
        <w:rPr>
          <w:rFonts w:eastAsiaTheme="minorEastAsia"/>
          <w:sz w:val="24"/>
          <w:szCs w:val="24"/>
        </w:rPr>
        <w:t xml:space="preserve">velocity (constant of proportionality </w:t>
      </w:r>
      <m:oMath>
        <m:r>
          <w:rPr>
            <w:rFonts w:ascii="Cambria Math" w:eastAsiaTheme="minorEastAsia" w:hAnsi="Cambria Math"/>
            <w:sz w:val="24"/>
            <w:szCs w:val="24"/>
          </w:rPr>
          <m:t>b</m:t>
        </m:r>
      </m:oMath>
      <w:r w:rsidR="00117D72">
        <w:rPr>
          <w:rFonts w:eastAsiaTheme="minorEastAsia"/>
          <w:sz w:val="24"/>
          <w:szCs w:val="24"/>
        </w:rPr>
        <w:t>)</w:t>
      </w:r>
      <w:r w:rsidR="00482BD8">
        <w:rPr>
          <w:rFonts w:eastAsiaTheme="minorEastAsia"/>
          <w:sz w:val="24"/>
          <w:szCs w:val="24"/>
        </w:rPr>
        <w:t>, and the force of the spring.</w:t>
      </w:r>
    </w:p>
    <w:p w14:paraId="2E7EA93D" w14:textId="1021126E" w:rsidR="00482BD8" w:rsidRPr="00E55938" w:rsidRDefault="00000000">
      <w:pPr>
        <w:rPr>
          <w:rFonts w:eastAsiaTheme="minorEastAsia"/>
          <w:sz w:val="24"/>
          <w:szCs w:val="24"/>
        </w:rPr>
      </w:pPr>
      <m:oMathPara>
        <m:oMath>
          <m:sSub>
            <m:sSubPr>
              <m:ctrlPr>
                <w:rPr>
                  <w:rFonts w:ascii="Cambria Math" w:eastAsiaTheme="minorEastAsia" w:hAnsi="Cambria Math"/>
                  <w:i/>
                  <w:sz w:val="24"/>
                  <w:szCs w:val="24"/>
                </w:rPr>
              </m:ctrlPr>
            </m:sSubPr>
            <m:e>
              <m:r>
                <w:rPr>
                  <w:rFonts w:ascii="Cambria Math" w:eastAsiaTheme="minorEastAsia" w:hAnsi="Cambria Math"/>
                  <w:sz w:val="24"/>
                  <w:szCs w:val="24"/>
                </w:rPr>
                <m:t>F</m:t>
              </m:r>
            </m:e>
            <m:sub>
              <m:r>
                <w:rPr>
                  <w:rFonts w:ascii="Cambria Math" w:eastAsiaTheme="minorEastAsia" w:hAnsi="Cambria Math"/>
                  <w:sz w:val="24"/>
                  <w:szCs w:val="24"/>
                </w:rPr>
                <m:t>damping</m:t>
              </m:r>
            </m:sub>
          </m:sSub>
          <m:r>
            <w:rPr>
              <w:rFonts w:ascii="Cambria Math" w:eastAsiaTheme="minorEastAsia" w:hAnsi="Cambria Math"/>
              <w:sz w:val="24"/>
              <w:szCs w:val="24"/>
            </w:rPr>
            <m:t xml:space="preserve">=-bv,  </m:t>
          </m:r>
          <m:sSub>
            <m:sSubPr>
              <m:ctrlPr>
                <w:rPr>
                  <w:rFonts w:ascii="Cambria Math" w:eastAsiaTheme="minorEastAsia" w:hAnsi="Cambria Math"/>
                  <w:i/>
                  <w:sz w:val="24"/>
                  <w:szCs w:val="24"/>
                </w:rPr>
              </m:ctrlPr>
            </m:sSubPr>
            <m:e>
              <m:r>
                <w:rPr>
                  <w:rFonts w:ascii="Cambria Math" w:eastAsiaTheme="minorEastAsia" w:hAnsi="Cambria Math"/>
                  <w:sz w:val="24"/>
                  <w:szCs w:val="24"/>
                </w:rPr>
                <m:t>F</m:t>
              </m:r>
            </m:e>
            <m:sub>
              <m:r>
                <w:rPr>
                  <w:rFonts w:ascii="Cambria Math" w:eastAsiaTheme="minorEastAsia" w:hAnsi="Cambria Math"/>
                  <w:sz w:val="24"/>
                  <w:szCs w:val="24"/>
                </w:rPr>
                <m:t>spring</m:t>
              </m:r>
            </m:sub>
          </m:sSub>
          <m:r>
            <w:rPr>
              <w:rFonts w:ascii="Cambria Math" w:eastAsiaTheme="minorEastAsia" w:hAnsi="Cambria Math"/>
              <w:sz w:val="24"/>
              <w:szCs w:val="24"/>
            </w:rPr>
            <m:t>=-kx</m:t>
          </m:r>
        </m:oMath>
      </m:oMathPara>
    </w:p>
    <w:p w14:paraId="4D76DDE6" w14:textId="77FD0908" w:rsidR="00E55938" w:rsidRDefault="00E55938">
      <w:pPr>
        <w:rPr>
          <w:rFonts w:eastAsiaTheme="minorEastAsia"/>
          <w:sz w:val="24"/>
          <w:szCs w:val="24"/>
        </w:rPr>
      </w:pPr>
      <w:r>
        <w:rPr>
          <w:rFonts w:eastAsiaTheme="minorEastAsia"/>
          <w:sz w:val="24"/>
          <w:szCs w:val="24"/>
        </w:rPr>
        <w:t>The resultant force is therefore:</w:t>
      </w:r>
    </w:p>
    <w:p w14:paraId="48C328FC" w14:textId="05D41975" w:rsidR="00E55938" w:rsidRDefault="00E55938">
      <w:pPr>
        <w:rPr>
          <w:rFonts w:eastAsiaTheme="minorEastAsia"/>
          <w:sz w:val="24"/>
          <w:szCs w:val="24"/>
        </w:rPr>
      </w:pPr>
      <m:oMathPara>
        <m:oMath>
          <m:r>
            <w:rPr>
              <w:rFonts w:ascii="Cambria Math" w:eastAsiaTheme="minorEastAsia" w:hAnsi="Cambria Math"/>
              <w:sz w:val="24"/>
              <w:szCs w:val="24"/>
            </w:rPr>
            <m:t>F=ma=-bv-kx</m:t>
          </m:r>
        </m:oMath>
      </m:oMathPara>
    </w:p>
    <w:p w14:paraId="3D393DD9" w14:textId="1D6AEAF2" w:rsidR="008551C4" w:rsidRDefault="00E55938">
      <w:pPr>
        <w:rPr>
          <w:rFonts w:eastAsiaTheme="minorEastAsia"/>
          <w:sz w:val="24"/>
          <w:szCs w:val="24"/>
        </w:rPr>
      </w:pPr>
      <w:r>
        <w:rPr>
          <w:rFonts w:eastAsiaTheme="minorEastAsia"/>
          <w:sz w:val="24"/>
          <w:szCs w:val="24"/>
        </w:rPr>
        <w:t xml:space="preserve">Giving the </w:t>
      </w:r>
      <w:r w:rsidR="00406ED8">
        <w:rPr>
          <w:rFonts w:eastAsiaTheme="minorEastAsia"/>
          <w:sz w:val="24"/>
          <w:szCs w:val="24"/>
        </w:rPr>
        <w:t xml:space="preserve">second-order homogenous </w:t>
      </w:r>
      <w:r>
        <w:rPr>
          <w:rFonts w:eastAsiaTheme="minorEastAsia"/>
          <w:sz w:val="24"/>
          <w:szCs w:val="24"/>
        </w:rPr>
        <w:t>differential equation:</w:t>
      </w:r>
    </w:p>
    <w:p w14:paraId="2625B57E" w14:textId="474FC519" w:rsidR="00E55938" w:rsidRPr="00406ED8" w:rsidRDefault="00BC0AFE">
      <w:pPr>
        <w:rPr>
          <w:rFonts w:eastAsiaTheme="minorEastAsia"/>
          <w:sz w:val="24"/>
          <w:szCs w:val="24"/>
        </w:rPr>
      </w:pPr>
      <m:oMathPara>
        <m:oMath>
          <m:r>
            <w:rPr>
              <w:rFonts w:ascii="Cambria Math" w:eastAsiaTheme="minorEastAsia" w:hAnsi="Cambria Math"/>
              <w:sz w:val="24"/>
              <w:szCs w:val="24"/>
            </w:rPr>
            <m:t>m</m:t>
          </m:r>
          <m:f>
            <m:fPr>
              <m:ctrlPr>
                <w:rPr>
                  <w:rFonts w:ascii="Cambria Math" w:eastAsiaTheme="minorEastAsia" w:hAnsi="Cambria Math"/>
                  <w:i/>
                  <w:sz w:val="24"/>
                  <w:szCs w:val="24"/>
                </w:rPr>
              </m:ctrlPr>
            </m:fPr>
            <m:num>
              <m:sSup>
                <m:sSupPr>
                  <m:ctrlPr>
                    <w:rPr>
                      <w:rFonts w:ascii="Cambria Math" w:eastAsiaTheme="minorEastAsia" w:hAnsi="Cambria Math"/>
                      <w:i/>
                      <w:sz w:val="24"/>
                      <w:szCs w:val="24"/>
                    </w:rPr>
                  </m:ctrlPr>
                </m:sSupPr>
                <m:e>
                  <m:r>
                    <w:rPr>
                      <w:rFonts w:ascii="Cambria Math" w:eastAsiaTheme="minorEastAsia" w:hAnsi="Cambria Math"/>
                      <w:sz w:val="24"/>
                      <w:szCs w:val="24"/>
                    </w:rPr>
                    <m:t>d</m:t>
                  </m:r>
                </m:e>
                <m:sup>
                  <m:r>
                    <w:rPr>
                      <w:rFonts w:ascii="Cambria Math" w:eastAsiaTheme="minorEastAsia" w:hAnsi="Cambria Math"/>
                      <w:sz w:val="24"/>
                      <w:szCs w:val="24"/>
                    </w:rPr>
                    <m:t>2</m:t>
                  </m:r>
                </m:sup>
              </m:sSup>
              <m:r>
                <w:rPr>
                  <w:rFonts w:ascii="Cambria Math" w:eastAsiaTheme="minorEastAsia" w:hAnsi="Cambria Math"/>
                  <w:sz w:val="24"/>
                  <w:szCs w:val="24"/>
                </w:rPr>
                <m:t>x</m:t>
              </m:r>
            </m:num>
            <m:den>
              <m:r>
                <w:rPr>
                  <w:rFonts w:ascii="Cambria Math" w:eastAsiaTheme="minorEastAsia" w:hAnsi="Cambria Math"/>
                  <w:sz w:val="24"/>
                  <w:szCs w:val="24"/>
                </w:rPr>
                <m:t>d</m:t>
              </m:r>
              <m:sSup>
                <m:sSupPr>
                  <m:ctrlPr>
                    <w:rPr>
                      <w:rFonts w:ascii="Cambria Math" w:eastAsiaTheme="minorEastAsia" w:hAnsi="Cambria Math"/>
                      <w:i/>
                      <w:sz w:val="24"/>
                      <w:szCs w:val="24"/>
                    </w:rPr>
                  </m:ctrlPr>
                </m:sSupPr>
                <m:e>
                  <m:r>
                    <w:rPr>
                      <w:rFonts w:ascii="Cambria Math" w:eastAsiaTheme="minorEastAsia" w:hAnsi="Cambria Math"/>
                      <w:sz w:val="24"/>
                      <w:szCs w:val="24"/>
                    </w:rPr>
                    <m:t>t</m:t>
                  </m:r>
                </m:e>
                <m:sup>
                  <m:r>
                    <w:rPr>
                      <w:rFonts w:ascii="Cambria Math" w:eastAsiaTheme="minorEastAsia" w:hAnsi="Cambria Math"/>
                      <w:sz w:val="24"/>
                      <w:szCs w:val="24"/>
                    </w:rPr>
                    <m:t>2</m:t>
                  </m:r>
                </m:sup>
              </m:sSup>
            </m:den>
          </m:f>
          <m:r>
            <w:rPr>
              <w:rFonts w:ascii="Cambria Math" w:eastAsiaTheme="minorEastAsia" w:hAnsi="Cambria Math"/>
              <w:sz w:val="24"/>
              <w:szCs w:val="24"/>
            </w:rPr>
            <m:t>+b</m:t>
          </m:r>
          <m:f>
            <m:fPr>
              <m:ctrlPr>
                <w:rPr>
                  <w:rFonts w:ascii="Cambria Math" w:eastAsiaTheme="minorEastAsia" w:hAnsi="Cambria Math"/>
                  <w:i/>
                  <w:sz w:val="24"/>
                  <w:szCs w:val="24"/>
                </w:rPr>
              </m:ctrlPr>
            </m:fPr>
            <m:num>
              <m:r>
                <w:rPr>
                  <w:rFonts w:ascii="Cambria Math" w:eastAsiaTheme="minorEastAsia" w:hAnsi="Cambria Math"/>
                  <w:sz w:val="24"/>
                  <w:szCs w:val="24"/>
                </w:rPr>
                <m:t>dx</m:t>
              </m:r>
            </m:num>
            <m:den>
              <m:r>
                <w:rPr>
                  <w:rFonts w:ascii="Cambria Math" w:eastAsiaTheme="minorEastAsia" w:hAnsi="Cambria Math"/>
                  <w:sz w:val="24"/>
                  <w:szCs w:val="24"/>
                </w:rPr>
                <m:t>dt</m:t>
              </m:r>
            </m:den>
          </m:f>
          <m:r>
            <w:rPr>
              <w:rFonts w:ascii="Cambria Math" w:eastAsiaTheme="minorEastAsia" w:hAnsi="Cambria Math"/>
              <w:sz w:val="24"/>
              <w:szCs w:val="24"/>
            </w:rPr>
            <m:t>+kx=0</m:t>
          </m:r>
        </m:oMath>
      </m:oMathPara>
    </w:p>
    <w:p w14:paraId="04BF1024" w14:textId="46BE7FC5" w:rsidR="002B1A81" w:rsidRDefault="00ED2C60">
      <w:pPr>
        <w:rPr>
          <w:rFonts w:eastAsiaTheme="minorEastAsia"/>
          <w:sz w:val="24"/>
          <w:szCs w:val="24"/>
        </w:rPr>
      </w:pPr>
      <w:r>
        <w:rPr>
          <w:rFonts w:eastAsiaTheme="minorEastAsia"/>
          <w:sz w:val="24"/>
          <w:szCs w:val="24"/>
        </w:rPr>
        <w:t xml:space="preserve">If the system is lightly damped, </w:t>
      </w:r>
      <w:r w:rsidR="002B1A81">
        <w:rPr>
          <w:rFonts w:eastAsiaTheme="minorEastAsia"/>
          <w:sz w:val="24"/>
          <w:szCs w:val="24"/>
        </w:rPr>
        <w:t xml:space="preserve">the discriminant of the </w:t>
      </w:r>
      <w:r w:rsidR="00991D72">
        <w:rPr>
          <w:rFonts w:eastAsiaTheme="minorEastAsia"/>
          <w:sz w:val="24"/>
          <w:szCs w:val="24"/>
        </w:rPr>
        <w:t>auxiliary equation is less than zero, giving complex roots of:</w:t>
      </w:r>
    </w:p>
    <w:p w14:paraId="3623081B" w14:textId="3E03FDF8" w:rsidR="00991D72" w:rsidRPr="00A339DE" w:rsidRDefault="00D009E7">
      <w:pPr>
        <w:rPr>
          <w:rFonts w:eastAsiaTheme="minorEastAsia"/>
          <w:sz w:val="24"/>
          <w:szCs w:val="24"/>
        </w:rPr>
      </w:pPr>
      <m:oMathPara>
        <m:oMath>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b</m:t>
              </m:r>
            </m:num>
            <m:den>
              <m:r>
                <w:rPr>
                  <w:rFonts w:ascii="Cambria Math" w:eastAsiaTheme="minorEastAsia" w:hAnsi="Cambria Math"/>
                  <w:sz w:val="24"/>
                  <w:szCs w:val="24"/>
                </w:rPr>
                <m:t>2m</m:t>
              </m:r>
            </m:den>
          </m:f>
          <m:r>
            <w:rPr>
              <w:rFonts w:ascii="Cambria Math" w:eastAsiaTheme="minorEastAsia" w:hAnsi="Cambria Math"/>
              <w:sz w:val="24"/>
              <w:szCs w:val="24"/>
            </w:rPr>
            <m:t>±i</m:t>
          </m:r>
          <m:rad>
            <m:radPr>
              <m:degHide m:val="1"/>
              <m:ctrlPr>
                <w:rPr>
                  <w:rFonts w:ascii="Cambria Math" w:eastAsiaTheme="minorEastAsia" w:hAnsi="Cambria Math"/>
                  <w:i/>
                  <w:sz w:val="24"/>
                  <w:szCs w:val="24"/>
                </w:rPr>
              </m:ctrlPr>
            </m:radPr>
            <m:deg/>
            <m:e>
              <m:f>
                <m:fPr>
                  <m:ctrlPr>
                    <w:rPr>
                      <w:rFonts w:ascii="Cambria Math" w:eastAsiaTheme="minorEastAsia" w:hAnsi="Cambria Math"/>
                      <w:i/>
                      <w:sz w:val="24"/>
                      <w:szCs w:val="24"/>
                    </w:rPr>
                  </m:ctrlPr>
                </m:fPr>
                <m:num>
                  <m:r>
                    <w:rPr>
                      <w:rFonts w:ascii="Cambria Math" w:eastAsiaTheme="minorEastAsia" w:hAnsi="Cambria Math"/>
                      <w:sz w:val="24"/>
                      <w:szCs w:val="24"/>
                    </w:rPr>
                    <m:t>k</m:t>
                  </m:r>
                </m:num>
                <m:den>
                  <m:r>
                    <w:rPr>
                      <w:rFonts w:ascii="Cambria Math" w:eastAsiaTheme="minorEastAsia" w:hAnsi="Cambria Math"/>
                      <w:sz w:val="24"/>
                      <w:szCs w:val="24"/>
                    </w:rPr>
                    <m:t>m</m:t>
                  </m:r>
                </m:den>
              </m:f>
              <m:r>
                <w:rPr>
                  <w:rFonts w:ascii="Cambria Math" w:eastAsiaTheme="minorEastAsia" w:hAnsi="Cambria Math"/>
                  <w:sz w:val="24"/>
                  <w:szCs w:val="24"/>
                </w:rPr>
                <m:t>-</m:t>
              </m:r>
              <m:f>
                <m:fPr>
                  <m:ctrlPr>
                    <w:rPr>
                      <w:rFonts w:ascii="Cambria Math" w:eastAsiaTheme="minorEastAsia" w:hAnsi="Cambria Math"/>
                      <w:i/>
                      <w:sz w:val="24"/>
                      <w:szCs w:val="24"/>
                    </w:rPr>
                  </m:ctrlPr>
                </m:fPr>
                <m:num>
                  <m:sSup>
                    <m:sSupPr>
                      <m:ctrlPr>
                        <w:rPr>
                          <w:rFonts w:ascii="Cambria Math" w:eastAsiaTheme="minorEastAsia" w:hAnsi="Cambria Math"/>
                          <w:i/>
                          <w:sz w:val="24"/>
                          <w:szCs w:val="24"/>
                        </w:rPr>
                      </m:ctrlPr>
                    </m:sSupPr>
                    <m:e>
                      <m:r>
                        <w:rPr>
                          <w:rFonts w:ascii="Cambria Math" w:eastAsiaTheme="minorEastAsia" w:hAnsi="Cambria Math"/>
                          <w:sz w:val="24"/>
                          <w:szCs w:val="24"/>
                        </w:rPr>
                        <m:t>b</m:t>
                      </m:r>
                    </m:e>
                    <m:sup>
                      <m:r>
                        <w:rPr>
                          <w:rFonts w:ascii="Cambria Math" w:eastAsiaTheme="minorEastAsia" w:hAnsi="Cambria Math"/>
                          <w:sz w:val="24"/>
                          <w:szCs w:val="24"/>
                        </w:rPr>
                        <m:t>2</m:t>
                      </m:r>
                    </m:sup>
                  </m:sSup>
                </m:num>
                <m:den>
                  <m:r>
                    <w:rPr>
                      <w:rFonts w:ascii="Cambria Math" w:eastAsiaTheme="minorEastAsia" w:hAnsi="Cambria Math"/>
                      <w:sz w:val="24"/>
                      <w:szCs w:val="24"/>
                    </w:rPr>
                    <m:t>4</m:t>
                  </m:r>
                  <m:sSup>
                    <m:sSupPr>
                      <m:ctrlPr>
                        <w:rPr>
                          <w:rFonts w:ascii="Cambria Math" w:eastAsiaTheme="minorEastAsia" w:hAnsi="Cambria Math"/>
                          <w:i/>
                          <w:sz w:val="24"/>
                          <w:szCs w:val="24"/>
                        </w:rPr>
                      </m:ctrlPr>
                    </m:sSupPr>
                    <m:e>
                      <m:r>
                        <w:rPr>
                          <w:rFonts w:ascii="Cambria Math" w:eastAsiaTheme="minorEastAsia" w:hAnsi="Cambria Math"/>
                          <w:sz w:val="24"/>
                          <w:szCs w:val="24"/>
                        </w:rPr>
                        <m:t>m</m:t>
                      </m:r>
                    </m:e>
                    <m:sup>
                      <m:r>
                        <w:rPr>
                          <w:rFonts w:ascii="Cambria Math" w:eastAsiaTheme="minorEastAsia" w:hAnsi="Cambria Math"/>
                          <w:sz w:val="24"/>
                          <w:szCs w:val="24"/>
                        </w:rPr>
                        <m:t>2</m:t>
                      </m:r>
                    </m:sup>
                  </m:sSup>
                </m:den>
              </m:f>
            </m:e>
          </m:rad>
        </m:oMath>
      </m:oMathPara>
    </w:p>
    <w:p w14:paraId="2A6C9D15" w14:textId="7C55450E" w:rsidR="00A339DE" w:rsidRDefault="002D094A">
      <w:pPr>
        <w:rPr>
          <w:rFonts w:eastAsiaTheme="minorEastAsia"/>
          <w:sz w:val="24"/>
          <w:szCs w:val="24"/>
        </w:rPr>
      </w:pPr>
      <w:r>
        <w:rPr>
          <w:rFonts w:eastAsiaTheme="minorEastAsia"/>
          <w:sz w:val="24"/>
          <w:szCs w:val="24"/>
        </w:rPr>
        <w:t>Where</w:t>
      </w:r>
      <w:r w:rsidR="00F10B7A">
        <w:rPr>
          <w:rFonts w:eastAsiaTheme="minorEastAsia"/>
          <w:sz w:val="24"/>
          <w:szCs w:val="24"/>
        </w:rPr>
        <w:t xml:space="preserve">, for </w:t>
      </w:r>
      <w:r w:rsidR="00040DFC">
        <w:rPr>
          <w:rFonts w:eastAsiaTheme="minorEastAsia"/>
          <w:sz w:val="24"/>
          <w:szCs w:val="24"/>
        </w:rPr>
        <w:t xml:space="preserve">a </w:t>
      </w:r>
      <w:r>
        <w:rPr>
          <w:rFonts w:eastAsiaTheme="minorEastAsia"/>
          <w:sz w:val="24"/>
          <w:szCs w:val="24"/>
        </w:rPr>
        <w:t>damped mass-spring system</w:t>
      </w:r>
      <w:r w:rsidR="00F10B7A">
        <w:rPr>
          <w:rFonts w:eastAsiaTheme="minorEastAsia"/>
          <w:sz w:val="24"/>
          <w:szCs w:val="24"/>
        </w:rPr>
        <w:t>:</w:t>
      </w:r>
    </w:p>
    <w:p w14:paraId="32839D15" w14:textId="6582BB4E" w:rsidR="00F10B7A" w:rsidRPr="00040DFC" w:rsidRDefault="002D094A">
      <w:pPr>
        <w:rPr>
          <w:rFonts w:eastAsiaTheme="minorEastAsia"/>
          <w:sz w:val="24"/>
          <w:szCs w:val="24"/>
        </w:rPr>
      </w:pPr>
      <m:oMathPara>
        <m:oMath>
          <m:r>
            <w:rPr>
              <w:rFonts w:ascii="Cambria Math" w:eastAsiaTheme="minorEastAsia" w:hAnsi="Cambria Math"/>
              <w:sz w:val="24"/>
              <w:szCs w:val="24"/>
            </w:rPr>
            <m:t xml:space="preserve"> ω=</m:t>
          </m:r>
          <m:rad>
            <m:radPr>
              <m:degHide m:val="1"/>
              <m:ctrlPr>
                <w:rPr>
                  <w:rFonts w:ascii="Cambria Math" w:eastAsiaTheme="minorEastAsia" w:hAnsi="Cambria Math"/>
                  <w:i/>
                  <w:sz w:val="24"/>
                  <w:szCs w:val="24"/>
                </w:rPr>
              </m:ctrlPr>
            </m:radPr>
            <m:deg/>
            <m:e>
              <m:f>
                <m:fPr>
                  <m:ctrlPr>
                    <w:rPr>
                      <w:rFonts w:ascii="Cambria Math" w:eastAsiaTheme="minorEastAsia" w:hAnsi="Cambria Math"/>
                      <w:i/>
                      <w:sz w:val="24"/>
                      <w:szCs w:val="24"/>
                    </w:rPr>
                  </m:ctrlPr>
                </m:fPr>
                <m:num>
                  <m:r>
                    <w:rPr>
                      <w:rFonts w:ascii="Cambria Math" w:eastAsiaTheme="minorEastAsia" w:hAnsi="Cambria Math"/>
                      <w:sz w:val="24"/>
                      <w:szCs w:val="24"/>
                    </w:rPr>
                    <m:t>k</m:t>
                  </m:r>
                </m:num>
                <m:den>
                  <m:r>
                    <w:rPr>
                      <w:rFonts w:ascii="Cambria Math" w:eastAsiaTheme="minorEastAsia" w:hAnsi="Cambria Math"/>
                      <w:sz w:val="24"/>
                      <w:szCs w:val="24"/>
                    </w:rPr>
                    <m:t>m</m:t>
                  </m:r>
                </m:den>
              </m:f>
              <m:r>
                <w:rPr>
                  <w:rFonts w:ascii="Cambria Math" w:eastAsiaTheme="minorEastAsia" w:hAnsi="Cambria Math"/>
                  <w:sz w:val="24"/>
                  <w:szCs w:val="24"/>
                </w:rPr>
                <m:t>-</m:t>
              </m:r>
              <m:f>
                <m:fPr>
                  <m:ctrlPr>
                    <w:rPr>
                      <w:rFonts w:ascii="Cambria Math" w:eastAsiaTheme="minorEastAsia" w:hAnsi="Cambria Math"/>
                      <w:i/>
                      <w:sz w:val="24"/>
                      <w:szCs w:val="24"/>
                    </w:rPr>
                  </m:ctrlPr>
                </m:fPr>
                <m:num>
                  <m:sSup>
                    <m:sSupPr>
                      <m:ctrlPr>
                        <w:rPr>
                          <w:rFonts w:ascii="Cambria Math" w:eastAsiaTheme="minorEastAsia" w:hAnsi="Cambria Math"/>
                          <w:i/>
                          <w:sz w:val="24"/>
                          <w:szCs w:val="24"/>
                        </w:rPr>
                      </m:ctrlPr>
                    </m:sSupPr>
                    <m:e>
                      <m:r>
                        <w:rPr>
                          <w:rFonts w:ascii="Cambria Math" w:eastAsiaTheme="minorEastAsia" w:hAnsi="Cambria Math"/>
                          <w:sz w:val="24"/>
                          <w:szCs w:val="24"/>
                        </w:rPr>
                        <m:t>b</m:t>
                      </m:r>
                    </m:e>
                    <m:sup>
                      <m:r>
                        <w:rPr>
                          <w:rFonts w:ascii="Cambria Math" w:eastAsiaTheme="minorEastAsia" w:hAnsi="Cambria Math"/>
                          <w:sz w:val="24"/>
                          <w:szCs w:val="24"/>
                        </w:rPr>
                        <m:t>2</m:t>
                      </m:r>
                    </m:sup>
                  </m:sSup>
                </m:num>
                <m:den>
                  <m:r>
                    <w:rPr>
                      <w:rFonts w:ascii="Cambria Math" w:eastAsiaTheme="minorEastAsia" w:hAnsi="Cambria Math"/>
                      <w:sz w:val="24"/>
                      <w:szCs w:val="24"/>
                    </w:rPr>
                    <m:t>4</m:t>
                  </m:r>
                  <m:sSup>
                    <m:sSupPr>
                      <m:ctrlPr>
                        <w:rPr>
                          <w:rFonts w:ascii="Cambria Math" w:eastAsiaTheme="minorEastAsia" w:hAnsi="Cambria Math"/>
                          <w:i/>
                          <w:sz w:val="24"/>
                          <w:szCs w:val="24"/>
                        </w:rPr>
                      </m:ctrlPr>
                    </m:sSupPr>
                    <m:e>
                      <m:r>
                        <w:rPr>
                          <w:rFonts w:ascii="Cambria Math" w:eastAsiaTheme="minorEastAsia" w:hAnsi="Cambria Math"/>
                          <w:sz w:val="24"/>
                          <w:szCs w:val="24"/>
                        </w:rPr>
                        <m:t>m</m:t>
                      </m:r>
                    </m:e>
                    <m:sup>
                      <m:r>
                        <w:rPr>
                          <w:rFonts w:ascii="Cambria Math" w:eastAsiaTheme="minorEastAsia" w:hAnsi="Cambria Math"/>
                          <w:sz w:val="24"/>
                          <w:szCs w:val="24"/>
                        </w:rPr>
                        <m:t>2</m:t>
                      </m:r>
                    </m:sup>
                  </m:sSup>
                </m:den>
              </m:f>
            </m:e>
          </m:rad>
        </m:oMath>
      </m:oMathPara>
    </w:p>
    <w:p w14:paraId="3873A9FB" w14:textId="2BADE7BD" w:rsidR="00040DFC" w:rsidRDefault="00040DFC">
      <w:pPr>
        <w:rPr>
          <w:rFonts w:eastAsiaTheme="minorEastAsia"/>
          <w:sz w:val="24"/>
          <w:szCs w:val="24"/>
        </w:rPr>
      </w:pPr>
      <w:r>
        <w:rPr>
          <w:rFonts w:eastAsiaTheme="minorEastAsia"/>
          <w:sz w:val="24"/>
          <w:szCs w:val="24"/>
        </w:rPr>
        <w:t>(For a simple mass-spring system</w:t>
      </w:r>
      <w:r w:rsidR="00C1754B">
        <w:rPr>
          <w:rFonts w:eastAsiaTheme="minorEastAsia"/>
          <w:sz w:val="24"/>
          <w:szCs w:val="24"/>
        </w:rPr>
        <w:t xml:space="preserve">, </w:t>
      </w:r>
      <w:r w:rsidR="008667F6">
        <w:rPr>
          <w:rFonts w:eastAsiaTheme="minorEastAsia"/>
          <w:sz w:val="24"/>
          <w:szCs w:val="24"/>
        </w:rPr>
        <w:t xml:space="preserve">the angular frequency is the same as the natural </w:t>
      </w:r>
      <w:r w:rsidR="000C699B">
        <w:rPr>
          <w:rFonts w:eastAsiaTheme="minorEastAsia"/>
          <w:sz w:val="24"/>
          <w:szCs w:val="24"/>
        </w:rPr>
        <w:t>frequency</w:t>
      </w:r>
      <w:r>
        <w:rPr>
          <w:rFonts w:eastAsiaTheme="minorEastAsia"/>
          <w:sz w:val="24"/>
          <w:szCs w:val="24"/>
        </w:rPr>
        <w:t>):</w:t>
      </w:r>
    </w:p>
    <w:p w14:paraId="61B4B697" w14:textId="795CC84B" w:rsidR="00040DFC" w:rsidRDefault="00000000">
      <w:pPr>
        <w:rPr>
          <w:rFonts w:eastAsiaTheme="minorEastAsia"/>
          <w:sz w:val="24"/>
          <w:szCs w:val="24"/>
        </w:rPr>
      </w:pPr>
      <m:oMathPara>
        <m:oMath>
          <m:f>
            <m:fPr>
              <m:ctrlPr>
                <w:rPr>
                  <w:rFonts w:ascii="Cambria Math" w:eastAsiaTheme="minorEastAsia" w:hAnsi="Cambria Math"/>
                  <w:i/>
                  <w:sz w:val="24"/>
                  <w:szCs w:val="24"/>
                </w:rPr>
              </m:ctrlPr>
            </m:fPr>
            <m:num>
              <m:sSup>
                <m:sSupPr>
                  <m:ctrlPr>
                    <w:rPr>
                      <w:rFonts w:ascii="Cambria Math" w:eastAsiaTheme="minorEastAsia" w:hAnsi="Cambria Math"/>
                      <w:i/>
                      <w:sz w:val="24"/>
                      <w:szCs w:val="24"/>
                    </w:rPr>
                  </m:ctrlPr>
                </m:sSupPr>
                <m:e>
                  <m:r>
                    <w:rPr>
                      <w:rFonts w:ascii="Cambria Math" w:eastAsiaTheme="minorEastAsia" w:hAnsi="Cambria Math"/>
                      <w:sz w:val="24"/>
                      <w:szCs w:val="24"/>
                    </w:rPr>
                    <m:t>d</m:t>
                  </m:r>
                </m:e>
                <m:sup>
                  <m:r>
                    <w:rPr>
                      <w:rFonts w:ascii="Cambria Math" w:eastAsiaTheme="minorEastAsia" w:hAnsi="Cambria Math"/>
                      <w:sz w:val="24"/>
                      <w:szCs w:val="24"/>
                    </w:rPr>
                    <m:t>2</m:t>
                  </m:r>
                </m:sup>
              </m:sSup>
              <m:r>
                <w:rPr>
                  <w:rFonts w:ascii="Cambria Math" w:eastAsiaTheme="minorEastAsia" w:hAnsi="Cambria Math"/>
                  <w:sz w:val="24"/>
                  <w:szCs w:val="24"/>
                </w:rPr>
                <m:t>x</m:t>
              </m:r>
            </m:num>
            <m:den>
              <m:r>
                <w:rPr>
                  <w:rFonts w:ascii="Cambria Math" w:eastAsiaTheme="minorEastAsia" w:hAnsi="Cambria Math"/>
                  <w:sz w:val="24"/>
                  <w:szCs w:val="24"/>
                </w:rPr>
                <m:t>d</m:t>
              </m:r>
              <m:sSup>
                <m:sSupPr>
                  <m:ctrlPr>
                    <w:rPr>
                      <w:rFonts w:ascii="Cambria Math" w:eastAsiaTheme="minorEastAsia" w:hAnsi="Cambria Math"/>
                      <w:i/>
                      <w:sz w:val="24"/>
                      <w:szCs w:val="24"/>
                    </w:rPr>
                  </m:ctrlPr>
                </m:sSupPr>
                <m:e>
                  <m:r>
                    <w:rPr>
                      <w:rFonts w:ascii="Cambria Math" w:eastAsiaTheme="minorEastAsia" w:hAnsi="Cambria Math"/>
                      <w:sz w:val="24"/>
                      <w:szCs w:val="24"/>
                    </w:rPr>
                    <m:t>t</m:t>
                  </m:r>
                </m:e>
                <m:sup>
                  <m:r>
                    <w:rPr>
                      <w:rFonts w:ascii="Cambria Math" w:eastAsiaTheme="minorEastAsia" w:hAnsi="Cambria Math"/>
                      <w:sz w:val="24"/>
                      <w:szCs w:val="24"/>
                    </w:rPr>
                    <m:t>2</m:t>
                  </m:r>
                </m:sup>
              </m:sSup>
            </m:den>
          </m:f>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k</m:t>
              </m:r>
            </m:num>
            <m:den>
              <m:r>
                <w:rPr>
                  <w:rFonts w:ascii="Cambria Math" w:eastAsiaTheme="minorEastAsia" w:hAnsi="Cambria Math"/>
                  <w:sz w:val="24"/>
                  <w:szCs w:val="24"/>
                </w:rPr>
                <m:t>m</m:t>
              </m:r>
            </m:den>
          </m:f>
          <m:r>
            <w:rPr>
              <w:rFonts w:ascii="Cambria Math" w:eastAsiaTheme="minorEastAsia" w:hAnsi="Cambria Math"/>
              <w:sz w:val="24"/>
              <w:szCs w:val="24"/>
            </w:rPr>
            <m:t>x,  ∴ ω=</m:t>
          </m:r>
          <m:rad>
            <m:radPr>
              <m:degHide m:val="1"/>
              <m:ctrlPr>
                <w:rPr>
                  <w:rFonts w:ascii="Cambria Math" w:eastAsiaTheme="minorEastAsia" w:hAnsi="Cambria Math"/>
                  <w:i/>
                  <w:sz w:val="24"/>
                  <w:szCs w:val="24"/>
                </w:rPr>
              </m:ctrlPr>
            </m:radPr>
            <m:deg/>
            <m:e>
              <m:f>
                <m:fPr>
                  <m:ctrlPr>
                    <w:rPr>
                      <w:rFonts w:ascii="Cambria Math" w:eastAsiaTheme="minorEastAsia" w:hAnsi="Cambria Math"/>
                      <w:i/>
                      <w:sz w:val="24"/>
                      <w:szCs w:val="24"/>
                    </w:rPr>
                  </m:ctrlPr>
                </m:fPr>
                <m:num>
                  <m:r>
                    <w:rPr>
                      <w:rFonts w:ascii="Cambria Math" w:eastAsiaTheme="minorEastAsia" w:hAnsi="Cambria Math"/>
                      <w:sz w:val="24"/>
                      <w:szCs w:val="24"/>
                    </w:rPr>
                    <m:t>k</m:t>
                  </m:r>
                </m:num>
                <m:den>
                  <m:r>
                    <w:rPr>
                      <w:rFonts w:ascii="Cambria Math" w:eastAsiaTheme="minorEastAsia" w:hAnsi="Cambria Math"/>
                      <w:sz w:val="24"/>
                      <w:szCs w:val="24"/>
                    </w:rPr>
                    <m:t>m</m:t>
                  </m:r>
                </m:den>
              </m:f>
            </m:e>
          </m:rad>
        </m:oMath>
      </m:oMathPara>
    </w:p>
    <w:p w14:paraId="1DD7EA2E" w14:textId="30DADDC4" w:rsidR="00406ED8" w:rsidRDefault="002B1A81">
      <w:pPr>
        <w:rPr>
          <w:rFonts w:eastAsiaTheme="minorEastAsia"/>
          <w:sz w:val="24"/>
          <w:szCs w:val="24"/>
        </w:rPr>
      </w:pPr>
      <w:r>
        <w:rPr>
          <w:rFonts w:eastAsiaTheme="minorEastAsia"/>
          <w:sz w:val="24"/>
          <w:szCs w:val="24"/>
        </w:rPr>
        <w:t>T</w:t>
      </w:r>
      <w:r w:rsidR="00ED2C60">
        <w:rPr>
          <w:rFonts w:eastAsiaTheme="minorEastAsia"/>
          <w:sz w:val="24"/>
          <w:szCs w:val="24"/>
        </w:rPr>
        <w:t xml:space="preserve">hen the </w:t>
      </w:r>
      <w:r w:rsidR="00D025BD">
        <w:rPr>
          <w:rFonts w:eastAsiaTheme="minorEastAsia"/>
          <w:sz w:val="24"/>
          <w:szCs w:val="24"/>
        </w:rPr>
        <w:t>particular solution is</w:t>
      </w:r>
      <w:r w:rsidR="00ED2C60">
        <w:rPr>
          <w:rFonts w:eastAsiaTheme="minorEastAsia"/>
          <w:sz w:val="24"/>
          <w:szCs w:val="24"/>
        </w:rPr>
        <w:t>:</w:t>
      </w:r>
    </w:p>
    <w:p w14:paraId="20A3B06A" w14:textId="71FDBC93" w:rsidR="00ED2C60" w:rsidRPr="00F10B7A" w:rsidRDefault="00B162C7">
      <w:pPr>
        <w:rPr>
          <w:rFonts w:eastAsiaTheme="minorEastAsia"/>
          <w:sz w:val="24"/>
          <w:szCs w:val="24"/>
        </w:rPr>
      </w:pPr>
      <m:oMathPara>
        <m:oMath>
          <m:r>
            <w:rPr>
              <w:rFonts w:ascii="Cambria Math" w:eastAsiaTheme="minorEastAsia" w:hAnsi="Cambria Math"/>
              <w:sz w:val="24"/>
              <w:szCs w:val="24"/>
            </w:rPr>
            <m:t>x=A</m:t>
          </m:r>
          <m:sSup>
            <m:sSupPr>
              <m:ctrlPr>
                <w:rPr>
                  <w:rFonts w:ascii="Cambria Math" w:eastAsiaTheme="minorEastAsia" w:hAnsi="Cambria Math"/>
                  <w:i/>
                  <w:sz w:val="24"/>
                  <w:szCs w:val="24"/>
                </w:rPr>
              </m:ctrlPr>
            </m:sSupPr>
            <m:e>
              <m:r>
                <w:rPr>
                  <w:rFonts w:ascii="Cambria Math" w:eastAsiaTheme="minorEastAsia" w:hAnsi="Cambria Math"/>
                  <w:sz w:val="24"/>
                  <w:szCs w:val="24"/>
                </w:rPr>
                <m:t>e</m:t>
              </m:r>
            </m:e>
            <m:sup>
              <m:r>
                <w:rPr>
                  <w:rFonts w:ascii="Cambria Math" w:eastAsiaTheme="minorEastAsia" w:hAnsi="Cambria Math"/>
                  <w:sz w:val="24"/>
                  <w:szCs w:val="24"/>
                </w:rPr>
                <m:t>-</m:t>
              </m:r>
              <m:f>
                <m:fPr>
                  <m:ctrlPr>
                    <w:rPr>
                      <w:rFonts w:ascii="Cambria Math" w:eastAsiaTheme="minorEastAsia" w:hAnsi="Cambria Math"/>
                      <w:i/>
                      <w:sz w:val="24"/>
                      <w:szCs w:val="24"/>
                    </w:rPr>
                  </m:ctrlPr>
                </m:fPr>
                <m:num>
                  <m:r>
                    <w:rPr>
                      <w:rFonts w:ascii="Cambria Math" w:eastAsiaTheme="minorEastAsia" w:hAnsi="Cambria Math"/>
                      <w:sz w:val="24"/>
                      <w:szCs w:val="24"/>
                    </w:rPr>
                    <m:t>b</m:t>
                  </m:r>
                </m:num>
                <m:den>
                  <m:r>
                    <w:rPr>
                      <w:rFonts w:ascii="Cambria Math" w:eastAsiaTheme="minorEastAsia" w:hAnsi="Cambria Math"/>
                      <w:sz w:val="24"/>
                      <w:szCs w:val="24"/>
                    </w:rPr>
                    <m:t>2m</m:t>
                  </m:r>
                </m:den>
              </m:f>
              <m:r>
                <w:rPr>
                  <w:rFonts w:ascii="Cambria Math" w:eastAsiaTheme="minorEastAsia" w:hAnsi="Cambria Math"/>
                  <w:sz w:val="24"/>
                  <w:szCs w:val="24"/>
                </w:rPr>
                <m:t>t</m:t>
              </m:r>
            </m:sup>
          </m:sSup>
          <m:func>
            <m:funcPr>
              <m:ctrlPr>
                <w:rPr>
                  <w:rFonts w:ascii="Cambria Math" w:eastAsiaTheme="minorEastAsia" w:hAnsi="Cambria Math"/>
                  <w:i/>
                  <w:sz w:val="24"/>
                  <w:szCs w:val="24"/>
                </w:rPr>
              </m:ctrlPr>
            </m:funcPr>
            <m:fName>
              <m:r>
                <m:rPr>
                  <m:sty m:val="p"/>
                </m:rPr>
                <w:rPr>
                  <w:rFonts w:ascii="Cambria Math" w:hAnsi="Cambria Math"/>
                  <w:sz w:val="24"/>
                  <w:szCs w:val="24"/>
                </w:rPr>
                <m:t>cos</m:t>
              </m:r>
            </m:fName>
            <m:e>
              <m:r>
                <w:rPr>
                  <w:rFonts w:ascii="Cambria Math" w:eastAsiaTheme="minorEastAsia" w:hAnsi="Cambria Math"/>
                  <w:sz w:val="24"/>
                  <w:szCs w:val="24"/>
                </w:rPr>
                <m:t>(ωt)</m:t>
              </m:r>
            </m:e>
          </m:func>
        </m:oMath>
      </m:oMathPara>
    </w:p>
    <w:p w14:paraId="28BF447C" w14:textId="3F984472" w:rsidR="00F10B7A" w:rsidRDefault="00F10B7A">
      <w:pPr>
        <w:rPr>
          <w:rFonts w:eastAsiaTheme="minorEastAsia"/>
          <w:sz w:val="24"/>
          <w:szCs w:val="24"/>
        </w:rPr>
      </w:pPr>
      <w:r>
        <w:rPr>
          <w:rFonts w:eastAsiaTheme="minorEastAsia"/>
          <w:sz w:val="24"/>
          <w:szCs w:val="24"/>
        </w:rPr>
        <w:t>The graph of this function</w:t>
      </w:r>
      <w:r w:rsidR="003F7052">
        <w:rPr>
          <w:rFonts w:eastAsiaTheme="minorEastAsia"/>
          <w:sz w:val="24"/>
          <w:szCs w:val="24"/>
        </w:rPr>
        <w:t xml:space="preserve"> is an oscillatory cosine wave enveloped in an exponential function</w:t>
      </w:r>
      <w:r w:rsidR="00E0742D">
        <w:rPr>
          <w:rFonts w:eastAsiaTheme="minorEastAsia"/>
          <w:sz w:val="24"/>
          <w:szCs w:val="24"/>
        </w:rPr>
        <w:t xml:space="preserve">, which clearly demonstrates the </w:t>
      </w:r>
      <w:r w:rsidR="002A0770">
        <w:rPr>
          <w:rFonts w:eastAsiaTheme="minorEastAsia"/>
          <w:sz w:val="24"/>
          <w:szCs w:val="24"/>
        </w:rPr>
        <w:t>decay of the amplitude of oscillation</w:t>
      </w:r>
      <w:r w:rsidR="003F7052">
        <w:rPr>
          <w:rFonts w:eastAsiaTheme="minorEastAsia"/>
          <w:sz w:val="24"/>
          <w:szCs w:val="24"/>
        </w:rPr>
        <w:t>:</w:t>
      </w:r>
    </w:p>
    <w:p w14:paraId="307FEEBC" w14:textId="694D6CFA" w:rsidR="00814FE4" w:rsidRDefault="00117D72" w:rsidP="001E53BC">
      <w:pPr>
        <w:jc w:val="center"/>
        <w:rPr>
          <w:rFonts w:eastAsiaTheme="minorEastAsia"/>
          <w:sz w:val="24"/>
          <w:szCs w:val="24"/>
        </w:rPr>
      </w:pPr>
      <w:r>
        <w:rPr>
          <w:noProof/>
        </w:rPr>
        <w:drawing>
          <wp:inline distT="0" distB="0" distL="0" distR="0" wp14:anchorId="0282372B" wp14:editId="503E85F9">
            <wp:extent cx="5765800" cy="3098814"/>
            <wp:effectExtent l="0" t="0" r="6350" b="6350"/>
            <wp:docPr id="33012596" name="Picture 4" descr="The figure shows a graph of displacement, x in meters, along the vertical axis, versus time in seconds along the horizontal axis. The displacement ranges from minus A sub zero to plus A sub zero and the time ranges from 0 to 10 T. The displacement, shown by a blue curve, oscillates between positive maxima and negative minima, forming a wave whose amplitude is decreasing gradually as we move far from t=0. The time, T, between adjacent crests remains the same throughout. The envelope, the smooth curve that connects the crests and another smooth curve that connects the troughs of the oscillations, is shown as a pair of dashed red lines. The upper curve connecting the crests is labeled as plus A sub zero times e to the quantity minus b t over 2 m. The lower curve connecting the troughs is labeled as minus A sub zero times e to the quantity minus b t over 2 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he figure shows a graph of displacement, x in meters, along the vertical axis, versus time in seconds along the horizontal axis. The displacement ranges from minus A sub zero to plus A sub zero and the time ranges from 0 to 10 T. The displacement, shown by a blue curve, oscillates between positive maxima and negative minima, forming a wave whose amplitude is decreasing gradually as we move far from t=0. The time, T, between adjacent crests remains the same throughout. The envelope, the smooth curve that connects the crests and another smooth curve that connects the troughs of the oscillations, is shown as a pair of dashed red lines. The upper curve connecting the crests is labeled as plus A sub zero times e to the quantity minus b t over 2 m. The lower curve connecting the troughs is labeled as minus A sub zero times e to the quantity minus b t over 2 m."/>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25715" cy="3131015"/>
                    </a:xfrm>
                    <a:prstGeom prst="rect">
                      <a:avLst/>
                    </a:prstGeom>
                    <a:noFill/>
                    <a:ln>
                      <a:noFill/>
                    </a:ln>
                  </pic:spPr>
                </pic:pic>
              </a:graphicData>
            </a:graphic>
          </wp:inline>
        </w:drawing>
      </w:r>
    </w:p>
    <w:p w14:paraId="0EDDFC19" w14:textId="71196191" w:rsidR="00E4733E" w:rsidRDefault="00E4733E">
      <w:pPr>
        <w:rPr>
          <w:rFonts w:eastAsiaTheme="minorEastAsia"/>
          <w:sz w:val="24"/>
          <w:szCs w:val="24"/>
        </w:rPr>
      </w:pPr>
      <w:r>
        <w:rPr>
          <w:rFonts w:eastAsiaTheme="minorEastAsia"/>
          <w:sz w:val="24"/>
          <w:szCs w:val="24"/>
        </w:rPr>
        <w:t xml:space="preserve">Systems can be forced to oscillate </w:t>
      </w:r>
      <w:r w:rsidR="00D21802">
        <w:rPr>
          <w:rFonts w:eastAsiaTheme="minorEastAsia"/>
          <w:sz w:val="24"/>
          <w:szCs w:val="24"/>
        </w:rPr>
        <w:t xml:space="preserve">through providing a periodic external </w:t>
      </w:r>
      <w:r w:rsidR="008E3CE5">
        <w:rPr>
          <w:rFonts w:eastAsiaTheme="minorEastAsia"/>
          <w:sz w:val="24"/>
          <w:szCs w:val="24"/>
        </w:rPr>
        <w:t xml:space="preserve">driving </w:t>
      </w:r>
      <w:r w:rsidR="00D21802">
        <w:rPr>
          <w:rFonts w:eastAsiaTheme="minorEastAsia"/>
          <w:sz w:val="24"/>
          <w:szCs w:val="24"/>
        </w:rPr>
        <w:t>force.</w:t>
      </w:r>
      <w:r w:rsidR="00657BC3">
        <w:rPr>
          <w:rFonts w:eastAsiaTheme="minorEastAsia"/>
          <w:sz w:val="24"/>
          <w:szCs w:val="24"/>
        </w:rPr>
        <w:t xml:space="preserve"> </w:t>
      </w:r>
      <w:r w:rsidR="00495D15">
        <w:rPr>
          <w:rFonts w:eastAsiaTheme="minorEastAsia"/>
          <w:sz w:val="24"/>
          <w:szCs w:val="24"/>
        </w:rPr>
        <w:t>The same differential equation used to define the motion of a damped oscillator can be used</w:t>
      </w:r>
      <w:r w:rsidR="009E3003">
        <w:rPr>
          <w:rFonts w:eastAsiaTheme="minorEastAsia"/>
          <w:sz w:val="24"/>
          <w:szCs w:val="24"/>
        </w:rPr>
        <w:t>, with the addition of an additional function of time. This transforms the second-order homogen</w:t>
      </w:r>
      <w:r w:rsidR="00A90D4A">
        <w:rPr>
          <w:rFonts w:eastAsiaTheme="minorEastAsia"/>
          <w:sz w:val="24"/>
          <w:szCs w:val="24"/>
        </w:rPr>
        <w:t>e</w:t>
      </w:r>
      <w:r w:rsidR="009E3003">
        <w:rPr>
          <w:rFonts w:eastAsiaTheme="minorEastAsia"/>
          <w:sz w:val="24"/>
          <w:szCs w:val="24"/>
        </w:rPr>
        <w:t>ous equation into a non-homogen</w:t>
      </w:r>
      <w:r w:rsidR="00A90D4A">
        <w:rPr>
          <w:rFonts w:eastAsiaTheme="minorEastAsia"/>
          <w:sz w:val="24"/>
          <w:szCs w:val="24"/>
        </w:rPr>
        <w:t>e</w:t>
      </w:r>
      <w:r w:rsidR="009E3003">
        <w:rPr>
          <w:rFonts w:eastAsiaTheme="minorEastAsia"/>
          <w:sz w:val="24"/>
          <w:szCs w:val="24"/>
        </w:rPr>
        <w:t xml:space="preserve">ous </w:t>
      </w:r>
      <w:r w:rsidR="00E6548D">
        <w:rPr>
          <w:rFonts w:eastAsiaTheme="minorEastAsia"/>
          <w:sz w:val="24"/>
          <w:szCs w:val="24"/>
        </w:rPr>
        <w:t>one of the general form:</w:t>
      </w:r>
    </w:p>
    <w:p w14:paraId="1904CF30" w14:textId="1D421188" w:rsidR="00E6548D" w:rsidRPr="000806CB" w:rsidRDefault="00000000" w:rsidP="00E6548D">
      <w:pPr>
        <w:rPr>
          <w:rFonts w:eastAsiaTheme="minorEastAsia"/>
          <w:sz w:val="24"/>
          <w:szCs w:val="24"/>
        </w:rPr>
      </w:pPr>
      <m:oMathPara>
        <m:oMath>
          <m:f>
            <m:fPr>
              <m:ctrlPr>
                <w:rPr>
                  <w:rFonts w:ascii="Cambria Math" w:eastAsiaTheme="minorEastAsia" w:hAnsi="Cambria Math"/>
                  <w:i/>
                  <w:sz w:val="24"/>
                  <w:szCs w:val="24"/>
                </w:rPr>
              </m:ctrlPr>
            </m:fPr>
            <m:num>
              <m:sSup>
                <m:sSupPr>
                  <m:ctrlPr>
                    <w:rPr>
                      <w:rFonts w:ascii="Cambria Math" w:eastAsiaTheme="minorEastAsia" w:hAnsi="Cambria Math"/>
                      <w:i/>
                      <w:sz w:val="24"/>
                      <w:szCs w:val="24"/>
                    </w:rPr>
                  </m:ctrlPr>
                </m:sSupPr>
                <m:e>
                  <m:r>
                    <w:rPr>
                      <w:rFonts w:ascii="Cambria Math" w:eastAsiaTheme="minorEastAsia" w:hAnsi="Cambria Math"/>
                      <w:sz w:val="24"/>
                      <w:szCs w:val="24"/>
                    </w:rPr>
                    <m:t>d</m:t>
                  </m:r>
                </m:e>
                <m:sup>
                  <m:r>
                    <w:rPr>
                      <w:rFonts w:ascii="Cambria Math" w:eastAsiaTheme="minorEastAsia" w:hAnsi="Cambria Math"/>
                      <w:sz w:val="24"/>
                      <w:szCs w:val="24"/>
                    </w:rPr>
                    <m:t>2</m:t>
                  </m:r>
                </m:sup>
              </m:sSup>
              <m:r>
                <w:rPr>
                  <w:rFonts w:ascii="Cambria Math" w:eastAsiaTheme="minorEastAsia" w:hAnsi="Cambria Math"/>
                  <w:sz w:val="24"/>
                  <w:szCs w:val="24"/>
                </w:rPr>
                <m:t>x</m:t>
              </m:r>
            </m:num>
            <m:den>
              <m:r>
                <w:rPr>
                  <w:rFonts w:ascii="Cambria Math" w:eastAsiaTheme="minorEastAsia" w:hAnsi="Cambria Math"/>
                  <w:sz w:val="24"/>
                  <w:szCs w:val="24"/>
                </w:rPr>
                <m:t>d</m:t>
              </m:r>
              <m:sSup>
                <m:sSupPr>
                  <m:ctrlPr>
                    <w:rPr>
                      <w:rFonts w:ascii="Cambria Math" w:eastAsiaTheme="minorEastAsia" w:hAnsi="Cambria Math"/>
                      <w:i/>
                      <w:sz w:val="24"/>
                      <w:szCs w:val="24"/>
                    </w:rPr>
                  </m:ctrlPr>
                </m:sSupPr>
                <m:e>
                  <m:r>
                    <w:rPr>
                      <w:rFonts w:ascii="Cambria Math" w:eastAsiaTheme="minorEastAsia" w:hAnsi="Cambria Math"/>
                      <w:sz w:val="24"/>
                      <w:szCs w:val="24"/>
                    </w:rPr>
                    <m:t>t</m:t>
                  </m:r>
                </m:e>
                <m:sup>
                  <m:r>
                    <w:rPr>
                      <w:rFonts w:ascii="Cambria Math" w:eastAsiaTheme="minorEastAsia" w:hAnsi="Cambria Math"/>
                      <w:sz w:val="24"/>
                      <w:szCs w:val="24"/>
                    </w:rPr>
                    <m:t>2</m:t>
                  </m:r>
                </m:sup>
              </m:sSup>
            </m:den>
          </m:f>
          <m:r>
            <w:rPr>
              <w:rFonts w:ascii="Cambria Math" w:eastAsiaTheme="minorEastAsia" w:hAnsi="Cambria Math"/>
              <w:sz w:val="24"/>
              <w:szCs w:val="24"/>
            </w:rPr>
            <m:t>+k</m:t>
          </m:r>
          <m:f>
            <m:fPr>
              <m:ctrlPr>
                <w:rPr>
                  <w:rFonts w:ascii="Cambria Math" w:eastAsiaTheme="minorEastAsia" w:hAnsi="Cambria Math"/>
                  <w:i/>
                  <w:sz w:val="24"/>
                  <w:szCs w:val="24"/>
                </w:rPr>
              </m:ctrlPr>
            </m:fPr>
            <m:num>
              <m:r>
                <w:rPr>
                  <w:rFonts w:ascii="Cambria Math" w:eastAsiaTheme="minorEastAsia" w:hAnsi="Cambria Math"/>
                  <w:sz w:val="24"/>
                  <w:szCs w:val="24"/>
                </w:rPr>
                <m:t>dx</m:t>
              </m:r>
            </m:num>
            <m:den>
              <m:r>
                <w:rPr>
                  <w:rFonts w:ascii="Cambria Math" w:eastAsiaTheme="minorEastAsia" w:hAnsi="Cambria Math"/>
                  <w:sz w:val="24"/>
                  <w:szCs w:val="24"/>
                </w:rPr>
                <m:t>dt</m:t>
              </m:r>
            </m:den>
          </m:f>
          <m:r>
            <w:rPr>
              <w:rFonts w:ascii="Cambria Math" w:eastAsiaTheme="minorEastAsia" w:hAnsi="Cambria Math"/>
              <w:sz w:val="24"/>
              <w:szCs w:val="24"/>
            </w:rPr>
            <m:t>+</m:t>
          </m:r>
          <m:sSup>
            <m:sSupPr>
              <m:ctrlPr>
                <w:rPr>
                  <w:rFonts w:ascii="Cambria Math" w:eastAsiaTheme="minorEastAsia" w:hAnsi="Cambria Math"/>
                  <w:i/>
                  <w:sz w:val="24"/>
                  <w:szCs w:val="24"/>
                </w:rPr>
              </m:ctrlPr>
            </m:sSupPr>
            <m:e>
              <m:r>
                <w:rPr>
                  <w:rFonts w:ascii="Cambria Math" w:eastAsiaTheme="minorEastAsia" w:hAnsi="Cambria Math"/>
                  <w:sz w:val="24"/>
                  <w:szCs w:val="24"/>
                </w:rPr>
                <m:t>ω</m:t>
              </m:r>
            </m:e>
            <m:sup>
              <m:r>
                <w:rPr>
                  <w:rFonts w:ascii="Cambria Math" w:eastAsiaTheme="minorEastAsia" w:hAnsi="Cambria Math"/>
                  <w:sz w:val="24"/>
                  <w:szCs w:val="24"/>
                </w:rPr>
                <m:t>2</m:t>
              </m:r>
            </m:sup>
          </m:sSup>
          <m:r>
            <w:rPr>
              <w:rFonts w:ascii="Cambria Math" w:eastAsiaTheme="minorEastAsia" w:hAnsi="Cambria Math"/>
              <w:sz w:val="24"/>
              <w:szCs w:val="24"/>
            </w:rPr>
            <m:t>x=f(t)</m:t>
          </m:r>
        </m:oMath>
      </m:oMathPara>
    </w:p>
    <w:p w14:paraId="6CCB246D" w14:textId="3F6A61FE" w:rsidR="000806CB" w:rsidRDefault="000806CB" w:rsidP="00E6548D">
      <w:pPr>
        <w:rPr>
          <w:rFonts w:eastAsiaTheme="minorEastAsia"/>
          <w:sz w:val="24"/>
          <w:szCs w:val="24"/>
        </w:rPr>
      </w:pPr>
      <w:r>
        <w:rPr>
          <w:rFonts w:eastAsiaTheme="minorEastAsia"/>
          <w:sz w:val="24"/>
          <w:szCs w:val="24"/>
        </w:rPr>
        <w:t xml:space="preserve">If the </w:t>
      </w:r>
      <w:r w:rsidR="008E3CE5">
        <w:rPr>
          <w:rFonts w:eastAsiaTheme="minorEastAsia"/>
          <w:sz w:val="24"/>
          <w:szCs w:val="24"/>
        </w:rPr>
        <w:t>driving force is periodic</w:t>
      </w:r>
      <w:r w:rsidR="00AF4DA3">
        <w:rPr>
          <w:rFonts w:eastAsiaTheme="minorEastAsia"/>
          <w:sz w:val="24"/>
          <w:szCs w:val="24"/>
        </w:rPr>
        <w:t xml:space="preserve">, </w:t>
      </w:r>
      <m:oMath>
        <m:r>
          <w:rPr>
            <w:rFonts w:ascii="Cambria Math" w:eastAsiaTheme="minorEastAsia" w:hAnsi="Cambria Math"/>
            <w:sz w:val="24"/>
            <w:szCs w:val="24"/>
          </w:rPr>
          <m:t>f(t)</m:t>
        </m:r>
      </m:oMath>
      <w:r w:rsidR="008E3CE5">
        <w:rPr>
          <w:rFonts w:eastAsiaTheme="minorEastAsia"/>
          <w:sz w:val="24"/>
          <w:szCs w:val="24"/>
        </w:rPr>
        <w:t xml:space="preserve"> will likely take </w:t>
      </w:r>
      <w:r w:rsidR="00AF4DA3">
        <w:rPr>
          <w:rFonts w:eastAsiaTheme="minorEastAsia"/>
          <w:sz w:val="24"/>
          <w:szCs w:val="24"/>
        </w:rPr>
        <w:t>the form of a trigonometric function</w:t>
      </w:r>
      <w:r w:rsidR="005065F1">
        <w:rPr>
          <w:rFonts w:eastAsiaTheme="minorEastAsia"/>
          <w:sz w:val="24"/>
          <w:szCs w:val="24"/>
        </w:rPr>
        <w:t xml:space="preserve">. </w:t>
      </w:r>
    </w:p>
    <w:p w14:paraId="73B600B7" w14:textId="4DEE3B04" w:rsidR="00B60EA1" w:rsidRDefault="005065F1" w:rsidP="00E6548D">
      <w:pPr>
        <w:rPr>
          <w:rFonts w:eastAsiaTheme="minorEastAsia"/>
          <w:sz w:val="24"/>
          <w:szCs w:val="24"/>
        </w:rPr>
      </w:pPr>
      <w:r>
        <w:rPr>
          <w:rFonts w:eastAsiaTheme="minorEastAsia"/>
          <w:sz w:val="24"/>
          <w:szCs w:val="24"/>
        </w:rPr>
        <w:t>To solve this differential equation</w:t>
      </w:r>
      <w:r w:rsidR="00BF2A62">
        <w:rPr>
          <w:rFonts w:eastAsiaTheme="minorEastAsia"/>
          <w:sz w:val="24"/>
          <w:szCs w:val="24"/>
        </w:rPr>
        <w:t>, you must first solve the corresponding homogeneous</w:t>
      </w:r>
      <w:r w:rsidR="008D77C8">
        <w:rPr>
          <w:rFonts w:eastAsiaTheme="minorEastAsia"/>
          <w:sz w:val="24"/>
          <w:szCs w:val="24"/>
        </w:rPr>
        <w:t xml:space="preserve"> equation to find the complementary function. </w:t>
      </w:r>
      <w:r w:rsidR="00857BDD">
        <w:rPr>
          <w:rFonts w:eastAsiaTheme="minorEastAsia"/>
          <w:sz w:val="24"/>
          <w:szCs w:val="24"/>
        </w:rPr>
        <w:t>Then find a particular integral for the non-homogeneous equation</w:t>
      </w:r>
      <w:r w:rsidR="0051122E">
        <w:rPr>
          <w:rFonts w:eastAsiaTheme="minorEastAsia"/>
          <w:sz w:val="24"/>
          <w:szCs w:val="24"/>
        </w:rPr>
        <w:t xml:space="preserve">. The general solution will be the sum of the complementary function and the particular integral. </w:t>
      </w:r>
    </w:p>
    <w:p w14:paraId="029180FA" w14:textId="7BC2A19F" w:rsidR="00B60EA1" w:rsidRDefault="00434E79" w:rsidP="00E6548D">
      <w:pPr>
        <w:rPr>
          <w:rFonts w:eastAsiaTheme="minorEastAsia"/>
          <w:sz w:val="24"/>
          <w:szCs w:val="24"/>
        </w:rPr>
      </w:pPr>
      <w:r>
        <w:rPr>
          <w:rFonts w:eastAsiaTheme="minorEastAsia"/>
          <w:sz w:val="24"/>
          <w:szCs w:val="24"/>
        </w:rPr>
        <w:t xml:space="preserve">The form of the particular integral </w:t>
      </w:r>
      <w:r w:rsidR="000C0161">
        <w:rPr>
          <w:rFonts w:eastAsiaTheme="minorEastAsia"/>
          <w:sz w:val="24"/>
          <w:szCs w:val="24"/>
        </w:rPr>
        <w:t>depends on the function itself</w:t>
      </w:r>
      <w:r w:rsidR="00A75B30">
        <w:rPr>
          <w:rFonts w:eastAsiaTheme="minorEastAsia"/>
          <w:sz w:val="24"/>
          <w:szCs w:val="24"/>
        </w:rPr>
        <w:t xml:space="preserve">, (note that here </w:t>
      </w:r>
      <m:oMath>
        <m:r>
          <w:rPr>
            <w:rFonts w:ascii="Cambria Math" w:eastAsiaTheme="minorEastAsia" w:hAnsi="Cambria Math"/>
            <w:sz w:val="24"/>
            <w:szCs w:val="24"/>
          </w:rPr>
          <m:t>ω</m:t>
        </m:r>
      </m:oMath>
      <w:r w:rsidR="00A75B30">
        <w:rPr>
          <w:rFonts w:eastAsiaTheme="minorEastAsia"/>
          <w:sz w:val="24"/>
          <w:szCs w:val="24"/>
        </w:rPr>
        <w:t xml:space="preserve"> is the frequency of the driver)</w:t>
      </w:r>
      <w:r w:rsidR="005E5DA4">
        <w:rPr>
          <w:rFonts w:eastAsiaTheme="minorEastAsia"/>
          <w:sz w:val="24"/>
          <w:szCs w:val="24"/>
        </w:rPr>
        <w:t>:</w:t>
      </w:r>
    </w:p>
    <w:p w14:paraId="694D142A" w14:textId="77777777" w:rsidR="001E53BC" w:rsidRDefault="001E53BC" w:rsidP="00E6548D">
      <w:pPr>
        <w:rPr>
          <w:rFonts w:eastAsiaTheme="minorEastAsia"/>
          <w:sz w:val="24"/>
          <w:szCs w:val="24"/>
        </w:rPr>
      </w:pPr>
    </w:p>
    <w:tbl>
      <w:tblPr>
        <w:tblStyle w:val="TableGrid"/>
        <w:tblW w:w="0" w:type="auto"/>
        <w:tblLook w:val="04A0" w:firstRow="1" w:lastRow="0" w:firstColumn="1" w:lastColumn="0" w:noHBand="0" w:noVBand="1"/>
      </w:tblPr>
      <w:tblGrid>
        <w:gridCol w:w="4508"/>
        <w:gridCol w:w="4508"/>
      </w:tblGrid>
      <w:tr w:rsidR="00376539" w14:paraId="51362329" w14:textId="77777777" w:rsidTr="00376539">
        <w:tc>
          <w:tcPr>
            <w:tcW w:w="4508" w:type="dxa"/>
          </w:tcPr>
          <w:p w14:paraId="335BD208" w14:textId="49D6F861" w:rsidR="00376539" w:rsidRDefault="00376539" w:rsidP="00376539">
            <w:pPr>
              <w:jc w:val="center"/>
              <w:rPr>
                <w:rFonts w:eastAsiaTheme="minorEastAsia"/>
                <w:sz w:val="24"/>
                <w:szCs w:val="24"/>
              </w:rPr>
            </w:pPr>
            <w:r>
              <w:rPr>
                <w:rFonts w:eastAsiaTheme="minorEastAsia"/>
                <w:sz w:val="24"/>
                <w:szCs w:val="24"/>
              </w:rPr>
              <w:t xml:space="preserve">Form of </w:t>
            </w:r>
            <m:oMath>
              <m:r>
                <w:rPr>
                  <w:rFonts w:ascii="Cambria Math" w:eastAsiaTheme="minorEastAsia" w:hAnsi="Cambria Math"/>
                  <w:sz w:val="24"/>
                  <w:szCs w:val="24"/>
                </w:rPr>
                <m:t>f(t)</m:t>
              </m:r>
            </m:oMath>
          </w:p>
        </w:tc>
        <w:tc>
          <w:tcPr>
            <w:tcW w:w="4508" w:type="dxa"/>
          </w:tcPr>
          <w:p w14:paraId="64955DA3" w14:textId="68231ED2" w:rsidR="00376539" w:rsidRDefault="00376539" w:rsidP="00376539">
            <w:pPr>
              <w:jc w:val="center"/>
              <w:rPr>
                <w:rFonts w:eastAsiaTheme="minorEastAsia"/>
                <w:sz w:val="24"/>
                <w:szCs w:val="24"/>
              </w:rPr>
            </w:pPr>
            <w:r>
              <w:rPr>
                <w:rFonts w:eastAsiaTheme="minorEastAsia"/>
                <w:sz w:val="24"/>
                <w:szCs w:val="24"/>
              </w:rPr>
              <w:t>Form of Particular Integral</w:t>
            </w:r>
          </w:p>
        </w:tc>
      </w:tr>
      <w:tr w:rsidR="00376539" w14:paraId="55545F94" w14:textId="77777777" w:rsidTr="00376539">
        <w:tc>
          <w:tcPr>
            <w:tcW w:w="4508" w:type="dxa"/>
          </w:tcPr>
          <w:p w14:paraId="24EFB9C8" w14:textId="5E66707F" w:rsidR="00376539" w:rsidRDefault="00574843" w:rsidP="00376539">
            <w:pPr>
              <w:jc w:val="center"/>
              <w:rPr>
                <w:rFonts w:eastAsiaTheme="minorEastAsia"/>
                <w:sz w:val="24"/>
                <w:szCs w:val="24"/>
              </w:rPr>
            </w:pPr>
            <m:oMathPara>
              <m:oMath>
                <m:r>
                  <w:rPr>
                    <w:rFonts w:ascii="Cambria Math" w:eastAsiaTheme="minorEastAsia" w:hAnsi="Cambria Math"/>
                    <w:sz w:val="24"/>
                    <w:szCs w:val="24"/>
                  </w:rPr>
                  <m:t>p</m:t>
                </m:r>
              </m:oMath>
            </m:oMathPara>
          </w:p>
        </w:tc>
        <w:tc>
          <w:tcPr>
            <w:tcW w:w="4508" w:type="dxa"/>
          </w:tcPr>
          <w:p w14:paraId="1BB6F7FD" w14:textId="544C0CDD" w:rsidR="00376539" w:rsidRDefault="00574843" w:rsidP="00376539">
            <w:pPr>
              <w:jc w:val="center"/>
              <w:rPr>
                <w:rFonts w:eastAsiaTheme="minorEastAsia"/>
                <w:sz w:val="24"/>
                <w:szCs w:val="24"/>
              </w:rPr>
            </w:pPr>
            <m:oMathPara>
              <m:oMath>
                <m:r>
                  <w:rPr>
                    <w:rFonts w:ascii="Cambria Math" w:eastAsiaTheme="minorEastAsia" w:hAnsi="Cambria Math"/>
                    <w:sz w:val="24"/>
                    <w:szCs w:val="24"/>
                  </w:rPr>
                  <m:t>λ</m:t>
                </m:r>
              </m:oMath>
            </m:oMathPara>
          </w:p>
        </w:tc>
      </w:tr>
      <w:tr w:rsidR="00376539" w14:paraId="20176100" w14:textId="77777777" w:rsidTr="00376539">
        <w:tc>
          <w:tcPr>
            <w:tcW w:w="4508" w:type="dxa"/>
          </w:tcPr>
          <w:p w14:paraId="20E39339" w14:textId="76C71697" w:rsidR="00376539" w:rsidRDefault="00574843" w:rsidP="00376539">
            <w:pPr>
              <w:jc w:val="center"/>
              <w:rPr>
                <w:rFonts w:eastAsiaTheme="minorEastAsia"/>
                <w:sz w:val="24"/>
                <w:szCs w:val="24"/>
              </w:rPr>
            </w:pPr>
            <m:oMathPara>
              <m:oMath>
                <m:r>
                  <w:rPr>
                    <w:rFonts w:ascii="Cambria Math" w:eastAsiaTheme="minorEastAsia" w:hAnsi="Cambria Math"/>
                    <w:sz w:val="24"/>
                    <w:szCs w:val="24"/>
                  </w:rPr>
                  <w:lastRenderedPageBreak/>
                  <m:t>pt+q</m:t>
                </m:r>
              </m:oMath>
            </m:oMathPara>
          </w:p>
        </w:tc>
        <w:tc>
          <w:tcPr>
            <w:tcW w:w="4508" w:type="dxa"/>
          </w:tcPr>
          <w:p w14:paraId="5593BF1B" w14:textId="24845068" w:rsidR="00376539" w:rsidRDefault="00B84FFD" w:rsidP="00376539">
            <w:pPr>
              <w:jc w:val="center"/>
              <w:rPr>
                <w:rFonts w:eastAsiaTheme="minorEastAsia"/>
                <w:sz w:val="24"/>
                <w:szCs w:val="24"/>
              </w:rPr>
            </w:pPr>
            <m:oMathPara>
              <m:oMath>
                <m:r>
                  <w:rPr>
                    <w:rFonts w:ascii="Cambria Math" w:eastAsiaTheme="minorEastAsia" w:hAnsi="Cambria Math"/>
                    <w:sz w:val="24"/>
                    <w:szCs w:val="24"/>
                  </w:rPr>
                  <m:t>λt+μ</m:t>
                </m:r>
              </m:oMath>
            </m:oMathPara>
          </w:p>
        </w:tc>
      </w:tr>
      <w:tr w:rsidR="00376539" w14:paraId="001728BF" w14:textId="77777777" w:rsidTr="00376539">
        <w:tc>
          <w:tcPr>
            <w:tcW w:w="4508" w:type="dxa"/>
          </w:tcPr>
          <w:p w14:paraId="3BF10FF2" w14:textId="6D5767AD" w:rsidR="00376539" w:rsidRDefault="00574843" w:rsidP="00376539">
            <w:pPr>
              <w:jc w:val="center"/>
              <w:rPr>
                <w:rFonts w:eastAsiaTheme="minorEastAsia"/>
                <w:sz w:val="24"/>
                <w:szCs w:val="24"/>
              </w:rPr>
            </w:pPr>
            <m:oMathPara>
              <m:oMath>
                <m:r>
                  <w:rPr>
                    <w:rFonts w:ascii="Cambria Math" w:eastAsiaTheme="minorEastAsia" w:hAnsi="Cambria Math"/>
                    <w:sz w:val="24"/>
                    <w:szCs w:val="24"/>
                  </w:rPr>
                  <m:t>p</m:t>
                </m:r>
                <m:sSup>
                  <m:sSupPr>
                    <m:ctrlPr>
                      <w:rPr>
                        <w:rFonts w:ascii="Cambria Math" w:eastAsiaTheme="minorEastAsia" w:hAnsi="Cambria Math"/>
                        <w:i/>
                        <w:sz w:val="24"/>
                        <w:szCs w:val="24"/>
                      </w:rPr>
                    </m:ctrlPr>
                  </m:sSupPr>
                  <m:e>
                    <m:r>
                      <w:rPr>
                        <w:rFonts w:ascii="Cambria Math" w:eastAsiaTheme="minorEastAsia" w:hAnsi="Cambria Math"/>
                        <w:sz w:val="24"/>
                        <w:szCs w:val="24"/>
                      </w:rPr>
                      <m:t>t</m:t>
                    </m:r>
                  </m:e>
                  <m:sup>
                    <m:r>
                      <w:rPr>
                        <w:rFonts w:ascii="Cambria Math" w:eastAsiaTheme="minorEastAsia" w:hAnsi="Cambria Math"/>
                        <w:sz w:val="24"/>
                        <w:szCs w:val="24"/>
                      </w:rPr>
                      <m:t>2</m:t>
                    </m:r>
                  </m:sup>
                </m:sSup>
                <m:r>
                  <w:rPr>
                    <w:rFonts w:ascii="Cambria Math" w:eastAsiaTheme="minorEastAsia" w:hAnsi="Cambria Math"/>
                    <w:sz w:val="24"/>
                    <w:szCs w:val="24"/>
                  </w:rPr>
                  <m:t>+qt+r</m:t>
                </m:r>
              </m:oMath>
            </m:oMathPara>
          </w:p>
        </w:tc>
        <w:tc>
          <w:tcPr>
            <w:tcW w:w="4508" w:type="dxa"/>
          </w:tcPr>
          <w:p w14:paraId="29FD93AD" w14:textId="2FEAFBA9" w:rsidR="00376539" w:rsidRDefault="00B84FFD" w:rsidP="00376539">
            <w:pPr>
              <w:jc w:val="center"/>
              <w:rPr>
                <w:rFonts w:eastAsiaTheme="minorEastAsia"/>
                <w:sz w:val="24"/>
                <w:szCs w:val="24"/>
              </w:rPr>
            </w:pPr>
            <m:oMathPara>
              <m:oMath>
                <m:r>
                  <w:rPr>
                    <w:rFonts w:ascii="Cambria Math" w:eastAsiaTheme="minorEastAsia" w:hAnsi="Cambria Math"/>
                    <w:sz w:val="24"/>
                    <w:szCs w:val="24"/>
                  </w:rPr>
                  <m:t>λ</m:t>
                </m:r>
                <m:sSup>
                  <m:sSupPr>
                    <m:ctrlPr>
                      <w:rPr>
                        <w:rFonts w:ascii="Cambria Math" w:eastAsiaTheme="minorEastAsia" w:hAnsi="Cambria Math"/>
                        <w:i/>
                        <w:sz w:val="24"/>
                        <w:szCs w:val="24"/>
                      </w:rPr>
                    </m:ctrlPr>
                  </m:sSupPr>
                  <m:e>
                    <m:r>
                      <w:rPr>
                        <w:rFonts w:ascii="Cambria Math" w:eastAsiaTheme="minorEastAsia" w:hAnsi="Cambria Math"/>
                        <w:sz w:val="24"/>
                        <w:szCs w:val="24"/>
                      </w:rPr>
                      <m:t>t</m:t>
                    </m:r>
                  </m:e>
                  <m:sup>
                    <m:r>
                      <w:rPr>
                        <w:rFonts w:ascii="Cambria Math" w:eastAsiaTheme="minorEastAsia" w:hAnsi="Cambria Math"/>
                        <w:sz w:val="24"/>
                        <w:szCs w:val="24"/>
                      </w:rPr>
                      <m:t>2</m:t>
                    </m:r>
                  </m:sup>
                </m:sSup>
                <m:r>
                  <w:rPr>
                    <w:rFonts w:ascii="Cambria Math" w:eastAsiaTheme="minorEastAsia" w:hAnsi="Cambria Math"/>
                    <w:sz w:val="24"/>
                    <w:szCs w:val="24"/>
                  </w:rPr>
                  <m:t>+μt+ν</m:t>
                </m:r>
              </m:oMath>
            </m:oMathPara>
          </w:p>
        </w:tc>
      </w:tr>
      <w:tr w:rsidR="00376539" w14:paraId="00B60051" w14:textId="77777777" w:rsidTr="00376539">
        <w:tc>
          <w:tcPr>
            <w:tcW w:w="4508" w:type="dxa"/>
          </w:tcPr>
          <w:p w14:paraId="1382D326" w14:textId="2D17C2EB" w:rsidR="00376539" w:rsidRDefault="00590B4F" w:rsidP="00376539">
            <w:pPr>
              <w:jc w:val="center"/>
              <w:rPr>
                <w:rFonts w:eastAsiaTheme="minorEastAsia"/>
                <w:sz w:val="24"/>
                <w:szCs w:val="24"/>
              </w:rPr>
            </w:pPr>
            <m:oMathPara>
              <m:oMath>
                <m:r>
                  <w:rPr>
                    <w:rFonts w:ascii="Cambria Math" w:eastAsiaTheme="minorEastAsia" w:hAnsi="Cambria Math"/>
                    <w:sz w:val="24"/>
                    <w:szCs w:val="24"/>
                  </w:rPr>
                  <m:t>p</m:t>
                </m:r>
                <m:sSup>
                  <m:sSupPr>
                    <m:ctrlPr>
                      <w:rPr>
                        <w:rFonts w:ascii="Cambria Math" w:eastAsiaTheme="minorEastAsia" w:hAnsi="Cambria Math"/>
                        <w:i/>
                        <w:sz w:val="24"/>
                        <w:szCs w:val="24"/>
                      </w:rPr>
                    </m:ctrlPr>
                  </m:sSupPr>
                  <m:e>
                    <m:r>
                      <w:rPr>
                        <w:rFonts w:ascii="Cambria Math" w:eastAsiaTheme="minorEastAsia" w:hAnsi="Cambria Math"/>
                        <w:sz w:val="24"/>
                        <w:szCs w:val="24"/>
                      </w:rPr>
                      <m:t>e</m:t>
                    </m:r>
                  </m:e>
                  <m:sup>
                    <m:r>
                      <w:rPr>
                        <w:rFonts w:ascii="Cambria Math" w:eastAsiaTheme="minorEastAsia" w:hAnsi="Cambria Math"/>
                        <w:sz w:val="24"/>
                        <w:szCs w:val="24"/>
                      </w:rPr>
                      <m:t>kt</m:t>
                    </m:r>
                  </m:sup>
                </m:sSup>
              </m:oMath>
            </m:oMathPara>
          </w:p>
        </w:tc>
        <w:tc>
          <w:tcPr>
            <w:tcW w:w="4508" w:type="dxa"/>
          </w:tcPr>
          <w:p w14:paraId="1CEB0F48" w14:textId="7E4B8B30" w:rsidR="00376539" w:rsidRDefault="00590B4F" w:rsidP="00376539">
            <w:pPr>
              <w:jc w:val="center"/>
              <w:rPr>
                <w:rFonts w:eastAsiaTheme="minorEastAsia"/>
                <w:sz w:val="24"/>
                <w:szCs w:val="24"/>
              </w:rPr>
            </w:pPr>
            <m:oMathPara>
              <m:oMath>
                <m:r>
                  <w:rPr>
                    <w:rFonts w:ascii="Cambria Math" w:eastAsiaTheme="minorEastAsia" w:hAnsi="Cambria Math"/>
                    <w:sz w:val="24"/>
                    <w:szCs w:val="24"/>
                  </w:rPr>
                  <m:t>λ</m:t>
                </m:r>
                <m:sSup>
                  <m:sSupPr>
                    <m:ctrlPr>
                      <w:rPr>
                        <w:rFonts w:ascii="Cambria Math" w:eastAsiaTheme="minorEastAsia" w:hAnsi="Cambria Math"/>
                        <w:i/>
                        <w:sz w:val="24"/>
                        <w:szCs w:val="24"/>
                      </w:rPr>
                    </m:ctrlPr>
                  </m:sSupPr>
                  <m:e>
                    <m:r>
                      <w:rPr>
                        <w:rFonts w:ascii="Cambria Math" w:eastAsiaTheme="minorEastAsia" w:hAnsi="Cambria Math"/>
                        <w:sz w:val="24"/>
                        <w:szCs w:val="24"/>
                      </w:rPr>
                      <m:t>e</m:t>
                    </m:r>
                  </m:e>
                  <m:sup>
                    <m:r>
                      <w:rPr>
                        <w:rFonts w:ascii="Cambria Math" w:eastAsiaTheme="minorEastAsia" w:hAnsi="Cambria Math"/>
                        <w:sz w:val="24"/>
                        <w:szCs w:val="24"/>
                      </w:rPr>
                      <m:t>kt</m:t>
                    </m:r>
                  </m:sup>
                </m:sSup>
              </m:oMath>
            </m:oMathPara>
          </w:p>
        </w:tc>
      </w:tr>
      <w:tr w:rsidR="00376539" w14:paraId="21CE7E30" w14:textId="77777777" w:rsidTr="00376539">
        <w:tc>
          <w:tcPr>
            <w:tcW w:w="4508" w:type="dxa"/>
          </w:tcPr>
          <w:p w14:paraId="6136C571" w14:textId="554BD206" w:rsidR="00376539" w:rsidRDefault="00A473F0" w:rsidP="00376539">
            <w:pPr>
              <w:jc w:val="center"/>
              <w:rPr>
                <w:rFonts w:eastAsiaTheme="minorEastAsia"/>
                <w:sz w:val="24"/>
                <w:szCs w:val="24"/>
              </w:rPr>
            </w:pPr>
            <m:oMathPara>
              <m:oMath>
                <m:r>
                  <w:rPr>
                    <w:rFonts w:ascii="Cambria Math" w:eastAsiaTheme="minorEastAsia" w:hAnsi="Cambria Math"/>
                    <w:sz w:val="24"/>
                    <w:szCs w:val="24"/>
                  </w:rPr>
                  <m:t>p</m:t>
                </m:r>
                <m:func>
                  <m:funcPr>
                    <m:ctrlPr>
                      <w:rPr>
                        <w:rFonts w:ascii="Cambria Math" w:eastAsiaTheme="minorEastAsia" w:hAnsi="Cambria Math"/>
                        <w:i/>
                        <w:sz w:val="24"/>
                        <w:szCs w:val="24"/>
                      </w:rPr>
                    </m:ctrlPr>
                  </m:funcPr>
                  <m:fName>
                    <m:r>
                      <m:rPr>
                        <m:sty m:val="p"/>
                      </m:rPr>
                      <w:rPr>
                        <w:rFonts w:ascii="Cambria Math" w:hAnsi="Cambria Math"/>
                        <w:sz w:val="24"/>
                        <w:szCs w:val="24"/>
                      </w:rPr>
                      <m:t>sin</m:t>
                    </m:r>
                  </m:fName>
                  <m:e>
                    <m:d>
                      <m:dPr>
                        <m:ctrlPr>
                          <w:rPr>
                            <w:rFonts w:ascii="Cambria Math" w:eastAsiaTheme="minorEastAsia" w:hAnsi="Cambria Math"/>
                            <w:i/>
                            <w:sz w:val="24"/>
                            <w:szCs w:val="24"/>
                          </w:rPr>
                        </m:ctrlPr>
                      </m:dPr>
                      <m:e>
                        <m:r>
                          <w:rPr>
                            <w:rFonts w:ascii="Cambria Math" w:eastAsiaTheme="minorEastAsia" w:hAnsi="Cambria Math"/>
                            <w:sz w:val="24"/>
                            <w:szCs w:val="24"/>
                          </w:rPr>
                          <m:t>ωt</m:t>
                        </m:r>
                      </m:e>
                    </m:d>
                    <m:r>
                      <w:rPr>
                        <w:rFonts w:ascii="Cambria Math" w:eastAsiaTheme="minorEastAsia" w:hAnsi="Cambria Math"/>
                        <w:sz w:val="24"/>
                        <w:szCs w:val="24"/>
                      </w:rPr>
                      <m:t>+q</m:t>
                    </m:r>
                    <m:func>
                      <m:funcPr>
                        <m:ctrlPr>
                          <w:rPr>
                            <w:rFonts w:ascii="Cambria Math" w:eastAsiaTheme="minorEastAsia" w:hAnsi="Cambria Math"/>
                            <w:i/>
                            <w:sz w:val="24"/>
                            <w:szCs w:val="24"/>
                          </w:rPr>
                        </m:ctrlPr>
                      </m:funcPr>
                      <m:fName>
                        <m:r>
                          <m:rPr>
                            <m:sty m:val="p"/>
                          </m:rPr>
                          <w:rPr>
                            <w:rFonts w:ascii="Cambria Math" w:hAnsi="Cambria Math"/>
                            <w:sz w:val="24"/>
                            <w:szCs w:val="24"/>
                          </w:rPr>
                          <m:t>cos</m:t>
                        </m:r>
                      </m:fName>
                      <m:e>
                        <m:r>
                          <w:rPr>
                            <w:rFonts w:ascii="Cambria Math" w:eastAsiaTheme="minorEastAsia" w:hAnsi="Cambria Math"/>
                            <w:sz w:val="24"/>
                            <w:szCs w:val="24"/>
                          </w:rPr>
                          <m:t>(ωt)</m:t>
                        </m:r>
                      </m:e>
                    </m:func>
                  </m:e>
                </m:func>
              </m:oMath>
            </m:oMathPara>
          </w:p>
        </w:tc>
        <w:tc>
          <w:tcPr>
            <w:tcW w:w="4508" w:type="dxa"/>
          </w:tcPr>
          <w:p w14:paraId="0D416BBA" w14:textId="36FC6785" w:rsidR="00376539" w:rsidRDefault="00A473F0" w:rsidP="00376539">
            <w:pPr>
              <w:jc w:val="center"/>
              <w:rPr>
                <w:rFonts w:eastAsiaTheme="minorEastAsia"/>
                <w:sz w:val="24"/>
                <w:szCs w:val="24"/>
              </w:rPr>
            </w:pPr>
            <m:oMathPara>
              <m:oMath>
                <m:r>
                  <w:rPr>
                    <w:rFonts w:ascii="Cambria Math" w:eastAsiaTheme="minorEastAsia" w:hAnsi="Cambria Math"/>
                    <w:sz w:val="24"/>
                    <w:szCs w:val="24"/>
                  </w:rPr>
                  <m:t>λ</m:t>
                </m:r>
                <m:func>
                  <m:funcPr>
                    <m:ctrlPr>
                      <w:rPr>
                        <w:rFonts w:ascii="Cambria Math" w:eastAsiaTheme="minorEastAsia" w:hAnsi="Cambria Math"/>
                        <w:i/>
                        <w:sz w:val="24"/>
                        <w:szCs w:val="24"/>
                      </w:rPr>
                    </m:ctrlPr>
                  </m:funcPr>
                  <m:fName>
                    <m:r>
                      <m:rPr>
                        <m:sty m:val="p"/>
                      </m:rPr>
                      <w:rPr>
                        <w:rFonts w:ascii="Cambria Math" w:hAnsi="Cambria Math"/>
                        <w:sz w:val="24"/>
                        <w:szCs w:val="24"/>
                      </w:rPr>
                      <m:t>sin</m:t>
                    </m:r>
                  </m:fName>
                  <m:e>
                    <m:d>
                      <m:dPr>
                        <m:ctrlPr>
                          <w:rPr>
                            <w:rFonts w:ascii="Cambria Math" w:eastAsiaTheme="minorEastAsia" w:hAnsi="Cambria Math"/>
                            <w:i/>
                            <w:sz w:val="24"/>
                            <w:szCs w:val="24"/>
                          </w:rPr>
                        </m:ctrlPr>
                      </m:dPr>
                      <m:e>
                        <m:r>
                          <w:rPr>
                            <w:rFonts w:ascii="Cambria Math" w:eastAsiaTheme="minorEastAsia" w:hAnsi="Cambria Math"/>
                            <w:sz w:val="24"/>
                            <w:szCs w:val="24"/>
                          </w:rPr>
                          <m:t>ωt</m:t>
                        </m:r>
                      </m:e>
                    </m:d>
                    <m:r>
                      <w:rPr>
                        <w:rFonts w:ascii="Cambria Math" w:eastAsiaTheme="minorEastAsia" w:hAnsi="Cambria Math"/>
                        <w:sz w:val="24"/>
                        <w:szCs w:val="24"/>
                      </w:rPr>
                      <m:t>+μ</m:t>
                    </m:r>
                    <m:func>
                      <m:funcPr>
                        <m:ctrlPr>
                          <w:rPr>
                            <w:rFonts w:ascii="Cambria Math" w:eastAsiaTheme="minorEastAsia" w:hAnsi="Cambria Math"/>
                            <w:i/>
                            <w:sz w:val="24"/>
                            <w:szCs w:val="24"/>
                          </w:rPr>
                        </m:ctrlPr>
                      </m:funcPr>
                      <m:fName>
                        <m:r>
                          <m:rPr>
                            <m:sty m:val="p"/>
                          </m:rPr>
                          <w:rPr>
                            <w:rFonts w:ascii="Cambria Math" w:hAnsi="Cambria Math"/>
                            <w:sz w:val="24"/>
                            <w:szCs w:val="24"/>
                          </w:rPr>
                          <m:t>cos</m:t>
                        </m:r>
                      </m:fName>
                      <m:e>
                        <m:r>
                          <w:rPr>
                            <w:rFonts w:ascii="Cambria Math" w:eastAsiaTheme="minorEastAsia" w:hAnsi="Cambria Math"/>
                            <w:sz w:val="24"/>
                            <w:szCs w:val="24"/>
                          </w:rPr>
                          <m:t>(ωt)</m:t>
                        </m:r>
                      </m:e>
                    </m:func>
                  </m:e>
                </m:func>
              </m:oMath>
            </m:oMathPara>
          </w:p>
        </w:tc>
      </w:tr>
    </w:tbl>
    <w:p w14:paraId="77D74A5E" w14:textId="77777777" w:rsidR="000C0161" w:rsidRDefault="000C0161" w:rsidP="00E6548D">
      <w:pPr>
        <w:rPr>
          <w:rFonts w:eastAsiaTheme="minorEastAsia"/>
          <w:sz w:val="24"/>
          <w:szCs w:val="24"/>
        </w:rPr>
      </w:pPr>
    </w:p>
    <w:p w14:paraId="368B4C8F" w14:textId="7DD477F2" w:rsidR="00E6548D" w:rsidRDefault="004B1FBC">
      <w:pPr>
        <w:rPr>
          <w:rFonts w:eastAsiaTheme="minorEastAsia"/>
          <w:sz w:val="24"/>
          <w:szCs w:val="24"/>
        </w:rPr>
      </w:pPr>
      <w:r>
        <w:rPr>
          <w:rFonts w:eastAsiaTheme="minorEastAsia"/>
          <w:sz w:val="24"/>
          <w:szCs w:val="24"/>
        </w:rPr>
        <w:t>If the form of the particular integral</w:t>
      </w:r>
      <w:r w:rsidR="008F67A0">
        <w:rPr>
          <w:rFonts w:eastAsiaTheme="minorEastAsia"/>
          <w:sz w:val="24"/>
          <w:szCs w:val="24"/>
        </w:rPr>
        <w:t xml:space="preserve"> shown in the table is already a solution to homogeneous equation, then </w:t>
      </w:r>
      <w:r w:rsidR="00D222C1">
        <w:rPr>
          <w:rFonts w:eastAsiaTheme="minorEastAsia"/>
          <w:sz w:val="24"/>
          <w:szCs w:val="24"/>
        </w:rPr>
        <w:t xml:space="preserve">that form is not a suitable particular integral. Instead, the form of the particular integral can be </w:t>
      </w:r>
      <w:r w:rsidR="00E27395">
        <w:rPr>
          <w:rFonts w:eastAsiaTheme="minorEastAsia"/>
          <w:sz w:val="24"/>
          <w:szCs w:val="24"/>
        </w:rPr>
        <w:t xml:space="preserve">multiplied by </w:t>
      </w:r>
      <m:oMath>
        <m:r>
          <w:rPr>
            <w:rFonts w:ascii="Cambria Math" w:eastAsiaTheme="minorEastAsia" w:hAnsi="Cambria Math"/>
            <w:sz w:val="24"/>
            <w:szCs w:val="24"/>
          </w:rPr>
          <m:t>t</m:t>
        </m:r>
      </m:oMath>
      <w:r w:rsidR="00E27395">
        <w:rPr>
          <w:rFonts w:eastAsiaTheme="minorEastAsia"/>
          <w:sz w:val="24"/>
          <w:szCs w:val="24"/>
        </w:rPr>
        <w:t xml:space="preserve"> until the form is entirely different to that of the complementary function. </w:t>
      </w:r>
    </w:p>
    <w:p w14:paraId="02505B81" w14:textId="452D0D15" w:rsidR="008650ED" w:rsidRDefault="008418E6">
      <w:pPr>
        <w:rPr>
          <w:rFonts w:eastAsiaTheme="minorEastAsia"/>
          <w:sz w:val="24"/>
          <w:szCs w:val="24"/>
        </w:rPr>
      </w:pPr>
      <w:r>
        <w:rPr>
          <w:rFonts w:eastAsiaTheme="minorEastAsia"/>
          <w:sz w:val="24"/>
          <w:szCs w:val="24"/>
        </w:rPr>
        <w:t>If the driving freq</w:t>
      </w:r>
      <w:r w:rsidR="00910E9C">
        <w:rPr>
          <w:rFonts w:eastAsiaTheme="minorEastAsia"/>
          <w:sz w:val="24"/>
          <w:szCs w:val="24"/>
        </w:rPr>
        <w:t xml:space="preserve">uency is equal to the natural frequency of the system (that is the angular frequency with no damping or driving forces), </w:t>
      </w:r>
      <w:r w:rsidR="008650ED">
        <w:rPr>
          <w:rFonts w:eastAsiaTheme="minorEastAsia"/>
          <w:sz w:val="24"/>
          <w:szCs w:val="24"/>
        </w:rPr>
        <w:t>the system will resonate. This causes the amplitude of the oscillations to increase dramatically</w:t>
      </w:r>
      <w:r w:rsidR="00A75B30">
        <w:rPr>
          <w:rFonts w:eastAsiaTheme="minorEastAsia"/>
          <w:sz w:val="24"/>
          <w:szCs w:val="24"/>
        </w:rPr>
        <w:t xml:space="preserve">, and can cause a system </w:t>
      </w:r>
      <w:r w:rsidR="00606056">
        <w:rPr>
          <w:rFonts w:eastAsiaTheme="minorEastAsia"/>
          <w:sz w:val="24"/>
          <w:szCs w:val="24"/>
        </w:rPr>
        <w:t xml:space="preserve">to break, if not damped. </w:t>
      </w:r>
      <w:r w:rsidR="00A42B12">
        <w:rPr>
          <w:rFonts w:eastAsiaTheme="minorEastAsia"/>
          <w:sz w:val="24"/>
          <w:szCs w:val="24"/>
        </w:rPr>
        <w:t>Although, resonance can also have useful effects</w:t>
      </w:r>
      <w:r w:rsidR="00FE77C7">
        <w:rPr>
          <w:rFonts w:eastAsiaTheme="minorEastAsia"/>
          <w:sz w:val="24"/>
          <w:szCs w:val="24"/>
        </w:rPr>
        <w:t xml:space="preserve">, such as that of musical instruments, or even radio broadcasting. </w:t>
      </w:r>
    </w:p>
    <w:p w14:paraId="5472BAD5" w14:textId="1F92A205" w:rsidR="005B5066" w:rsidRDefault="005B5066">
      <w:pPr>
        <w:rPr>
          <w:rFonts w:eastAsiaTheme="minorEastAsia"/>
          <w:sz w:val="24"/>
          <w:szCs w:val="24"/>
        </w:rPr>
      </w:pPr>
      <w:r>
        <w:rPr>
          <w:rFonts w:eastAsiaTheme="minorEastAsia"/>
          <w:sz w:val="24"/>
          <w:szCs w:val="24"/>
        </w:rPr>
        <w:t>Damping a forced oscillation has the effect of reducing the maximum amplitude at resonance</w:t>
      </w:r>
      <w:r w:rsidR="00D421D5">
        <w:rPr>
          <w:rFonts w:eastAsiaTheme="minorEastAsia"/>
          <w:sz w:val="24"/>
          <w:szCs w:val="24"/>
        </w:rPr>
        <w:t xml:space="preserve">. The degree of the damping also has an effect on </w:t>
      </w:r>
      <w:r w:rsidR="00B82736">
        <w:rPr>
          <w:rFonts w:eastAsiaTheme="minorEastAsia"/>
          <w:sz w:val="24"/>
          <w:szCs w:val="24"/>
        </w:rPr>
        <w:t xml:space="preserve">the frequency of the </w:t>
      </w:r>
      <w:r w:rsidR="0088715A">
        <w:rPr>
          <w:rFonts w:eastAsiaTheme="minorEastAsia"/>
          <w:sz w:val="24"/>
          <w:szCs w:val="24"/>
        </w:rPr>
        <w:t>driver that causes resonanc</w:t>
      </w:r>
      <w:r w:rsidR="00804BD2">
        <w:rPr>
          <w:rFonts w:eastAsiaTheme="minorEastAsia"/>
          <w:sz w:val="24"/>
          <w:szCs w:val="24"/>
        </w:rPr>
        <w:t xml:space="preserve">e. It both decreases the </w:t>
      </w:r>
      <w:r w:rsidR="0022675A">
        <w:rPr>
          <w:rFonts w:eastAsiaTheme="minorEastAsia"/>
          <w:sz w:val="24"/>
          <w:szCs w:val="24"/>
        </w:rPr>
        <w:t xml:space="preserve">resonant frequency of the </w:t>
      </w:r>
      <w:r w:rsidR="00C937BE">
        <w:rPr>
          <w:rFonts w:eastAsiaTheme="minorEastAsia"/>
          <w:sz w:val="24"/>
          <w:szCs w:val="24"/>
        </w:rPr>
        <w:t>system and</w:t>
      </w:r>
      <w:r w:rsidR="0022675A">
        <w:rPr>
          <w:rFonts w:eastAsiaTheme="minorEastAsia"/>
          <w:sz w:val="24"/>
          <w:szCs w:val="24"/>
        </w:rPr>
        <w:t xml:space="preserve"> increases the range over which </w:t>
      </w:r>
      <w:r w:rsidR="00C937BE">
        <w:rPr>
          <w:rFonts w:eastAsiaTheme="minorEastAsia"/>
          <w:sz w:val="24"/>
          <w:szCs w:val="24"/>
        </w:rPr>
        <w:t xml:space="preserve">resonance can be seen. </w:t>
      </w:r>
      <w:r w:rsidR="00804BD2">
        <w:rPr>
          <w:rFonts w:eastAsiaTheme="minorEastAsia"/>
          <w:sz w:val="24"/>
          <w:szCs w:val="24"/>
        </w:rPr>
        <w:t xml:space="preserve">This can be </w:t>
      </w:r>
      <w:r w:rsidR="00C937BE">
        <w:rPr>
          <w:rFonts w:eastAsiaTheme="minorEastAsia"/>
          <w:sz w:val="24"/>
          <w:szCs w:val="24"/>
        </w:rPr>
        <w:t>demonstrated</w:t>
      </w:r>
      <w:r w:rsidR="00804BD2">
        <w:rPr>
          <w:rFonts w:eastAsiaTheme="minorEastAsia"/>
          <w:sz w:val="24"/>
          <w:szCs w:val="24"/>
        </w:rPr>
        <w:t xml:space="preserve"> in the graph below:</w:t>
      </w:r>
    </w:p>
    <w:p w14:paraId="230BB24A" w14:textId="058A2F96" w:rsidR="00804BD2" w:rsidRDefault="00D67B00" w:rsidP="001E53BC">
      <w:pPr>
        <w:jc w:val="center"/>
        <w:rPr>
          <w:rFonts w:eastAsiaTheme="minorEastAsia"/>
          <w:sz w:val="24"/>
          <w:szCs w:val="24"/>
        </w:rPr>
      </w:pPr>
      <w:r w:rsidRPr="00D67B00">
        <w:rPr>
          <w:rFonts w:eastAsiaTheme="minorEastAsia"/>
          <w:noProof/>
          <w:sz w:val="24"/>
          <w:szCs w:val="24"/>
        </w:rPr>
        <w:drawing>
          <wp:inline distT="0" distB="0" distL="0" distR="0" wp14:anchorId="21503C2D" wp14:editId="2CC6789D">
            <wp:extent cx="5669109" cy="4216400"/>
            <wp:effectExtent l="0" t="0" r="8255" b="0"/>
            <wp:docPr id="1433583576" name="Picture 1" descr="A graph of a graph showing different types of damp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583576" name="Picture 1" descr="A graph of a graph showing different types of damping&#10;&#10;Description automatically generated"/>
                    <pic:cNvPicPr/>
                  </pic:nvPicPr>
                  <pic:blipFill>
                    <a:blip r:embed="rId11"/>
                    <a:stretch>
                      <a:fillRect/>
                    </a:stretch>
                  </pic:blipFill>
                  <pic:spPr>
                    <a:xfrm>
                      <a:off x="0" y="0"/>
                      <a:ext cx="5675865" cy="4221425"/>
                    </a:xfrm>
                    <a:prstGeom prst="rect">
                      <a:avLst/>
                    </a:prstGeom>
                  </pic:spPr>
                </pic:pic>
              </a:graphicData>
            </a:graphic>
          </wp:inline>
        </w:drawing>
      </w:r>
    </w:p>
    <w:p w14:paraId="5D7BEA3A" w14:textId="6FDC4958" w:rsidR="004807B0" w:rsidRDefault="00374842">
      <w:pPr>
        <w:rPr>
          <w:rFonts w:eastAsiaTheme="minorEastAsia"/>
          <w:sz w:val="24"/>
          <w:szCs w:val="24"/>
        </w:rPr>
      </w:pPr>
      <w:r>
        <w:rPr>
          <w:rFonts w:eastAsiaTheme="minorEastAsia"/>
          <w:sz w:val="24"/>
          <w:szCs w:val="24"/>
        </w:rPr>
        <w:t>One particular example of damping</w:t>
      </w:r>
      <w:r w:rsidR="00EE16CD">
        <w:rPr>
          <w:rFonts w:eastAsiaTheme="minorEastAsia"/>
          <w:sz w:val="24"/>
          <w:szCs w:val="24"/>
        </w:rPr>
        <w:t xml:space="preserve"> to reduce maximum amplitude, is the Taipei</w:t>
      </w:r>
      <w:r w:rsidR="00C827D1">
        <w:rPr>
          <w:rFonts w:eastAsiaTheme="minorEastAsia"/>
          <w:sz w:val="24"/>
          <w:szCs w:val="24"/>
        </w:rPr>
        <w:t xml:space="preserve"> 101, in Taiwan. As one of the world</w:t>
      </w:r>
      <w:r w:rsidR="007C3DD8">
        <w:rPr>
          <w:rFonts w:eastAsiaTheme="minorEastAsia"/>
          <w:sz w:val="24"/>
          <w:szCs w:val="24"/>
        </w:rPr>
        <w:t xml:space="preserve">’s tallest towers (at 1,667 feet), it is </w:t>
      </w:r>
      <w:r w:rsidR="0060500E">
        <w:rPr>
          <w:rFonts w:eastAsiaTheme="minorEastAsia"/>
          <w:sz w:val="24"/>
          <w:szCs w:val="24"/>
        </w:rPr>
        <w:t xml:space="preserve">very susceptible to high </w:t>
      </w:r>
      <w:r w:rsidR="0060500E">
        <w:rPr>
          <w:rFonts w:eastAsiaTheme="minorEastAsia"/>
          <w:sz w:val="24"/>
          <w:szCs w:val="24"/>
        </w:rPr>
        <w:lastRenderedPageBreak/>
        <w:t>winds and earthquakes. To counter this</w:t>
      </w:r>
      <w:r w:rsidR="002C000A">
        <w:rPr>
          <w:rFonts w:eastAsiaTheme="minorEastAsia"/>
          <w:sz w:val="24"/>
          <w:szCs w:val="24"/>
        </w:rPr>
        <w:t xml:space="preserve">, a </w:t>
      </w:r>
      <w:r w:rsidR="002112B1">
        <w:rPr>
          <w:rFonts w:eastAsiaTheme="minorEastAsia"/>
          <w:sz w:val="24"/>
          <w:szCs w:val="24"/>
        </w:rPr>
        <w:t>660 metric ton</w:t>
      </w:r>
      <w:r w:rsidR="002C000A">
        <w:rPr>
          <w:rFonts w:eastAsiaTheme="minorEastAsia"/>
          <w:sz w:val="24"/>
          <w:szCs w:val="24"/>
        </w:rPr>
        <w:t xml:space="preserve"> globe acts as a </w:t>
      </w:r>
      <w:r w:rsidR="00307272">
        <w:rPr>
          <w:rFonts w:eastAsiaTheme="minorEastAsia"/>
          <w:sz w:val="24"/>
          <w:szCs w:val="24"/>
        </w:rPr>
        <w:t xml:space="preserve">damper, which is suspended through floors 87 to 91. </w:t>
      </w:r>
    </w:p>
    <w:p w14:paraId="5FFCDB28" w14:textId="4D19106F" w:rsidR="00BB6A13" w:rsidRDefault="00260882" w:rsidP="001E53BC">
      <w:pPr>
        <w:jc w:val="center"/>
        <w:rPr>
          <w:rFonts w:eastAsiaTheme="minorEastAsia"/>
          <w:sz w:val="24"/>
          <w:szCs w:val="24"/>
        </w:rPr>
      </w:pPr>
      <w:r>
        <w:rPr>
          <w:noProof/>
        </w:rPr>
        <w:drawing>
          <wp:inline distT="0" distB="0" distL="0" distR="0" wp14:anchorId="73978019" wp14:editId="1047D767">
            <wp:extent cx="5731510" cy="4490720"/>
            <wp:effectExtent l="0" t="0" r="2540" b="5080"/>
            <wp:docPr id="1393553485" name="Picture 2" descr="taipei 101 earthquak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aipei 101 earthquak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4490720"/>
                    </a:xfrm>
                    <a:prstGeom prst="rect">
                      <a:avLst/>
                    </a:prstGeom>
                    <a:noFill/>
                    <a:ln>
                      <a:noFill/>
                    </a:ln>
                  </pic:spPr>
                </pic:pic>
              </a:graphicData>
            </a:graphic>
          </wp:inline>
        </w:drawing>
      </w:r>
    </w:p>
    <w:p w14:paraId="69B46A17" w14:textId="1182765C" w:rsidR="00BB6A13" w:rsidRDefault="00BB6A13">
      <w:pPr>
        <w:rPr>
          <w:rFonts w:eastAsiaTheme="minorEastAsia"/>
          <w:sz w:val="24"/>
          <w:szCs w:val="24"/>
        </w:rPr>
      </w:pPr>
      <w:r>
        <w:rPr>
          <w:rFonts w:eastAsiaTheme="minorEastAsia"/>
          <w:sz w:val="24"/>
          <w:szCs w:val="24"/>
        </w:rPr>
        <w:t xml:space="preserve">The </w:t>
      </w:r>
      <w:r w:rsidR="0071055D">
        <w:rPr>
          <w:rFonts w:eastAsiaTheme="minorEastAsia"/>
          <w:sz w:val="24"/>
          <w:szCs w:val="24"/>
        </w:rPr>
        <w:t>driver in this system is the building</w:t>
      </w:r>
      <w:r w:rsidR="009E04FD">
        <w:rPr>
          <w:rFonts w:eastAsiaTheme="minorEastAsia"/>
          <w:sz w:val="24"/>
          <w:szCs w:val="24"/>
        </w:rPr>
        <w:t>, which sways or shakes, subsequently causing the globe to oscillate</w:t>
      </w:r>
      <w:r w:rsidR="003F19A9">
        <w:rPr>
          <w:rFonts w:eastAsiaTheme="minorEastAsia"/>
          <w:sz w:val="24"/>
          <w:szCs w:val="24"/>
        </w:rPr>
        <w:t xml:space="preserve"> in the opposite direction</w:t>
      </w:r>
      <w:r w:rsidR="00CC2C26">
        <w:rPr>
          <w:rFonts w:eastAsiaTheme="minorEastAsia"/>
          <w:sz w:val="24"/>
          <w:szCs w:val="24"/>
        </w:rPr>
        <w:t xml:space="preserve">. Energy from the motion of the building is transferred to </w:t>
      </w:r>
      <w:r w:rsidR="003C663B">
        <w:rPr>
          <w:rFonts w:eastAsiaTheme="minorEastAsia"/>
          <w:sz w:val="24"/>
          <w:szCs w:val="24"/>
        </w:rPr>
        <w:t xml:space="preserve">and dissipated in </w:t>
      </w:r>
      <w:r w:rsidR="00CC2C26">
        <w:rPr>
          <w:rFonts w:eastAsiaTheme="minorEastAsia"/>
          <w:sz w:val="24"/>
          <w:szCs w:val="24"/>
        </w:rPr>
        <w:t xml:space="preserve">the </w:t>
      </w:r>
      <w:r w:rsidR="003C663B">
        <w:rPr>
          <w:rFonts w:eastAsiaTheme="minorEastAsia"/>
          <w:sz w:val="24"/>
          <w:szCs w:val="24"/>
        </w:rPr>
        <w:t xml:space="preserve">mass </w:t>
      </w:r>
      <w:r w:rsidR="00CC2C26">
        <w:rPr>
          <w:rFonts w:eastAsiaTheme="minorEastAsia"/>
          <w:sz w:val="24"/>
          <w:szCs w:val="24"/>
        </w:rPr>
        <w:t>damper</w:t>
      </w:r>
      <w:r w:rsidR="0081396B">
        <w:rPr>
          <w:rFonts w:eastAsiaTheme="minorEastAsia"/>
          <w:sz w:val="24"/>
          <w:szCs w:val="24"/>
        </w:rPr>
        <w:t xml:space="preserve">, reducing the amplitude of oscillation of the </w:t>
      </w:r>
      <w:r w:rsidR="002B7235">
        <w:rPr>
          <w:rFonts w:eastAsiaTheme="minorEastAsia"/>
          <w:sz w:val="24"/>
          <w:szCs w:val="24"/>
        </w:rPr>
        <w:t xml:space="preserve">tower. The natural frequencies of both the tower and the damper are the same, as this allows for maximum energy transfer and </w:t>
      </w:r>
      <w:r w:rsidR="00E66DE6">
        <w:rPr>
          <w:rFonts w:eastAsiaTheme="minorEastAsia"/>
          <w:sz w:val="24"/>
          <w:szCs w:val="24"/>
        </w:rPr>
        <w:t xml:space="preserve">hence reduces the risk in high winds or an earthquake. </w:t>
      </w:r>
    </w:p>
    <w:p w14:paraId="17B2B483" w14:textId="640525C8" w:rsidR="001E53BC" w:rsidRDefault="004B1443">
      <w:pPr>
        <w:rPr>
          <w:rFonts w:eastAsiaTheme="minorEastAsia"/>
          <w:sz w:val="24"/>
          <w:szCs w:val="24"/>
        </w:rPr>
      </w:pPr>
      <w:r>
        <w:rPr>
          <w:rFonts w:eastAsiaTheme="minorEastAsia"/>
          <w:sz w:val="24"/>
          <w:szCs w:val="24"/>
        </w:rPr>
        <w:t xml:space="preserve">In conclusion, differential equations </w:t>
      </w:r>
      <w:r w:rsidR="00DB4AEF">
        <w:rPr>
          <w:rFonts w:eastAsiaTheme="minorEastAsia"/>
          <w:sz w:val="24"/>
          <w:szCs w:val="24"/>
        </w:rPr>
        <w:t xml:space="preserve">(second-order in particular) </w:t>
      </w:r>
      <w:r>
        <w:rPr>
          <w:rFonts w:eastAsiaTheme="minorEastAsia"/>
          <w:sz w:val="24"/>
          <w:szCs w:val="24"/>
        </w:rPr>
        <w:t>are extreme</w:t>
      </w:r>
      <w:r w:rsidR="00FC7465">
        <w:rPr>
          <w:rFonts w:eastAsiaTheme="minorEastAsia"/>
          <w:sz w:val="24"/>
          <w:szCs w:val="24"/>
        </w:rPr>
        <w:t xml:space="preserve">ly useful in modelling types of harmonic motion, particularly </w:t>
      </w:r>
      <w:r w:rsidR="00355682">
        <w:rPr>
          <w:rFonts w:eastAsiaTheme="minorEastAsia"/>
          <w:sz w:val="24"/>
          <w:szCs w:val="24"/>
        </w:rPr>
        <w:t>with their applications to damped systems</w:t>
      </w:r>
      <w:r w:rsidR="008D0A7C">
        <w:rPr>
          <w:rFonts w:eastAsiaTheme="minorEastAsia"/>
          <w:sz w:val="24"/>
          <w:szCs w:val="24"/>
        </w:rPr>
        <w:t xml:space="preserve"> and preventing resonance </w:t>
      </w:r>
      <w:r w:rsidR="00916EB4">
        <w:rPr>
          <w:rFonts w:eastAsiaTheme="minorEastAsia"/>
          <w:sz w:val="24"/>
          <w:szCs w:val="24"/>
        </w:rPr>
        <w:t xml:space="preserve">in structures such as skyscrapers or bridges. </w:t>
      </w:r>
    </w:p>
    <w:p w14:paraId="1B09970C" w14:textId="77777777" w:rsidR="001E53BC" w:rsidRDefault="001E53BC">
      <w:pPr>
        <w:rPr>
          <w:rFonts w:eastAsiaTheme="minorEastAsia"/>
          <w:sz w:val="24"/>
          <w:szCs w:val="24"/>
        </w:rPr>
      </w:pPr>
    </w:p>
    <w:p w14:paraId="1CC4D545" w14:textId="77777777" w:rsidR="001E53BC" w:rsidRDefault="001E53BC">
      <w:pPr>
        <w:rPr>
          <w:rFonts w:eastAsiaTheme="minorEastAsia"/>
          <w:sz w:val="24"/>
          <w:szCs w:val="24"/>
        </w:rPr>
      </w:pPr>
    </w:p>
    <w:p w14:paraId="11D294EA" w14:textId="77777777" w:rsidR="001E53BC" w:rsidRDefault="001E53BC">
      <w:pPr>
        <w:rPr>
          <w:rFonts w:eastAsiaTheme="minorEastAsia"/>
          <w:sz w:val="24"/>
          <w:szCs w:val="24"/>
        </w:rPr>
      </w:pPr>
    </w:p>
    <w:p w14:paraId="76E36F6B" w14:textId="77777777" w:rsidR="001E53BC" w:rsidRDefault="001E53BC">
      <w:pPr>
        <w:rPr>
          <w:rFonts w:eastAsiaTheme="minorEastAsia"/>
          <w:sz w:val="24"/>
          <w:szCs w:val="24"/>
        </w:rPr>
      </w:pPr>
    </w:p>
    <w:p w14:paraId="3DEA090D" w14:textId="77777777" w:rsidR="001E53BC" w:rsidRDefault="001E53BC">
      <w:pPr>
        <w:rPr>
          <w:rFonts w:eastAsiaTheme="minorEastAsia"/>
          <w:sz w:val="24"/>
          <w:szCs w:val="24"/>
        </w:rPr>
      </w:pPr>
    </w:p>
    <w:p w14:paraId="56111DB3" w14:textId="77777777" w:rsidR="001E53BC" w:rsidRDefault="001E53BC">
      <w:pPr>
        <w:rPr>
          <w:rFonts w:eastAsiaTheme="minorEastAsia"/>
          <w:sz w:val="24"/>
          <w:szCs w:val="24"/>
        </w:rPr>
      </w:pPr>
    </w:p>
    <w:sdt>
      <w:sdtPr>
        <w:rPr>
          <w:rFonts w:asciiTheme="minorHAnsi" w:eastAsiaTheme="minorHAnsi" w:hAnsiTheme="minorHAnsi" w:cstheme="minorBidi"/>
          <w:color w:val="auto"/>
          <w:kern w:val="2"/>
          <w:sz w:val="22"/>
          <w:szCs w:val="22"/>
          <w:lang w:val="en-GB"/>
          <w14:ligatures w14:val="standardContextual"/>
        </w:rPr>
        <w:id w:val="1659112567"/>
        <w:docPartObj>
          <w:docPartGallery w:val="Bibliographies"/>
          <w:docPartUnique/>
        </w:docPartObj>
      </w:sdtPr>
      <w:sdtContent>
        <w:p w14:paraId="50098EEC" w14:textId="57960608" w:rsidR="001E53BC" w:rsidRDefault="001E53BC">
          <w:pPr>
            <w:pStyle w:val="Heading1"/>
          </w:pPr>
          <w:r>
            <w:t>Bibliography</w:t>
          </w:r>
        </w:p>
        <w:sdt>
          <w:sdtPr>
            <w:id w:val="111145805"/>
            <w:bibliography/>
          </w:sdtPr>
          <w:sdtContent>
            <w:p w14:paraId="5ECF39A5" w14:textId="77777777" w:rsidR="001E53BC" w:rsidRDefault="001E53BC" w:rsidP="001E53BC">
              <w:pPr>
                <w:pStyle w:val="Bibliography"/>
                <w:rPr>
                  <w:noProof/>
                  <w:kern w:val="0"/>
                  <w:sz w:val="24"/>
                  <w:szCs w:val="24"/>
                  <w:lang w:val="en-US"/>
                  <w14:ligatures w14:val="none"/>
                </w:rPr>
              </w:pPr>
              <w:r>
                <w:fldChar w:fldCharType="begin"/>
              </w:r>
              <w:r>
                <w:instrText xml:space="preserve"> BIBLIOGRAPHY </w:instrText>
              </w:r>
              <w:r>
                <w:fldChar w:fldCharType="separate"/>
              </w:r>
              <w:r>
                <w:rPr>
                  <w:noProof/>
                  <w:lang w:val="en-US"/>
                </w:rPr>
                <w:t xml:space="preserve">Burbano, L., 2023. </w:t>
              </w:r>
              <w:r>
                <w:rPr>
                  <w:i/>
                  <w:iCs/>
                  <w:noProof/>
                  <w:lang w:val="en-US"/>
                </w:rPr>
                <w:t xml:space="preserve">Taipei 101: How Does This Iconic Skyscraper Withstand Earthquakes?. </w:t>
              </w:r>
              <w:r>
                <w:rPr>
                  <w:noProof/>
                  <w:lang w:val="en-US"/>
                </w:rPr>
                <w:t xml:space="preserve">[Online] </w:t>
              </w:r>
              <w:r>
                <w:rPr>
                  <w:noProof/>
                  <w:lang w:val="en-US"/>
                </w:rPr>
                <w:br/>
                <w:t xml:space="preserve">Available at: </w:t>
              </w:r>
              <w:r>
                <w:rPr>
                  <w:noProof/>
                  <w:u w:val="single"/>
                  <w:lang w:val="en-US"/>
                </w:rPr>
                <w:t>https://www.tomorrow.city/taipei-101-earthquakes/</w:t>
              </w:r>
              <w:r>
                <w:rPr>
                  <w:noProof/>
                  <w:lang w:val="en-US"/>
                </w:rPr>
                <w:br/>
                <w:t>[Accessed 30 January 2024].</w:t>
              </w:r>
            </w:p>
            <w:p w14:paraId="4EE36ADF" w14:textId="77777777" w:rsidR="001E53BC" w:rsidRDefault="001E53BC" w:rsidP="001E53BC">
              <w:pPr>
                <w:pStyle w:val="Bibliography"/>
                <w:rPr>
                  <w:noProof/>
                  <w:lang w:val="en-US"/>
                </w:rPr>
              </w:pPr>
              <w:r>
                <w:rPr>
                  <w:noProof/>
                  <w:lang w:val="en-US"/>
                </w:rPr>
                <w:t xml:space="preserve">Isaac Physics, 2022. </w:t>
              </w:r>
              <w:r>
                <w:rPr>
                  <w:i/>
                  <w:iCs/>
                  <w:noProof/>
                  <w:lang w:val="en-US"/>
                </w:rPr>
                <w:t xml:space="preserve">Isaac Physics: Simple Pendulums 20.1. </w:t>
              </w:r>
              <w:r>
                <w:rPr>
                  <w:noProof/>
                  <w:lang w:val="en-US"/>
                </w:rPr>
                <w:t xml:space="preserve">[Online] </w:t>
              </w:r>
              <w:r>
                <w:rPr>
                  <w:noProof/>
                  <w:lang w:val="en-US"/>
                </w:rPr>
                <w:br/>
                <w:t xml:space="preserve">Available at: </w:t>
              </w:r>
              <w:r>
                <w:rPr>
                  <w:noProof/>
                  <w:u w:val="single"/>
                  <w:lang w:val="en-US"/>
                </w:rPr>
                <w:t>https://isaacphysics.org/questions/phys_linking_20_q1?stage=all</w:t>
              </w:r>
              <w:r>
                <w:rPr>
                  <w:noProof/>
                  <w:lang w:val="en-US"/>
                </w:rPr>
                <w:br/>
                <w:t>[Accessed 29 January 2024].</w:t>
              </w:r>
            </w:p>
            <w:p w14:paraId="0587D77D" w14:textId="77777777" w:rsidR="001E53BC" w:rsidRDefault="001E53BC" w:rsidP="001E53BC">
              <w:pPr>
                <w:pStyle w:val="Bibliography"/>
                <w:rPr>
                  <w:noProof/>
                  <w:lang w:val="en-US"/>
                </w:rPr>
              </w:pPr>
              <w:r>
                <w:rPr>
                  <w:noProof/>
                  <w:lang w:val="en-US"/>
                </w:rPr>
                <w:t xml:space="preserve">OpenStax, 2016. </w:t>
              </w:r>
              <w:r>
                <w:rPr>
                  <w:i/>
                  <w:iCs/>
                  <w:noProof/>
                  <w:lang w:val="en-US"/>
                </w:rPr>
                <w:t xml:space="preserve">University Physics Volume 1: 15.4 Pendulums. </w:t>
              </w:r>
              <w:r>
                <w:rPr>
                  <w:noProof/>
                  <w:lang w:val="en-US"/>
                </w:rPr>
                <w:t xml:space="preserve">[Online] </w:t>
              </w:r>
              <w:r>
                <w:rPr>
                  <w:noProof/>
                  <w:lang w:val="en-US"/>
                </w:rPr>
                <w:br/>
                <w:t xml:space="preserve">Available at: </w:t>
              </w:r>
              <w:r>
                <w:rPr>
                  <w:noProof/>
                  <w:u w:val="single"/>
                  <w:lang w:val="en-US"/>
                </w:rPr>
                <w:t>https://openstax.org/books/university-physics-volume-1/pages/15-4-pendulums</w:t>
              </w:r>
              <w:r>
                <w:rPr>
                  <w:noProof/>
                  <w:lang w:val="en-US"/>
                </w:rPr>
                <w:br/>
                <w:t>[Accessed 29 January 2024].</w:t>
              </w:r>
            </w:p>
            <w:p w14:paraId="47628E28" w14:textId="77777777" w:rsidR="001E53BC" w:rsidRDefault="001E53BC" w:rsidP="001E53BC">
              <w:pPr>
                <w:pStyle w:val="Bibliography"/>
                <w:rPr>
                  <w:noProof/>
                  <w:lang w:val="en-US"/>
                </w:rPr>
              </w:pPr>
              <w:r>
                <w:rPr>
                  <w:noProof/>
                  <w:lang w:val="en-US"/>
                </w:rPr>
                <w:t xml:space="preserve">OpenStax, 2016. </w:t>
              </w:r>
              <w:r>
                <w:rPr>
                  <w:i/>
                  <w:iCs/>
                  <w:noProof/>
                  <w:lang w:val="en-US"/>
                </w:rPr>
                <w:t xml:space="preserve">University Physics Volume 1: 15.5 Damped Oscillations. </w:t>
              </w:r>
              <w:r>
                <w:rPr>
                  <w:noProof/>
                  <w:lang w:val="en-US"/>
                </w:rPr>
                <w:t xml:space="preserve">[Online] </w:t>
              </w:r>
              <w:r>
                <w:rPr>
                  <w:noProof/>
                  <w:lang w:val="en-US"/>
                </w:rPr>
                <w:br/>
                <w:t xml:space="preserve">Available at: </w:t>
              </w:r>
              <w:r>
                <w:rPr>
                  <w:noProof/>
                  <w:u w:val="single"/>
                  <w:lang w:val="en-US"/>
                </w:rPr>
                <w:t>https://openstax.org/books/university-physics-volume-1/pages/15-5-damped-oscillations</w:t>
              </w:r>
              <w:r>
                <w:rPr>
                  <w:noProof/>
                  <w:lang w:val="en-US"/>
                </w:rPr>
                <w:br/>
                <w:t>[Accessed 29 January 2024].</w:t>
              </w:r>
            </w:p>
            <w:p w14:paraId="2AF473C4" w14:textId="77777777" w:rsidR="001E53BC" w:rsidRDefault="001E53BC" w:rsidP="001E53BC">
              <w:pPr>
                <w:pStyle w:val="Bibliography"/>
                <w:rPr>
                  <w:noProof/>
                  <w:lang w:val="en-US"/>
                </w:rPr>
              </w:pPr>
              <w:r>
                <w:rPr>
                  <w:noProof/>
                  <w:lang w:val="en-US"/>
                </w:rPr>
                <w:t xml:space="preserve">OpenStax, 2016. </w:t>
              </w:r>
              <w:r>
                <w:rPr>
                  <w:i/>
                  <w:iCs/>
                  <w:noProof/>
                  <w:lang w:val="en-US"/>
                </w:rPr>
                <w:t xml:space="preserve">University Physics Volume 1: 15.6 Forced Oscillations. </w:t>
              </w:r>
              <w:r>
                <w:rPr>
                  <w:noProof/>
                  <w:lang w:val="en-US"/>
                </w:rPr>
                <w:t xml:space="preserve">[Online] </w:t>
              </w:r>
              <w:r>
                <w:rPr>
                  <w:noProof/>
                  <w:lang w:val="en-US"/>
                </w:rPr>
                <w:br/>
                <w:t xml:space="preserve">Available at: </w:t>
              </w:r>
              <w:r>
                <w:rPr>
                  <w:noProof/>
                  <w:u w:val="single"/>
                  <w:lang w:val="en-US"/>
                </w:rPr>
                <w:t>https://openstax.org/books/university-physics-volume-1/pages/15-6-forced-oscillations</w:t>
              </w:r>
              <w:r>
                <w:rPr>
                  <w:noProof/>
                  <w:lang w:val="en-US"/>
                </w:rPr>
                <w:br/>
                <w:t>[Accessed 29 January 2024].</w:t>
              </w:r>
            </w:p>
            <w:p w14:paraId="7F09FADE" w14:textId="77777777" w:rsidR="001E53BC" w:rsidRDefault="001E53BC" w:rsidP="001E53BC">
              <w:pPr>
                <w:pStyle w:val="Bibliography"/>
                <w:rPr>
                  <w:noProof/>
                  <w:lang w:val="en-US"/>
                </w:rPr>
              </w:pPr>
              <w:r>
                <w:rPr>
                  <w:noProof/>
                  <w:lang w:val="en-US"/>
                </w:rPr>
                <w:t xml:space="preserve">Physics Stack Exchange, 2021. </w:t>
              </w:r>
              <w:r>
                <w:rPr>
                  <w:i/>
                  <w:iCs/>
                  <w:noProof/>
                  <w:lang w:val="en-US"/>
                </w:rPr>
                <w:t xml:space="preserve">Solution to pendulum differential equation. </w:t>
              </w:r>
              <w:r>
                <w:rPr>
                  <w:noProof/>
                  <w:lang w:val="en-US"/>
                </w:rPr>
                <w:t xml:space="preserve">[Online] </w:t>
              </w:r>
              <w:r>
                <w:rPr>
                  <w:noProof/>
                  <w:lang w:val="en-US"/>
                </w:rPr>
                <w:br/>
                <w:t xml:space="preserve">Available at: </w:t>
              </w:r>
              <w:r>
                <w:rPr>
                  <w:noProof/>
                  <w:u w:val="single"/>
                  <w:lang w:val="en-US"/>
                </w:rPr>
                <w:t>https://physics.stackexchange.com/questions/653845/solution-to-pendulum-differential-equation</w:t>
              </w:r>
              <w:r>
                <w:rPr>
                  <w:noProof/>
                  <w:lang w:val="en-US"/>
                </w:rPr>
                <w:br/>
                <w:t>[Accessed 29 January 2024].</w:t>
              </w:r>
            </w:p>
            <w:p w14:paraId="3CEA2098" w14:textId="77777777" w:rsidR="001E53BC" w:rsidRDefault="001E53BC" w:rsidP="001E53BC">
              <w:pPr>
                <w:pStyle w:val="Bibliography"/>
                <w:rPr>
                  <w:noProof/>
                  <w:lang w:val="en-US"/>
                </w:rPr>
              </w:pPr>
              <w:r>
                <w:rPr>
                  <w:noProof/>
                  <w:lang w:val="en-US"/>
                </w:rPr>
                <w:t xml:space="preserve">Physics Stack Exchange, 2022. </w:t>
              </w:r>
              <w:r>
                <w:rPr>
                  <w:i/>
                  <w:iCs/>
                  <w:noProof/>
                  <w:lang w:val="en-US"/>
                </w:rPr>
                <w:t xml:space="preserve">What is the motion of a pendulum for large angles?. </w:t>
              </w:r>
              <w:r>
                <w:rPr>
                  <w:noProof/>
                  <w:lang w:val="en-US"/>
                </w:rPr>
                <w:t xml:space="preserve">[Online] </w:t>
              </w:r>
              <w:r>
                <w:rPr>
                  <w:noProof/>
                  <w:lang w:val="en-US"/>
                </w:rPr>
                <w:br/>
                <w:t xml:space="preserve">Available at: </w:t>
              </w:r>
              <w:r>
                <w:rPr>
                  <w:noProof/>
                  <w:u w:val="single"/>
                  <w:lang w:val="en-US"/>
                </w:rPr>
                <w:t>https://physics.stackexchange.com/questions/718494/what-is-the-motion-of-a-pendulum-for-large-angles</w:t>
              </w:r>
              <w:r>
                <w:rPr>
                  <w:noProof/>
                  <w:lang w:val="en-US"/>
                </w:rPr>
                <w:br/>
                <w:t>[Accessed 29 January 2024].</w:t>
              </w:r>
            </w:p>
            <w:p w14:paraId="7CF12A20" w14:textId="77777777" w:rsidR="001E53BC" w:rsidRDefault="001E53BC" w:rsidP="001E53BC">
              <w:pPr>
                <w:pStyle w:val="Bibliography"/>
                <w:rPr>
                  <w:noProof/>
                  <w:lang w:val="en-US"/>
                </w:rPr>
              </w:pPr>
              <w:r>
                <w:rPr>
                  <w:noProof/>
                  <w:lang w:val="en-US"/>
                </w:rPr>
                <w:t xml:space="preserve">TutorChase, 2020. </w:t>
              </w:r>
              <w:r>
                <w:rPr>
                  <w:i/>
                  <w:iCs/>
                  <w:noProof/>
                  <w:lang w:val="en-US"/>
                </w:rPr>
                <w:t xml:space="preserve">How does a pendulum exhibit SHM?. </w:t>
              </w:r>
              <w:r>
                <w:rPr>
                  <w:noProof/>
                  <w:lang w:val="en-US"/>
                </w:rPr>
                <w:t xml:space="preserve">[Online] </w:t>
              </w:r>
              <w:r>
                <w:rPr>
                  <w:noProof/>
                  <w:lang w:val="en-US"/>
                </w:rPr>
                <w:br/>
                <w:t xml:space="preserve">Available at: </w:t>
              </w:r>
              <w:r>
                <w:rPr>
                  <w:noProof/>
                  <w:u w:val="single"/>
                  <w:lang w:val="en-US"/>
                </w:rPr>
                <w:t>https://www.tutorchase.com/answers/ib/physics/how-does-a-pendulum-exhibit-shm</w:t>
              </w:r>
              <w:r>
                <w:rPr>
                  <w:noProof/>
                  <w:lang w:val="en-US"/>
                </w:rPr>
                <w:br/>
                <w:t>[Accessed 29 January 2024].</w:t>
              </w:r>
            </w:p>
            <w:p w14:paraId="5E1CF95A" w14:textId="7FB69785" w:rsidR="00B60EA1" w:rsidRPr="00E1433A" w:rsidRDefault="001E53BC">
              <w:r>
                <w:rPr>
                  <w:b/>
                  <w:bCs/>
                  <w:noProof/>
                </w:rPr>
                <w:fldChar w:fldCharType="end"/>
              </w:r>
            </w:p>
          </w:sdtContent>
        </w:sdt>
      </w:sdtContent>
    </w:sdt>
    <w:sectPr w:rsidR="00B60EA1" w:rsidRPr="00E143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253"/>
    <w:rsid w:val="00005C89"/>
    <w:rsid w:val="00010576"/>
    <w:rsid w:val="00022957"/>
    <w:rsid w:val="000358FD"/>
    <w:rsid w:val="00040DFC"/>
    <w:rsid w:val="0004562F"/>
    <w:rsid w:val="00074263"/>
    <w:rsid w:val="000806CB"/>
    <w:rsid w:val="00087EE0"/>
    <w:rsid w:val="000B7575"/>
    <w:rsid w:val="000C0161"/>
    <w:rsid w:val="000C0B32"/>
    <w:rsid w:val="000C699B"/>
    <w:rsid w:val="000E2B74"/>
    <w:rsid w:val="000F55C4"/>
    <w:rsid w:val="001009AD"/>
    <w:rsid w:val="00117D72"/>
    <w:rsid w:val="00122F03"/>
    <w:rsid w:val="0014132D"/>
    <w:rsid w:val="0016253A"/>
    <w:rsid w:val="001759C6"/>
    <w:rsid w:val="00177F9F"/>
    <w:rsid w:val="001A1DED"/>
    <w:rsid w:val="001B4DAB"/>
    <w:rsid w:val="001B5BB9"/>
    <w:rsid w:val="001D3DE7"/>
    <w:rsid w:val="001E53BC"/>
    <w:rsid w:val="001E7904"/>
    <w:rsid w:val="002112B1"/>
    <w:rsid w:val="00212937"/>
    <w:rsid w:val="0022675A"/>
    <w:rsid w:val="00230273"/>
    <w:rsid w:val="00237690"/>
    <w:rsid w:val="00260882"/>
    <w:rsid w:val="002A0770"/>
    <w:rsid w:val="002A153B"/>
    <w:rsid w:val="002B1A81"/>
    <w:rsid w:val="002B7235"/>
    <w:rsid w:val="002C000A"/>
    <w:rsid w:val="002D094A"/>
    <w:rsid w:val="002E1B48"/>
    <w:rsid w:val="002E3294"/>
    <w:rsid w:val="00307272"/>
    <w:rsid w:val="00323111"/>
    <w:rsid w:val="00324193"/>
    <w:rsid w:val="00344834"/>
    <w:rsid w:val="00352846"/>
    <w:rsid w:val="00355682"/>
    <w:rsid w:val="003571E4"/>
    <w:rsid w:val="0036745F"/>
    <w:rsid w:val="00374842"/>
    <w:rsid w:val="00376539"/>
    <w:rsid w:val="00380FD0"/>
    <w:rsid w:val="0039297C"/>
    <w:rsid w:val="0039532C"/>
    <w:rsid w:val="003B28EA"/>
    <w:rsid w:val="003B6076"/>
    <w:rsid w:val="003C1D89"/>
    <w:rsid w:val="003C4807"/>
    <w:rsid w:val="003C5D0A"/>
    <w:rsid w:val="003C663B"/>
    <w:rsid w:val="003D034A"/>
    <w:rsid w:val="003D30DB"/>
    <w:rsid w:val="003F19A9"/>
    <w:rsid w:val="003F7052"/>
    <w:rsid w:val="00404062"/>
    <w:rsid w:val="00406ED8"/>
    <w:rsid w:val="0041071A"/>
    <w:rsid w:val="0042637C"/>
    <w:rsid w:val="00434E79"/>
    <w:rsid w:val="004417A0"/>
    <w:rsid w:val="004613D9"/>
    <w:rsid w:val="004807B0"/>
    <w:rsid w:val="00482BD8"/>
    <w:rsid w:val="00494538"/>
    <w:rsid w:val="00495D15"/>
    <w:rsid w:val="004A5756"/>
    <w:rsid w:val="004B1443"/>
    <w:rsid w:val="004B1FBC"/>
    <w:rsid w:val="004B7CDD"/>
    <w:rsid w:val="004E0F24"/>
    <w:rsid w:val="005046BD"/>
    <w:rsid w:val="005065F1"/>
    <w:rsid w:val="0051122E"/>
    <w:rsid w:val="005134E0"/>
    <w:rsid w:val="00556D88"/>
    <w:rsid w:val="00561D27"/>
    <w:rsid w:val="00562A38"/>
    <w:rsid w:val="00574843"/>
    <w:rsid w:val="00581199"/>
    <w:rsid w:val="00590B4F"/>
    <w:rsid w:val="005A3B9D"/>
    <w:rsid w:val="005B5066"/>
    <w:rsid w:val="005E5DA4"/>
    <w:rsid w:val="005E70FB"/>
    <w:rsid w:val="0060500E"/>
    <w:rsid w:val="00606056"/>
    <w:rsid w:val="00620A59"/>
    <w:rsid w:val="00620E07"/>
    <w:rsid w:val="00623737"/>
    <w:rsid w:val="0063218E"/>
    <w:rsid w:val="00655D0D"/>
    <w:rsid w:val="00656123"/>
    <w:rsid w:val="00657BC3"/>
    <w:rsid w:val="00683E69"/>
    <w:rsid w:val="00685C48"/>
    <w:rsid w:val="00695368"/>
    <w:rsid w:val="006E5DA3"/>
    <w:rsid w:val="00707C64"/>
    <w:rsid w:val="0071055D"/>
    <w:rsid w:val="00723DF1"/>
    <w:rsid w:val="00726A42"/>
    <w:rsid w:val="00740468"/>
    <w:rsid w:val="00745434"/>
    <w:rsid w:val="00745F73"/>
    <w:rsid w:val="007653C1"/>
    <w:rsid w:val="00775DAC"/>
    <w:rsid w:val="00781D4C"/>
    <w:rsid w:val="00782AFA"/>
    <w:rsid w:val="00786655"/>
    <w:rsid w:val="007A66F4"/>
    <w:rsid w:val="007A7494"/>
    <w:rsid w:val="007C3DD8"/>
    <w:rsid w:val="007E4A7C"/>
    <w:rsid w:val="00804BD2"/>
    <w:rsid w:val="0081396B"/>
    <w:rsid w:val="00814FE4"/>
    <w:rsid w:val="008211C4"/>
    <w:rsid w:val="00823A28"/>
    <w:rsid w:val="008342B9"/>
    <w:rsid w:val="008418E6"/>
    <w:rsid w:val="0084499F"/>
    <w:rsid w:val="00851CF3"/>
    <w:rsid w:val="00854FC6"/>
    <w:rsid w:val="008551C4"/>
    <w:rsid w:val="00857BDD"/>
    <w:rsid w:val="008650ED"/>
    <w:rsid w:val="008667F6"/>
    <w:rsid w:val="008704C6"/>
    <w:rsid w:val="0087192E"/>
    <w:rsid w:val="008820F3"/>
    <w:rsid w:val="00885E64"/>
    <w:rsid w:val="0088715A"/>
    <w:rsid w:val="008B24B4"/>
    <w:rsid w:val="008B4D2B"/>
    <w:rsid w:val="008C332D"/>
    <w:rsid w:val="008D0A7C"/>
    <w:rsid w:val="008D77C8"/>
    <w:rsid w:val="008E3CE5"/>
    <w:rsid w:val="008E42E5"/>
    <w:rsid w:val="008F67A0"/>
    <w:rsid w:val="00905A41"/>
    <w:rsid w:val="00910E9C"/>
    <w:rsid w:val="0091124A"/>
    <w:rsid w:val="00915592"/>
    <w:rsid w:val="0091629D"/>
    <w:rsid w:val="00916EB4"/>
    <w:rsid w:val="00930A40"/>
    <w:rsid w:val="0094098B"/>
    <w:rsid w:val="00971424"/>
    <w:rsid w:val="00991D72"/>
    <w:rsid w:val="009E04FD"/>
    <w:rsid w:val="009E3003"/>
    <w:rsid w:val="009F443F"/>
    <w:rsid w:val="009F728B"/>
    <w:rsid w:val="00A05735"/>
    <w:rsid w:val="00A157CA"/>
    <w:rsid w:val="00A275EC"/>
    <w:rsid w:val="00A339DE"/>
    <w:rsid w:val="00A42B12"/>
    <w:rsid w:val="00A473F0"/>
    <w:rsid w:val="00A51D1A"/>
    <w:rsid w:val="00A60AD2"/>
    <w:rsid w:val="00A75B30"/>
    <w:rsid w:val="00A80D41"/>
    <w:rsid w:val="00A90D4A"/>
    <w:rsid w:val="00AC5C9B"/>
    <w:rsid w:val="00AF2D5F"/>
    <w:rsid w:val="00AF4DA3"/>
    <w:rsid w:val="00B0087E"/>
    <w:rsid w:val="00B06488"/>
    <w:rsid w:val="00B162C7"/>
    <w:rsid w:val="00B1786F"/>
    <w:rsid w:val="00B1790E"/>
    <w:rsid w:val="00B22889"/>
    <w:rsid w:val="00B43856"/>
    <w:rsid w:val="00B60EA1"/>
    <w:rsid w:val="00B823D2"/>
    <w:rsid w:val="00B82736"/>
    <w:rsid w:val="00B84FFD"/>
    <w:rsid w:val="00BB6A13"/>
    <w:rsid w:val="00BC0AFE"/>
    <w:rsid w:val="00BC2534"/>
    <w:rsid w:val="00BD62A7"/>
    <w:rsid w:val="00BF2A62"/>
    <w:rsid w:val="00C1754B"/>
    <w:rsid w:val="00C2268E"/>
    <w:rsid w:val="00C31452"/>
    <w:rsid w:val="00C3461F"/>
    <w:rsid w:val="00C7041D"/>
    <w:rsid w:val="00C71D28"/>
    <w:rsid w:val="00C754D9"/>
    <w:rsid w:val="00C825B9"/>
    <w:rsid w:val="00C827D1"/>
    <w:rsid w:val="00C937BE"/>
    <w:rsid w:val="00CA2C97"/>
    <w:rsid w:val="00CC2C26"/>
    <w:rsid w:val="00CE6BBC"/>
    <w:rsid w:val="00D009E7"/>
    <w:rsid w:val="00D025BD"/>
    <w:rsid w:val="00D0439C"/>
    <w:rsid w:val="00D10128"/>
    <w:rsid w:val="00D17B73"/>
    <w:rsid w:val="00D21802"/>
    <w:rsid w:val="00D222C1"/>
    <w:rsid w:val="00D403E1"/>
    <w:rsid w:val="00D421D5"/>
    <w:rsid w:val="00D62827"/>
    <w:rsid w:val="00D67B00"/>
    <w:rsid w:val="00D85959"/>
    <w:rsid w:val="00D948C9"/>
    <w:rsid w:val="00DB0957"/>
    <w:rsid w:val="00DB4AEF"/>
    <w:rsid w:val="00DE465D"/>
    <w:rsid w:val="00DF5306"/>
    <w:rsid w:val="00E04BCB"/>
    <w:rsid w:val="00E0742D"/>
    <w:rsid w:val="00E1433A"/>
    <w:rsid w:val="00E27395"/>
    <w:rsid w:val="00E305B7"/>
    <w:rsid w:val="00E35500"/>
    <w:rsid w:val="00E45C79"/>
    <w:rsid w:val="00E4733E"/>
    <w:rsid w:val="00E55938"/>
    <w:rsid w:val="00E6548D"/>
    <w:rsid w:val="00E66DE6"/>
    <w:rsid w:val="00E73676"/>
    <w:rsid w:val="00E81875"/>
    <w:rsid w:val="00E84A09"/>
    <w:rsid w:val="00E92D49"/>
    <w:rsid w:val="00E94BE8"/>
    <w:rsid w:val="00EB3528"/>
    <w:rsid w:val="00EC08CE"/>
    <w:rsid w:val="00ED2C60"/>
    <w:rsid w:val="00ED7591"/>
    <w:rsid w:val="00EE16CD"/>
    <w:rsid w:val="00F02984"/>
    <w:rsid w:val="00F10B7A"/>
    <w:rsid w:val="00F706A5"/>
    <w:rsid w:val="00F72253"/>
    <w:rsid w:val="00FA3252"/>
    <w:rsid w:val="00FC7465"/>
    <w:rsid w:val="00FD6426"/>
    <w:rsid w:val="00FE765B"/>
    <w:rsid w:val="00FE77C7"/>
    <w:rsid w:val="00FF10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6C989F"/>
  <w15:chartTrackingRefBased/>
  <w15:docId w15:val="{B050E33A-B41C-4C0C-92B3-28793D5DE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0EA1"/>
    <w:pPr>
      <w:keepNext/>
      <w:keepLines/>
      <w:spacing w:before="240" w:after="0"/>
      <w:outlineLvl w:val="0"/>
    </w:pPr>
    <w:rPr>
      <w:rFonts w:asciiTheme="majorHAnsi" w:eastAsiaTheme="majorEastAsia" w:hAnsiTheme="majorHAnsi" w:cstheme="majorBidi"/>
      <w:color w:val="2F5496" w:themeColor="accent1" w:themeShade="BF"/>
      <w:kern w:val="0"/>
      <w:sz w:val="32"/>
      <w:szCs w:val="3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B3528"/>
    <w:rPr>
      <w:color w:val="666666"/>
    </w:rPr>
  </w:style>
  <w:style w:type="character" w:styleId="Hyperlink">
    <w:name w:val="Hyperlink"/>
    <w:basedOn w:val="DefaultParagraphFont"/>
    <w:uiPriority w:val="99"/>
    <w:unhideWhenUsed/>
    <w:rsid w:val="008551C4"/>
    <w:rPr>
      <w:color w:val="0563C1" w:themeColor="hyperlink"/>
      <w:u w:val="single"/>
    </w:rPr>
  </w:style>
  <w:style w:type="character" w:styleId="UnresolvedMention">
    <w:name w:val="Unresolved Mention"/>
    <w:basedOn w:val="DefaultParagraphFont"/>
    <w:uiPriority w:val="99"/>
    <w:semiHidden/>
    <w:unhideWhenUsed/>
    <w:rsid w:val="008551C4"/>
    <w:rPr>
      <w:color w:val="605E5C"/>
      <w:shd w:val="clear" w:color="auto" w:fill="E1DFDD"/>
    </w:rPr>
  </w:style>
  <w:style w:type="character" w:styleId="FollowedHyperlink">
    <w:name w:val="FollowedHyperlink"/>
    <w:basedOn w:val="DefaultParagraphFont"/>
    <w:uiPriority w:val="99"/>
    <w:semiHidden/>
    <w:unhideWhenUsed/>
    <w:rsid w:val="00B823D2"/>
    <w:rPr>
      <w:color w:val="954F72" w:themeColor="followedHyperlink"/>
      <w:u w:val="single"/>
    </w:rPr>
  </w:style>
  <w:style w:type="table" w:styleId="TableGrid">
    <w:name w:val="Table Grid"/>
    <w:basedOn w:val="TableNormal"/>
    <w:uiPriority w:val="39"/>
    <w:rsid w:val="003765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60EA1"/>
    <w:rPr>
      <w:rFonts w:asciiTheme="majorHAnsi" w:eastAsiaTheme="majorEastAsia" w:hAnsiTheme="majorHAnsi" w:cstheme="majorBidi"/>
      <w:color w:val="2F5496" w:themeColor="accent1" w:themeShade="BF"/>
      <w:kern w:val="0"/>
      <w:sz w:val="32"/>
      <w:szCs w:val="32"/>
      <w:lang w:val="en-US"/>
      <w14:ligatures w14:val="none"/>
    </w:rPr>
  </w:style>
  <w:style w:type="paragraph" w:styleId="Bibliography">
    <w:name w:val="Bibliography"/>
    <w:basedOn w:val="Normal"/>
    <w:next w:val="Normal"/>
    <w:uiPriority w:val="37"/>
    <w:unhideWhenUsed/>
    <w:rsid w:val="00B60E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360478">
      <w:bodyDiv w:val="1"/>
      <w:marLeft w:val="0"/>
      <w:marRight w:val="0"/>
      <w:marTop w:val="0"/>
      <w:marBottom w:val="0"/>
      <w:divBdr>
        <w:top w:val="none" w:sz="0" w:space="0" w:color="auto"/>
        <w:left w:val="none" w:sz="0" w:space="0" w:color="auto"/>
        <w:bottom w:val="none" w:sz="0" w:space="0" w:color="auto"/>
        <w:right w:val="none" w:sz="0" w:space="0" w:color="auto"/>
      </w:divBdr>
    </w:div>
    <w:div w:id="89936220">
      <w:bodyDiv w:val="1"/>
      <w:marLeft w:val="0"/>
      <w:marRight w:val="0"/>
      <w:marTop w:val="0"/>
      <w:marBottom w:val="0"/>
      <w:divBdr>
        <w:top w:val="none" w:sz="0" w:space="0" w:color="auto"/>
        <w:left w:val="none" w:sz="0" w:space="0" w:color="auto"/>
        <w:bottom w:val="none" w:sz="0" w:space="0" w:color="auto"/>
        <w:right w:val="none" w:sz="0" w:space="0" w:color="auto"/>
      </w:divBdr>
    </w:div>
    <w:div w:id="94635017">
      <w:bodyDiv w:val="1"/>
      <w:marLeft w:val="0"/>
      <w:marRight w:val="0"/>
      <w:marTop w:val="0"/>
      <w:marBottom w:val="0"/>
      <w:divBdr>
        <w:top w:val="none" w:sz="0" w:space="0" w:color="auto"/>
        <w:left w:val="none" w:sz="0" w:space="0" w:color="auto"/>
        <w:bottom w:val="none" w:sz="0" w:space="0" w:color="auto"/>
        <w:right w:val="none" w:sz="0" w:space="0" w:color="auto"/>
      </w:divBdr>
    </w:div>
    <w:div w:id="100536275">
      <w:bodyDiv w:val="1"/>
      <w:marLeft w:val="0"/>
      <w:marRight w:val="0"/>
      <w:marTop w:val="0"/>
      <w:marBottom w:val="0"/>
      <w:divBdr>
        <w:top w:val="none" w:sz="0" w:space="0" w:color="auto"/>
        <w:left w:val="none" w:sz="0" w:space="0" w:color="auto"/>
        <w:bottom w:val="none" w:sz="0" w:space="0" w:color="auto"/>
        <w:right w:val="none" w:sz="0" w:space="0" w:color="auto"/>
      </w:divBdr>
    </w:div>
    <w:div w:id="167254952">
      <w:bodyDiv w:val="1"/>
      <w:marLeft w:val="0"/>
      <w:marRight w:val="0"/>
      <w:marTop w:val="0"/>
      <w:marBottom w:val="0"/>
      <w:divBdr>
        <w:top w:val="none" w:sz="0" w:space="0" w:color="auto"/>
        <w:left w:val="none" w:sz="0" w:space="0" w:color="auto"/>
        <w:bottom w:val="none" w:sz="0" w:space="0" w:color="auto"/>
        <w:right w:val="none" w:sz="0" w:space="0" w:color="auto"/>
      </w:divBdr>
    </w:div>
    <w:div w:id="234242734">
      <w:bodyDiv w:val="1"/>
      <w:marLeft w:val="0"/>
      <w:marRight w:val="0"/>
      <w:marTop w:val="0"/>
      <w:marBottom w:val="0"/>
      <w:divBdr>
        <w:top w:val="none" w:sz="0" w:space="0" w:color="auto"/>
        <w:left w:val="none" w:sz="0" w:space="0" w:color="auto"/>
        <w:bottom w:val="none" w:sz="0" w:space="0" w:color="auto"/>
        <w:right w:val="none" w:sz="0" w:space="0" w:color="auto"/>
      </w:divBdr>
    </w:div>
    <w:div w:id="255525610">
      <w:bodyDiv w:val="1"/>
      <w:marLeft w:val="0"/>
      <w:marRight w:val="0"/>
      <w:marTop w:val="0"/>
      <w:marBottom w:val="0"/>
      <w:divBdr>
        <w:top w:val="none" w:sz="0" w:space="0" w:color="auto"/>
        <w:left w:val="none" w:sz="0" w:space="0" w:color="auto"/>
        <w:bottom w:val="none" w:sz="0" w:space="0" w:color="auto"/>
        <w:right w:val="none" w:sz="0" w:space="0" w:color="auto"/>
      </w:divBdr>
    </w:div>
    <w:div w:id="349064741">
      <w:bodyDiv w:val="1"/>
      <w:marLeft w:val="0"/>
      <w:marRight w:val="0"/>
      <w:marTop w:val="0"/>
      <w:marBottom w:val="0"/>
      <w:divBdr>
        <w:top w:val="none" w:sz="0" w:space="0" w:color="auto"/>
        <w:left w:val="none" w:sz="0" w:space="0" w:color="auto"/>
        <w:bottom w:val="none" w:sz="0" w:space="0" w:color="auto"/>
        <w:right w:val="none" w:sz="0" w:space="0" w:color="auto"/>
      </w:divBdr>
    </w:div>
    <w:div w:id="360672239">
      <w:bodyDiv w:val="1"/>
      <w:marLeft w:val="0"/>
      <w:marRight w:val="0"/>
      <w:marTop w:val="0"/>
      <w:marBottom w:val="0"/>
      <w:divBdr>
        <w:top w:val="none" w:sz="0" w:space="0" w:color="auto"/>
        <w:left w:val="none" w:sz="0" w:space="0" w:color="auto"/>
        <w:bottom w:val="none" w:sz="0" w:space="0" w:color="auto"/>
        <w:right w:val="none" w:sz="0" w:space="0" w:color="auto"/>
      </w:divBdr>
    </w:div>
    <w:div w:id="370618636">
      <w:bodyDiv w:val="1"/>
      <w:marLeft w:val="0"/>
      <w:marRight w:val="0"/>
      <w:marTop w:val="0"/>
      <w:marBottom w:val="0"/>
      <w:divBdr>
        <w:top w:val="none" w:sz="0" w:space="0" w:color="auto"/>
        <w:left w:val="none" w:sz="0" w:space="0" w:color="auto"/>
        <w:bottom w:val="none" w:sz="0" w:space="0" w:color="auto"/>
        <w:right w:val="none" w:sz="0" w:space="0" w:color="auto"/>
      </w:divBdr>
    </w:div>
    <w:div w:id="425269164">
      <w:bodyDiv w:val="1"/>
      <w:marLeft w:val="0"/>
      <w:marRight w:val="0"/>
      <w:marTop w:val="0"/>
      <w:marBottom w:val="0"/>
      <w:divBdr>
        <w:top w:val="none" w:sz="0" w:space="0" w:color="auto"/>
        <w:left w:val="none" w:sz="0" w:space="0" w:color="auto"/>
        <w:bottom w:val="none" w:sz="0" w:space="0" w:color="auto"/>
        <w:right w:val="none" w:sz="0" w:space="0" w:color="auto"/>
      </w:divBdr>
    </w:div>
    <w:div w:id="610743353">
      <w:bodyDiv w:val="1"/>
      <w:marLeft w:val="0"/>
      <w:marRight w:val="0"/>
      <w:marTop w:val="0"/>
      <w:marBottom w:val="0"/>
      <w:divBdr>
        <w:top w:val="none" w:sz="0" w:space="0" w:color="auto"/>
        <w:left w:val="none" w:sz="0" w:space="0" w:color="auto"/>
        <w:bottom w:val="none" w:sz="0" w:space="0" w:color="auto"/>
        <w:right w:val="none" w:sz="0" w:space="0" w:color="auto"/>
      </w:divBdr>
    </w:div>
    <w:div w:id="774129472">
      <w:bodyDiv w:val="1"/>
      <w:marLeft w:val="0"/>
      <w:marRight w:val="0"/>
      <w:marTop w:val="0"/>
      <w:marBottom w:val="0"/>
      <w:divBdr>
        <w:top w:val="none" w:sz="0" w:space="0" w:color="auto"/>
        <w:left w:val="none" w:sz="0" w:space="0" w:color="auto"/>
        <w:bottom w:val="none" w:sz="0" w:space="0" w:color="auto"/>
        <w:right w:val="none" w:sz="0" w:space="0" w:color="auto"/>
      </w:divBdr>
    </w:div>
    <w:div w:id="869076883">
      <w:bodyDiv w:val="1"/>
      <w:marLeft w:val="0"/>
      <w:marRight w:val="0"/>
      <w:marTop w:val="0"/>
      <w:marBottom w:val="0"/>
      <w:divBdr>
        <w:top w:val="none" w:sz="0" w:space="0" w:color="auto"/>
        <w:left w:val="none" w:sz="0" w:space="0" w:color="auto"/>
        <w:bottom w:val="none" w:sz="0" w:space="0" w:color="auto"/>
        <w:right w:val="none" w:sz="0" w:space="0" w:color="auto"/>
      </w:divBdr>
    </w:div>
    <w:div w:id="908491649">
      <w:bodyDiv w:val="1"/>
      <w:marLeft w:val="0"/>
      <w:marRight w:val="0"/>
      <w:marTop w:val="0"/>
      <w:marBottom w:val="0"/>
      <w:divBdr>
        <w:top w:val="none" w:sz="0" w:space="0" w:color="auto"/>
        <w:left w:val="none" w:sz="0" w:space="0" w:color="auto"/>
        <w:bottom w:val="none" w:sz="0" w:space="0" w:color="auto"/>
        <w:right w:val="none" w:sz="0" w:space="0" w:color="auto"/>
      </w:divBdr>
    </w:div>
    <w:div w:id="954603699">
      <w:bodyDiv w:val="1"/>
      <w:marLeft w:val="0"/>
      <w:marRight w:val="0"/>
      <w:marTop w:val="0"/>
      <w:marBottom w:val="0"/>
      <w:divBdr>
        <w:top w:val="none" w:sz="0" w:space="0" w:color="auto"/>
        <w:left w:val="none" w:sz="0" w:space="0" w:color="auto"/>
        <w:bottom w:val="none" w:sz="0" w:space="0" w:color="auto"/>
        <w:right w:val="none" w:sz="0" w:space="0" w:color="auto"/>
      </w:divBdr>
    </w:div>
    <w:div w:id="992027721">
      <w:bodyDiv w:val="1"/>
      <w:marLeft w:val="0"/>
      <w:marRight w:val="0"/>
      <w:marTop w:val="0"/>
      <w:marBottom w:val="0"/>
      <w:divBdr>
        <w:top w:val="none" w:sz="0" w:space="0" w:color="auto"/>
        <w:left w:val="none" w:sz="0" w:space="0" w:color="auto"/>
        <w:bottom w:val="none" w:sz="0" w:space="0" w:color="auto"/>
        <w:right w:val="none" w:sz="0" w:space="0" w:color="auto"/>
      </w:divBdr>
    </w:div>
    <w:div w:id="1262225639">
      <w:bodyDiv w:val="1"/>
      <w:marLeft w:val="0"/>
      <w:marRight w:val="0"/>
      <w:marTop w:val="0"/>
      <w:marBottom w:val="0"/>
      <w:divBdr>
        <w:top w:val="none" w:sz="0" w:space="0" w:color="auto"/>
        <w:left w:val="none" w:sz="0" w:space="0" w:color="auto"/>
        <w:bottom w:val="none" w:sz="0" w:space="0" w:color="auto"/>
        <w:right w:val="none" w:sz="0" w:space="0" w:color="auto"/>
      </w:divBdr>
    </w:div>
    <w:div w:id="1447849308">
      <w:bodyDiv w:val="1"/>
      <w:marLeft w:val="0"/>
      <w:marRight w:val="0"/>
      <w:marTop w:val="0"/>
      <w:marBottom w:val="0"/>
      <w:divBdr>
        <w:top w:val="none" w:sz="0" w:space="0" w:color="auto"/>
        <w:left w:val="none" w:sz="0" w:space="0" w:color="auto"/>
        <w:bottom w:val="none" w:sz="0" w:space="0" w:color="auto"/>
        <w:right w:val="none" w:sz="0" w:space="0" w:color="auto"/>
      </w:divBdr>
    </w:div>
    <w:div w:id="1458983924">
      <w:bodyDiv w:val="1"/>
      <w:marLeft w:val="0"/>
      <w:marRight w:val="0"/>
      <w:marTop w:val="0"/>
      <w:marBottom w:val="0"/>
      <w:divBdr>
        <w:top w:val="none" w:sz="0" w:space="0" w:color="auto"/>
        <w:left w:val="none" w:sz="0" w:space="0" w:color="auto"/>
        <w:bottom w:val="none" w:sz="0" w:space="0" w:color="auto"/>
        <w:right w:val="none" w:sz="0" w:space="0" w:color="auto"/>
      </w:divBdr>
    </w:div>
    <w:div w:id="1515416648">
      <w:bodyDiv w:val="1"/>
      <w:marLeft w:val="0"/>
      <w:marRight w:val="0"/>
      <w:marTop w:val="0"/>
      <w:marBottom w:val="0"/>
      <w:divBdr>
        <w:top w:val="none" w:sz="0" w:space="0" w:color="auto"/>
        <w:left w:val="none" w:sz="0" w:space="0" w:color="auto"/>
        <w:bottom w:val="none" w:sz="0" w:space="0" w:color="auto"/>
        <w:right w:val="none" w:sz="0" w:space="0" w:color="auto"/>
      </w:divBdr>
    </w:div>
    <w:div w:id="1596523085">
      <w:bodyDiv w:val="1"/>
      <w:marLeft w:val="0"/>
      <w:marRight w:val="0"/>
      <w:marTop w:val="0"/>
      <w:marBottom w:val="0"/>
      <w:divBdr>
        <w:top w:val="none" w:sz="0" w:space="0" w:color="auto"/>
        <w:left w:val="none" w:sz="0" w:space="0" w:color="auto"/>
        <w:bottom w:val="none" w:sz="0" w:space="0" w:color="auto"/>
        <w:right w:val="none" w:sz="0" w:space="0" w:color="auto"/>
      </w:divBdr>
    </w:div>
    <w:div w:id="1707754057">
      <w:bodyDiv w:val="1"/>
      <w:marLeft w:val="0"/>
      <w:marRight w:val="0"/>
      <w:marTop w:val="0"/>
      <w:marBottom w:val="0"/>
      <w:divBdr>
        <w:top w:val="none" w:sz="0" w:space="0" w:color="auto"/>
        <w:left w:val="none" w:sz="0" w:space="0" w:color="auto"/>
        <w:bottom w:val="none" w:sz="0" w:space="0" w:color="auto"/>
        <w:right w:val="none" w:sz="0" w:space="0" w:color="auto"/>
      </w:divBdr>
    </w:div>
    <w:div w:id="1710833283">
      <w:bodyDiv w:val="1"/>
      <w:marLeft w:val="0"/>
      <w:marRight w:val="0"/>
      <w:marTop w:val="0"/>
      <w:marBottom w:val="0"/>
      <w:divBdr>
        <w:top w:val="none" w:sz="0" w:space="0" w:color="auto"/>
        <w:left w:val="none" w:sz="0" w:space="0" w:color="auto"/>
        <w:bottom w:val="none" w:sz="0" w:space="0" w:color="auto"/>
        <w:right w:val="none" w:sz="0" w:space="0" w:color="auto"/>
      </w:divBdr>
    </w:div>
    <w:div w:id="1719431653">
      <w:bodyDiv w:val="1"/>
      <w:marLeft w:val="0"/>
      <w:marRight w:val="0"/>
      <w:marTop w:val="0"/>
      <w:marBottom w:val="0"/>
      <w:divBdr>
        <w:top w:val="none" w:sz="0" w:space="0" w:color="auto"/>
        <w:left w:val="none" w:sz="0" w:space="0" w:color="auto"/>
        <w:bottom w:val="none" w:sz="0" w:space="0" w:color="auto"/>
        <w:right w:val="none" w:sz="0" w:space="0" w:color="auto"/>
      </w:divBdr>
    </w:div>
    <w:div w:id="1827234802">
      <w:bodyDiv w:val="1"/>
      <w:marLeft w:val="0"/>
      <w:marRight w:val="0"/>
      <w:marTop w:val="0"/>
      <w:marBottom w:val="0"/>
      <w:divBdr>
        <w:top w:val="none" w:sz="0" w:space="0" w:color="auto"/>
        <w:left w:val="none" w:sz="0" w:space="0" w:color="auto"/>
        <w:bottom w:val="none" w:sz="0" w:space="0" w:color="auto"/>
        <w:right w:val="none" w:sz="0" w:space="0" w:color="auto"/>
      </w:divBdr>
    </w:div>
    <w:div w:id="1845432659">
      <w:bodyDiv w:val="1"/>
      <w:marLeft w:val="0"/>
      <w:marRight w:val="0"/>
      <w:marTop w:val="0"/>
      <w:marBottom w:val="0"/>
      <w:divBdr>
        <w:top w:val="none" w:sz="0" w:space="0" w:color="auto"/>
        <w:left w:val="none" w:sz="0" w:space="0" w:color="auto"/>
        <w:bottom w:val="none" w:sz="0" w:space="0" w:color="auto"/>
        <w:right w:val="none" w:sz="0" w:space="0" w:color="auto"/>
      </w:divBdr>
    </w:div>
    <w:div w:id="1853061944">
      <w:bodyDiv w:val="1"/>
      <w:marLeft w:val="0"/>
      <w:marRight w:val="0"/>
      <w:marTop w:val="0"/>
      <w:marBottom w:val="0"/>
      <w:divBdr>
        <w:top w:val="none" w:sz="0" w:space="0" w:color="auto"/>
        <w:left w:val="none" w:sz="0" w:space="0" w:color="auto"/>
        <w:bottom w:val="none" w:sz="0" w:space="0" w:color="auto"/>
        <w:right w:val="none" w:sz="0" w:space="0" w:color="auto"/>
      </w:divBdr>
    </w:div>
    <w:div w:id="1919554088">
      <w:bodyDiv w:val="1"/>
      <w:marLeft w:val="0"/>
      <w:marRight w:val="0"/>
      <w:marTop w:val="0"/>
      <w:marBottom w:val="0"/>
      <w:divBdr>
        <w:top w:val="none" w:sz="0" w:space="0" w:color="auto"/>
        <w:left w:val="none" w:sz="0" w:space="0" w:color="auto"/>
        <w:bottom w:val="none" w:sz="0" w:space="0" w:color="auto"/>
        <w:right w:val="none" w:sz="0" w:space="0" w:color="auto"/>
      </w:divBdr>
    </w:div>
    <w:div w:id="1961378450">
      <w:bodyDiv w:val="1"/>
      <w:marLeft w:val="0"/>
      <w:marRight w:val="0"/>
      <w:marTop w:val="0"/>
      <w:marBottom w:val="0"/>
      <w:divBdr>
        <w:top w:val="none" w:sz="0" w:space="0" w:color="auto"/>
        <w:left w:val="none" w:sz="0" w:space="0" w:color="auto"/>
        <w:bottom w:val="none" w:sz="0" w:space="0" w:color="auto"/>
        <w:right w:val="none" w:sz="0" w:space="0" w:color="auto"/>
      </w:divBdr>
    </w:div>
    <w:div w:id="1970239878">
      <w:bodyDiv w:val="1"/>
      <w:marLeft w:val="0"/>
      <w:marRight w:val="0"/>
      <w:marTop w:val="0"/>
      <w:marBottom w:val="0"/>
      <w:divBdr>
        <w:top w:val="none" w:sz="0" w:space="0" w:color="auto"/>
        <w:left w:val="none" w:sz="0" w:space="0" w:color="auto"/>
        <w:bottom w:val="none" w:sz="0" w:space="0" w:color="auto"/>
        <w:right w:val="none" w:sz="0" w:space="0" w:color="auto"/>
      </w:divBdr>
    </w:div>
    <w:div w:id="1998343369">
      <w:bodyDiv w:val="1"/>
      <w:marLeft w:val="0"/>
      <w:marRight w:val="0"/>
      <w:marTop w:val="0"/>
      <w:marBottom w:val="0"/>
      <w:divBdr>
        <w:top w:val="none" w:sz="0" w:space="0" w:color="auto"/>
        <w:left w:val="none" w:sz="0" w:space="0" w:color="auto"/>
        <w:bottom w:val="none" w:sz="0" w:space="0" w:color="auto"/>
        <w:right w:val="none" w:sz="0" w:space="0" w:color="auto"/>
      </w:divBdr>
    </w:div>
    <w:div w:id="2047177780">
      <w:bodyDiv w:val="1"/>
      <w:marLeft w:val="0"/>
      <w:marRight w:val="0"/>
      <w:marTop w:val="0"/>
      <w:marBottom w:val="0"/>
      <w:divBdr>
        <w:top w:val="none" w:sz="0" w:space="0" w:color="auto"/>
        <w:left w:val="none" w:sz="0" w:space="0" w:color="auto"/>
        <w:bottom w:val="none" w:sz="0" w:space="0" w:color="auto"/>
        <w:right w:val="none" w:sz="0" w:space="0" w:color="auto"/>
      </w:divBdr>
    </w:div>
    <w:div w:id="2127502384">
      <w:bodyDiv w:val="1"/>
      <w:marLeft w:val="0"/>
      <w:marRight w:val="0"/>
      <w:marTop w:val="0"/>
      <w:marBottom w:val="0"/>
      <w:divBdr>
        <w:top w:val="none" w:sz="0" w:space="0" w:color="auto"/>
        <w:left w:val="none" w:sz="0" w:space="0" w:color="auto"/>
        <w:bottom w:val="none" w:sz="0" w:space="0" w:color="auto"/>
        <w:right w:val="none" w:sz="0" w:space="0" w:color="auto"/>
      </w:divBdr>
    </w:div>
    <w:div w:id="2144420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0" Type="http://schemas.openxmlformats.org/officeDocument/2006/relationships/image" Target="media/image3.jpeg"/><Relationship Id="rId4" Type="http://schemas.openxmlformats.org/officeDocument/2006/relationships/customXml" Target="../customXml/item4.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36bab2f7-7fe0-4da3-af66-79b1a1125cf4" xsi:nil="true"/>
  </documentManagement>
</p:properties>
</file>

<file path=customXml/item3.xml><?xml version="1.0" encoding="utf-8"?>
<b:Sources xmlns:b="http://schemas.openxmlformats.org/officeDocument/2006/bibliography" xmlns="http://schemas.openxmlformats.org/officeDocument/2006/bibliography" SelectedStyle="\HarvardAnglia2008OfficeOnline.xsl" StyleName="Harvard - Anglia" Version="2008">
  <b:Source>
    <b:Tag>Tut20</b:Tag>
    <b:SourceType>InternetSite</b:SourceType>
    <b:Guid>{E30E2197-D0C8-482C-9FC1-646E667EE956}</b:Guid>
    <b:Title>How does a pendulum exhibit SHM?</b:Title>
    <b:Year>2020</b:Year>
    <b:Author>
      <b:Author>
        <b:Corporate>TutorChase</b:Corporate>
      </b:Author>
    </b:Author>
    <b:YearAccessed>2024</b:YearAccessed>
    <b:MonthAccessed>January</b:MonthAccessed>
    <b:DayAccessed>29</b:DayAccessed>
    <b:URL>https://www.tutorchase.com/answers/ib/physics/how-does-a-pendulum-exhibit-shm</b:URL>
    <b:RefOrder>1</b:RefOrder>
  </b:Source>
  <b:Source>
    <b:Tag>Phy21</b:Tag>
    <b:SourceType>InternetSite</b:SourceType>
    <b:Guid>{F773265B-C4B7-438A-9392-DC2DCBBE3559}</b:Guid>
    <b:Author>
      <b:Author>
        <b:Corporate>Physics Stack Exchange</b:Corporate>
      </b:Author>
    </b:Author>
    <b:Title>Solution to pendulum differential equation</b:Title>
    <b:Year>2021</b:Year>
    <b:YearAccessed>2024</b:YearAccessed>
    <b:MonthAccessed>January</b:MonthAccessed>
    <b:DayAccessed>29</b:DayAccessed>
    <b:URL>https://physics.stackexchange.com/questions/653845/solution-to-pendulum-differential-equation</b:URL>
    <b:RefOrder>2</b:RefOrder>
  </b:Source>
  <b:Source>
    <b:Tag>Isa22</b:Tag>
    <b:SourceType>InternetSite</b:SourceType>
    <b:Guid>{A6342D21-D0F1-4FCD-99FB-D100E7FF543E}</b:Guid>
    <b:Author>
      <b:Author>
        <b:Corporate>Isaac Physics</b:Corporate>
      </b:Author>
    </b:Author>
    <b:Title>Isaac Physics: Simple Pendulums 20.1</b:Title>
    <b:Year>2022</b:Year>
    <b:YearAccessed>2024</b:YearAccessed>
    <b:MonthAccessed>January</b:MonthAccessed>
    <b:DayAccessed>29</b:DayAccessed>
    <b:URL>https://isaacphysics.org/questions/phys_linking_20_q1?stage=all</b:URL>
    <b:RefOrder>3</b:RefOrder>
  </b:Source>
  <b:Source>
    <b:Tag>Luc23</b:Tag>
    <b:SourceType>InternetSite</b:SourceType>
    <b:Guid>{1C03F15D-F2C7-469B-89DA-F44B76F6D933}</b:Guid>
    <b:Author>
      <b:Author>
        <b:NameList>
          <b:Person>
            <b:Last>Burbano</b:Last>
            <b:First>Lucia</b:First>
          </b:Person>
        </b:NameList>
      </b:Author>
    </b:Author>
    <b:Title>Taipei 101: How Does This Iconic Skyscraper Withstand Earthquakes?</b:Title>
    <b:Year>2023</b:Year>
    <b:YearAccessed>2024</b:YearAccessed>
    <b:MonthAccessed>January</b:MonthAccessed>
    <b:DayAccessed>30</b:DayAccessed>
    <b:URL>https://www.tomorrow.city/taipei-101-earthquakes/</b:URL>
    <b:RefOrder>4</b:RefOrder>
  </b:Source>
  <b:Source>
    <b:Tag>ope24</b:Tag>
    <b:SourceType>InternetSite</b:SourceType>
    <b:Guid>{9057C73E-589B-41C5-B94C-01040F1F2B1F}</b:Guid>
    <b:Author>
      <b:Author>
        <b:Corporate>OpenStax</b:Corporate>
      </b:Author>
    </b:Author>
    <b:Title>University Physics Volume 1: 15.4 Pendulums</b:Title>
    <b:YearAccessed>2024</b:YearAccessed>
    <b:MonthAccessed>January</b:MonthAccessed>
    <b:DayAccessed>29</b:DayAccessed>
    <b:URL>https://openstax.org/books/university-physics-volume-1/pages/15-4-pendulums</b:URL>
    <b:Year>2016</b:Year>
    <b:RefOrder>5</b:RefOrder>
  </b:Source>
  <b:Source>
    <b:Tag>ope241</b:Tag>
    <b:SourceType>InternetSite</b:SourceType>
    <b:Guid>{956CA51D-1386-43D3-A342-74924C2D7B75}</b:Guid>
    <b:Author>
      <b:Author>
        <b:Corporate>OpenStax</b:Corporate>
      </b:Author>
    </b:Author>
    <b:Title>University Physics Volume 1: 15.5 Damped Oscillations</b:Title>
    <b:YearAccessed>2024</b:YearAccessed>
    <b:MonthAccessed>January</b:MonthAccessed>
    <b:DayAccessed>29</b:DayAccessed>
    <b:URL>https://openstax.org/books/university-physics-volume-1/pages/15-5-damped-oscillations</b:URL>
    <b:Year>2016</b:Year>
    <b:RefOrder>6</b:RefOrder>
  </b:Source>
  <b:Source>
    <b:Tag>ope242</b:Tag>
    <b:SourceType>InternetSite</b:SourceType>
    <b:Guid>{C19E4114-0598-4088-8CA8-BF171F233734}</b:Guid>
    <b:Author>
      <b:Author>
        <b:Corporate>OpenStax</b:Corporate>
      </b:Author>
    </b:Author>
    <b:Title>University Physics Volume 1: 15.6 Forced Oscillations</b:Title>
    <b:YearAccessed>2024</b:YearAccessed>
    <b:MonthAccessed>January</b:MonthAccessed>
    <b:DayAccessed>29</b:DayAccessed>
    <b:URL>https://openstax.org/books/university-physics-volume-1/pages/15-6-forced-oscillations</b:URL>
    <b:Year>2016</b:Year>
    <b:RefOrder>7</b:RefOrder>
  </b:Source>
  <b:Source>
    <b:Tag>Phy221</b:Tag>
    <b:SourceType>InternetSite</b:SourceType>
    <b:Guid>{D8409E2F-7164-4902-A152-7333D94CA3F3}</b:Guid>
    <b:Author>
      <b:Author>
        <b:Corporate>Physics Stack Exchange</b:Corporate>
      </b:Author>
    </b:Author>
    <b:Title>What is the motion of a pendulum for large angles?</b:Title>
    <b:Year>2022</b:Year>
    <b:YearAccessed>2024</b:YearAccessed>
    <b:MonthAccessed>January</b:MonthAccessed>
    <b:DayAccessed>29</b:DayAccessed>
    <b:URL>https://physics.stackexchange.com/questions/718494/what-is-the-motion-of-a-pendulum-for-large-angles</b:URL>
    <b:RefOrder>8</b:RefOrder>
  </b:Source>
</b:Sources>
</file>

<file path=customXml/item4.xml><?xml version="1.0" encoding="utf-8"?>
<ct:contentTypeSchema xmlns:ct="http://schemas.microsoft.com/office/2006/metadata/contentType" xmlns:ma="http://schemas.microsoft.com/office/2006/metadata/properties/metaAttributes" ct:_="" ma:_="" ma:contentTypeName="Document" ma:contentTypeID="0x010100478782C51D1ED94DB726344AD121CBFD" ma:contentTypeVersion="16" ma:contentTypeDescription="Create a new document." ma:contentTypeScope="" ma:versionID="bc497eff80e81b9da8b493318d68a680">
  <xsd:schema xmlns:xsd="http://www.w3.org/2001/XMLSchema" xmlns:xs="http://www.w3.org/2001/XMLSchema" xmlns:p="http://schemas.microsoft.com/office/2006/metadata/properties" xmlns:ns3="36bab2f7-7fe0-4da3-af66-79b1a1125cf4" xmlns:ns4="e6dd2071-5bfb-476d-ac30-d4c617b3bb9a" targetNamespace="http://schemas.microsoft.com/office/2006/metadata/properties" ma:root="true" ma:fieldsID="6fb6ab24b22ed3fe5da4318378ca51a0" ns3:_="" ns4:_="">
    <xsd:import namespace="36bab2f7-7fe0-4da3-af66-79b1a1125cf4"/>
    <xsd:import namespace="e6dd2071-5bfb-476d-ac30-d4c617b3bb9a"/>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element ref="ns3:_activity"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bab2f7-7fe0-4da3-af66-79b1a1125c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dd2071-5bfb-476d-ac30-d4c617b3bb9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2759792-1C43-4AAB-A64D-86881BA8CC9D}">
  <ds:schemaRefs>
    <ds:schemaRef ds:uri="http://schemas.microsoft.com/sharepoint/v3/contenttype/forms"/>
  </ds:schemaRefs>
</ds:datastoreItem>
</file>

<file path=customXml/itemProps2.xml><?xml version="1.0" encoding="utf-8"?>
<ds:datastoreItem xmlns:ds="http://schemas.openxmlformats.org/officeDocument/2006/customXml" ds:itemID="{3F360769-AE33-4692-ADA3-ABF53106722A}">
  <ds:schemaRefs>
    <ds:schemaRef ds:uri="http://schemas.microsoft.com/office/2006/metadata/properties"/>
    <ds:schemaRef ds:uri="http://schemas.microsoft.com/office/infopath/2007/PartnerControls"/>
    <ds:schemaRef ds:uri="36bab2f7-7fe0-4da3-af66-79b1a1125cf4"/>
  </ds:schemaRefs>
</ds:datastoreItem>
</file>

<file path=customXml/itemProps3.xml><?xml version="1.0" encoding="utf-8"?>
<ds:datastoreItem xmlns:ds="http://schemas.openxmlformats.org/officeDocument/2006/customXml" ds:itemID="{261DF81C-F5D5-491C-A8C6-B8AD97E6AF1B}">
  <ds:schemaRefs>
    <ds:schemaRef ds:uri="http://schemas.openxmlformats.org/officeDocument/2006/bibliography"/>
  </ds:schemaRefs>
</ds:datastoreItem>
</file>

<file path=customXml/itemProps4.xml><?xml version="1.0" encoding="utf-8"?>
<ds:datastoreItem xmlns:ds="http://schemas.openxmlformats.org/officeDocument/2006/customXml" ds:itemID="{3C4455D0-013F-48A0-837C-96725CB517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bab2f7-7fe0-4da3-af66-79b1a1125cf4"/>
    <ds:schemaRef ds:uri="e6dd2071-5bfb-476d-ac30-d4c617b3bb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311</TotalTime>
  <Pages>9</Pages>
  <Words>1599</Words>
  <Characters>9119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Hargreaves Alfie</dc:creator>
  <cp:keywords/>
  <dc:description/>
  <cp:lastModifiedBy>Hargreaves Alfie</cp:lastModifiedBy>
  <cp:revision>254</cp:revision>
  <dcterms:created xsi:type="dcterms:W3CDTF">2024-01-29T19:11:00Z</dcterms:created>
  <dcterms:modified xsi:type="dcterms:W3CDTF">2024-02-08T21:22:00Z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0x010100478782C51D1ED94DB726344AD121CBFD</vt:lpwstr>
  </property>
</Properties>
</file>