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5E8E7" w14:textId="7D743B80" w:rsidR="00200DF2" w:rsidRDefault="00BE5DBF">
      <w:pPr>
        <w:rPr>
          <w:u w:val="single"/>
        </w:rPr>
      </w:pPr>
      <w:r>
        <w:rPr>
          <w:u w:val="single"/>
        </w:rPr>
        <w:t>The chaos theory</w:t>
      </w:r>
      <w:r w:rsidR="00835753">
        <w:rPr>
          <w:u w:val="single"/>
        </w:rPr>
        <w:t>- Alisha Angra</w:t>
      </w:r>
    </w:p>
    <w:p w14:paraId="3DFF26D0" w14:textId="77777777" w:rsidR="00BE5DBF" w:rsidRDefault="00BE5DBF">
      <w:pPr>
        <w:rPr>
          <w:u w:val="single"/>
        </w:rPr>
      </w:pPr>
    </w:p>
    <w:p w14:paraId="11224136" w14:textId="010127D8" w:rsidR="00BE5DBF" w:rsidRDefault="00BE5DBF">
      <w:pPr>
        <w:rPr>
          <w:u w:val="single"/>
        </w:rPr>
      </w:pPr>
      <w:r>
        <w:rPr>
          <w:u w:val="single"/>
        </w:rPr>
        <w:t>Introduction</w:t>
      </w:r>
    </w:p>
    <w:p w14:paraId="0489E0EB" w14:textId="48B10659" w:rsidR="00BE5DBF" w:rsidRDefault="00BE5DBF">
      <w:r w:rsidRPr="00BE5DBF">
        <w:t xml:space="preserve">“Does </w:t>
      </w:r>
      <w:r>
        <w:t xml:space="preserve">the flap of a butterfly’s wings set off a tornado in Texas?” </w:t>
      </w:r>
    </w:p>
    <w:p w14:paraId="6CBB046B" w14:textId="6BAE641A" w:rsidR="00BE5DBF" w:rsidRDefault="00BE5DBF">
      <w:r>
        <w:t>Most of us will have heard of the butterfly effect, the idea that something as insignificant as the flap of a butterfly’s wings can change the course of history</w:t>
      </w:r>
      <w:r w:rsidR="00007238">
        <w:t>.</w:t>
      </w:r>
      <w:r>
        <w:t xml:space="preserve"> It has become a phrase that we use regularly in our daily lives to signify how our small actions could impact us for the rest of our </w:t>
      </w:r>
      <w:r w:rsidR="00694F91">
        <w:t xml:space="preserve">life. </w:t>
      </w:r>
      <w:r w:rsidR="0017043C">
        <w:t xml:space="preserve">The term “the butterfly effect” comes from the quote above. It was </w:t>
      </w:r>
      <w:r w:rsidR="00007238">
        <w:t xml:space="preserve">the title, chosen by Philip Merilees, </w:t>
      </w:r>
      <w:r w:rsidR="007E1ACB">
        <w:t>for a talk presented by Edward Norton Lorenz at a meeting for the Advancement of Science in Washington in 1972.</w:t>
      </w:r>
      <w:r w:rsidR="00EB1990">
        <w:t xml:space="preserve"> But who </w:t>
      </w:r>
      <w:r w:rsidR="006D2166">
        <w:t>was</w:t>
      </w:r>
      <w:r w:rsidR="00EB1990">
        <w:t xml:space="preserve"> Edward Lorenz</w:t>
      </w:r>
      <w:r w:rsidR="006D2166">
        <w:t xml:space="preserve"> and what did he do?</w:t>
      </w:r>
    </w:p>
    <w:p w14:paraId="159F8872" w14:textId="77777777" w:rsidR="00EB1990" w:rsidRDefault="00EB1990"/>
    <w:p w14:paraId="1A1BC325" w14:textId="58BBB9AE" w:rsidR="00EB1990" w:rsidRDefault="00EB1990">
      <w:pPr>
        <w:rPr>
          <w:u w:val="single"/>
        </w:rPr>
      </w:pPr>
      <w:r w:rsidRPr="00EB1990">
        <w:rPr>
          <w:u w:val="single"/>
        </w:rPr>
        <w:t>Edward Lorenz</w:t>
      </w:r>
    </w:p>
    <w:p w14:paraId="48736535" w14:textId="51C557CE" w:rsidR="00CF5ECA" w:rsidRDefault="00EB1990">
      <w:r>
        <w:t xml:space="preserve">Lorenz was </w:t>
      </w:r>
      <w:r w:rsidR="00C6232E">
        <w:t xml:space="preserve">an American meteorologist from MIT who was the original discoverer of the chaos theory. It all stemmed from a time in 1963 when Lorenz made a computer simulation </w:t>
      </w:r>
      <w:r w:rsidR="001B3B3C">
        <w:t>to investigate atmospheric convection</w:t>
      </w:r>
      <w:r w:rsidR="0017043C">
        <w:t xml:space="preserve"> using the Navier-Stokes equations</w:t>
      </w:r>
      <w:r w:rsidR="00C6232E">
        <w:t>. He did this</w:t>
      </w:r>
      <w:r w:rsidR="0017043C">
        <w:t xml:space="preserve"> </w:t>
      </w:r>
      <w:r w:rsidR="00C6232E">
        <w:t xml:space="preserve">with 12 equations that </w:t>
      </w:r>
      <w:r w:rsidR="00D42AB0">
        <w:t xml:space="preserve">consisted of </w:t>
      </w:r>
      <w:r w:rsidR="00C6232E">
        <w:t>12 variables</w:t>
      </w:r>
      <w:r w:rsidR="001B3B3C">
        <w:t xml:space="preserve"> </w:t>
      </w:r>
      <w:r w:rsidR="00C6232E">
        <w:t xml:space="preserve">(like </w:t>
      </w:r>
      <w:r w:rsidR="001B3B3C">
        <w:t xml:space="preserve">temperature, pressure, humidity, etc…) and the computer printed out each time step as a row of the 12 variables- this allowed him to see how the variables changed over time. However, what is interesting is that when Lorenz redid a run of this </w:t>
      </w:r>
      <w:r w:rsidR="00CF5ECA">
        <w:t>(</w:t>
      </w:r>
      <w:r w:rsidR="001B3B3C">
        <w:t xml:space="preserve">from halfway through his previous printout), </w:t>
      </w:r>
      <w:r w:rsidR="00CF5ECA">
        <w:t>the result</w:t>
      </w:r>
      <w:r w:rsidR="001B3B3C">
        <w:t xml:space="preserve"> of this printout was completely different to the previous one as it showed a vastly different state of the </w:t>
      </w:r>
      <w:r w:rsidR="00CF5ECA">
        <w:t>atmosphere (shown in figure 1 and 2)</w:t>
      </w:r>
      <w:r w:rsidR="001B3B3C">
        <w:t xml:space="preserve">. </w:t>
      </w:r>
    </w:p>
    <w:p w14:paraId="1DBC1976" w14:textId="49ABC8B6" w:rsidR="00CF5ECA" w:rsidRDefault="00CF5ECA">
      <w:r>
        <w:rPr>
          <w:noProof/>
        </w:rPr>
        <w:drawing>
          <wp:anchor distT="0" distB="0" distL="114300" distR="114300" simplePos="0" relativeHeight="251658240" behindDoc="1" locked="0" layoutInCell="1" allowOverlap="1" wp14:anchorId="3202FFE3" wp14:editId="140D5DF6">
            <wp:simplePos x="0" y="0"/>
            <wp:positionH relativeFrom="margin">
              <wp:posOffset>-48895</wp:posOffset>
            </wp:positionH>
            <wp:positionV relativeFrom="paragraph">
              <wp:posOffset>82550</wp:posOffset>
            </wp:positionV>
            <wp:extent cx="5637324" cy="399098"/>
            <wp:effectExtent l="0" t="0" r="1905" b="1270"/>
            <wp:wrapNone/>
            <wp:docPr id="1278878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878429" name="Picture 127887842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37324" cy="399098"/>
                    </a:xfrm>
                    <a:prstGeom prst="rect">
                      <a:avLst/>
                    </a:prstGeom>
                  </pic:spPr>
                </pic:pic>
              </a:graphicData>
            </a:graphic>
          </wp:anchor>
        </w:drawing>
      </w:r>
    </w:p>
    <w:p w14:paraId="563BB7FC" w14:textId="424E1C98" w:rsidR="00CF5ECA" w:rsidRDefault="00CF5ECA"/>
    <w:p w14:paraId="0F4F2B5F" w14:textId="5504C515" w:rsidR="00CF5ECA" w:rsidRPr="00EB1990" w:rsidRDefault="00CF5ECA" w:rsidP="00CF5ECA">
      <w:pPr>
        <w:jc w:val="right"/>
      </w:pPr>
      <w:r>
        <w:rPr>
          <w:noProof/>
        </w:rPr>
        <w:drawing>
          <wp:anchor distT="0" distB="0" distL="114300" distR="114300" simplePos="0" relativeHeight="251659264" behindDoc="1" locked="0" layoutInCell="1" allowOverlap="1" wp14:anchorId="1EE0534A" wp14:editId="1A719FD5">
            <wp:simplePos x="0" y="0"/>
            <wp:positionH relativeFrom="margin">
              <wp:posOffset>-45403</wp:posOffset>
            </wp:positionH>
            <wp:positionV relativeFrom="paragraph">
              <wp:posOffset>206692</wp:posOffset>
            </wp:positionV>
            <wp:extent cx="5731510" cy="372745"/>
            <wp:effectExtent l="0" t="0" r="2540" b="8255"/>
            <wp:wrapNone/>
            <wp:docPr id="10331526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152624" name="Picture 103315262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72745"/>
                    </a:xfrm>
                    <a:prstGeom prst="rect">
                      <a:avLst/>
                    </a:prstGeom>
                  </pic:spPr>
                </pic:pic>
              </a:graphicData>
            </a:graphic>
          </wp:anchor>
        </w:drawing>
      </w:r>
      <w:r>
        <w:t>(Figure 1)</w:t>
      </w:r>
    </w:p>
    <w:p w14:paraId="2777475F" w14:textId="70E67AE0" w:rsidR="00CF5ECA" w:rsidRDefault="00CF5ECA"/>
    <w:p w14:paraId="25D27B7D" w14:textId="037701A1" w:rsidR="00EB1990" w:rsidRDefault="00EB1990"/>
    <w:p w14:paraId="199966C0" w14:textId="0F4CEBD7" w:rsidR="00CF5ECA" w:rsidRDefault="00CF5ECA" w:rsidP="00CF5ECA">
      <w:pPr>
        <w:jc w:val="right"/>
      </w:pPr>
      <w:r>
        <w:t>(Figure 2)</w:t>
      </w:r>
    </w:p>
    <w:p w14:paraId="1BAE578A" w14:textId="0EA76C16" w:rsidR="00527ED0" w:rsidRDefault="00CF5ECA" w:rsidP="00CF5ECA">
      <w:r>
        <w:t xml:space="preserve">The reason for this was that the computer calculated these figures to 6 decimal places (figure 1), whereas the printer </w:t>
      </w:r>
      <w:r w:rsidR="00D42AB0">
        <w:t>truncated</w:t>
      </w:r>
      <w:r>
        <w:t xml:space="preserve"> the initial conditions </w:t>
      </w:r>
      <w:r w:rsidR="00D42AB0">
        <w:t>at</w:t>
      </w:r>
      <w:r>
        <w:t xml:space="preserve"> 3 decimal places.</w:t>
      </w:r>
      <w:r w:rsidR="00D42AB0">
        <w:t xml:space="preserve"> This shows us that even the difference of less than 1/1000</w:t>
      </w:r>
      <w:r w:rsidR="00D42AB0" w:rsidRPr="00D42AB0">
        <w:rPr>
          <w:vertAlign w:val="superscript"/>
        </w:rPr>
        <w:t>th</w:t>
      </w:r>
      <w:r w:rsidR="00D42AB0">
        <w:t xml:space="preserve"> can create completely different results. </w:t>
      </w:r>
      <w:r w:rsidR="00527ED0">
        <w:t>We now know that t</w:t>
      </w:r>
      <w:r w:rsidR="00D42AB0">
        <w:t>he reason that the tiniest change in the initial values created such a disproportionate big difference in the state of the variables after a short period of time was because the system was chaotic.</w:t>
      </w:r>
    </w:p>
    <w:p w14:paraId="7ED30974" w14:textId="77777777" w:rsidR="00527ED0" w:rsidRDefault="00527ED0" w:rsidP="00CF5ECA"/>
    <w:p w14:paraId="0FB63057" w14:textId="02CD9710" w:rsidR="00527ED0" w:rsidRDefault="00527ED0" w:rsidP="00CF5ECA">
      <w:pPr>
        <w:rPr>
          <w:u w:val="single"/>
        </w:rPr>
      </w:pPr>
      <w:r w:rsidRPr="00527ED0">
        <w:rPr>
          <w:u w:val="single"/>
        </w:rPr>
        <w:t xml:space="preserve">The Lorenz </w:t>
      </w:r>
      <w:r w:rsidR="006804BD">
        <w:rPr>
          <w:u w:val="single"/>
        </w:rPr>
        <w:t>system</w:t>
      </w:r>
    </w:p>
    <w:p w14:paraId="46358175" w14:textId="33ADE6CE" w:rsidR="006804BD" w:rsidRDefault="00527ED0" w:rsidP="00CF5ECA">
      <w:r w:rsidRPr="00527ED0">
        <w:t>Lorenz</w:t>
      </w:r>
      <w:r w:rsidR="0017043C">
        <w:t xml:space="preserve"> was astonished by this result, </w:t>
      </w:r>
      <w:r w:rsidR="00E401C0">
        <w:t xml:space="preserve">so </w:t>
      </w:r>
      <w:r w:rsidR="0017043C">
        <w:t>he</w:t>
      </w:r>
      <w:r w:rsidRPr="00527ED0">
        <w:t xml:space="preserve"> simplified</w:t>
      </w:r>
      <w:r>
        <w:t xml:space="preserve"> </w:t>
      </w:r>
      <w:r w:rsidR="004B0EE3">
        <w:t>his simulation to only have 3 variables</w:t>
      </w:r>
      <w:r w:rsidR="00E401C0">
        <w:t xml:space="preserve"> by borrowing a set of 7 convective fluid motion equations from a colleague, and then eliminating 4 equations (as 4 components went to 0).</w:t>
      </w:r>
      <w:r w:rsidR="004B0EE3">
        <w:t xml:space="preserve"> </w:t>
      </w:r>
      <w:r w:rsidR="00E401C0">
        <w:t xml:space="preserve">But he still wanted to make sure that the equations </w:t>
      </w:r>
      <w:r w:rsidR="004B0EE3">
        <w:t>display</w:t>
      </w:r>
      <w:r w:rsidR="00E401C0">
        <w:t xml:space="preserve">ed </w:t>
      </w:r>
      <w:r w:rsidR="006804BD">
        <w:t xml:space="preserve">the feature of sensitive dependence on initial </w:t>
      </w:r>
      <w:r w:rsidR="0051457D">
        <w:t xml:space="preserve">conditions </w:t>
      </w:r>
      <w:r w:rsidR="00E401C0">
        <w:t>so he could study this more deeply</w:t>
      </w:r>
      <w:r w:rsidR="006804BD">
        <w:t>.</w:t>
      </w:r>
      <w:r w:rsidR="00BD4704">
        <w:t xml:space="preserve"> He came up with these 3 equations (figure 3).</w:t>
      </w:r>
    </w:p>
    <w:p w14:paraId="52250D13" w14:textId="51130888" w:rsidR="006804BD" w:rsidRDefault="006804BD" w:rsidP="00CF5ECA">
      <w:r>
        <w:rPr>
          <w:noProof/>
        </w:rPr>
        <w:lastRenderedPageBreak/>
        <w:drawing>
          <wp:anchor distT="0" distB="0" distL="114300" distR="114300" simplePos="0" relativeHeight="251660288" behindDoc="0" locked="0" layoutInCell="1" allowOverlap="1" wp14:anchorId="623B2425" wp14:editId="786F2AEA">
            <wp:simplePos x="0" y="0"/>
            <wp:positionH relativeFrom="margin">
              <wp:align>left</wp:align>
            </wp:positionH>
            <wp:positionV relativeFrom="paragraph">
              <wp:posOffset>0</wp:posOffset>
            </wp:positionV>
            <wp:extent cx="2414270" cy="2236470"/>
            <wp:effectExtent l="0" t="0" r="5080" b="0"/>
            <wp:wrapSquare wrapText="bothSides"/>
            <wp:docPr id="139795646" name="Picture 4" descr="A math equation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95646" name="Picture 4" descr="A math equations on a white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14270" cy="2236470"/>
                    </a:xfrm>
                    <a:prstGeom prst="rect">
                      <a:avLst/>
                    </a:prstGeom>
                  </pic:spPr>
                </pic:pic>
              </a:graphicData>
            </a:graphic>
            <wp14:sizeRelH relativeFrom="margin">
              <wp14:pctWidth>0</wp14:pctWidth>
            </wp14:sizeRelH>
            <wp14:sizeRelV relativeFrom="margin">
              <wp14:pctHeight>0</wp14:pctHeight>
            </wp14:sizeRelV>
          </wp:anchor>
        </w:drawing>
      </w:r>
    </w:p>
    <w:p w14:paraId="68DFE22F" w14:textId="77777777" w:rsidR="006804BD" w:rsidRPr="006804BD" w:rsidRDefault="006804BD" w:rsidP="00CF5ECA"/>
    <w:p w14:paraId="7FA77284" w14:textId="77777777" w:rsidR="00527ED0" w:rsidRPr="00527ED0" w:rsidRDefault="00527ED0" w:rsidP="00CF5ECA"/>
    <w:p w14:paraId="72DE05EC" w14:textId="77777777" w:rsidR="00527ED0" w:rsidRDefault="00527ED0" w:rsidP="00CF5ECA">
      <w:pPr>
        <w:rPr>
          <w:u w:val="single"/>
        </w:rPr>
      </w:pPr>
    </w:p>
    <w:p w14:paraId="40D31495" w14:textId="77777777" w:rsidR="00527ED0" w:rsidRPr="00527ED0" w:rsidRDefault="00527ED0" w:rsidP="00CF5ECA"/>
    <w:p w14:paraId="4831C28A" w14:textId="77777777" w:rsidR="00527ED0" w:rsidRDefault="00527ED0" w:rsidP="00CF5ECA"/>
    <w:p w14:paraId="1917663F" w14:textId="77777777" w:rsidR="00527ED0" w:rsidRDefault="00527ED0" w:rsidP="00CF5ECA"/>
    <w:p w14:paraId="4E929250" w14:textId="77777777" w:rsidR="00527ED0" w:rsidRDefault="00527ED0" w:rsidP="00CF5ECA"/>
    <w:p w14:paraId="760344AB" w14:textId="21876E79" w:rsidR="00527ED0" w:rsidRDefault="006804BD" w:rsidP="00CF5ECA">
      <w:r>
        <w:t>(Figure 3</w:t>
      </w:r>
      <w:r w:rsidR="007424A1">
        <w:t>-The Lorenz System</w:t>
      </w:r>
      <w:r>
        <w:t>)</w:t>
      </w:r>
    </w:p>
    <w:p w14:paraId="6AE34DB0" w14:textId="245FEECD" w:rsidR="0051457D" w:rsidRDefault="0051457D" w:rsidP="00CF5ECA">
      <w:pPr>
        <w:rPr>
          <w:rFonts w:ascii="Calibri" w:hAnsi="Calibri" w:cs="Calibri"/>
          <w:color w:val="404040"/>
          <w:shd w:val="clear" w:color="auto" w:fill="FFFFFF"/>
        </w:rPr>
      </w:pPr>
      <w:r>
        <w:t>Th</w:t>
      </w:r>
      <w:r w:rsidR="00BD4704">
        <w:t>e</w:t>
      </w:r>
      <w:r w:rsidR="007424A1">
        <w:t xml:space="preserve"> </w:t>
      </w:r>
      <w:r w:rsidR="00BD4704">
        <w:t>model (figure 3)</w:t>
      </w:r>
      <w:r w:rsidR="00BD4704" w:rsidRPr="00BD4704">
        <w:t xml:space="preserve"> </w:t>
      </w:r>
      <w:r w:rsidR="00BD4704">
        <w:t>is known as the Lorenz Syste</w:t>
      </w:r>
      <w:r w:rsidR="00BD4704">
        <w:t>m. It</w:t>
      </w:r>
      <w:r>
        <w:t xml:space="preserve"> describes </w:t>
      </w:r>
      <w:r w:rsidR="007424A1">
        <w:t>convection cycles in the atmosphere in a m</w:t>
      </w:r>
      <w:r w:rsidR="00141C0E">
        <w:t>ore</w:t>
      </w:r>
      <w:r w:rsidR="007424A1">
        <w:t xml:space="preserve"> simplified matter</w:t>
      </w:r>
      <w:r w:rsidR="00BD4704">
        <w:t xml:space="preserve"> as t</w:t>
      </w:r>
      <w:r w:rsidR="00141C0E">
        <w:t>hey</w:t>
      </w:r>
      <w:r w:rsidR="007424A1">
        <w:t xml:space="preserve"> </w:t>
      </w:r>
      <w:r w:rsidR="00141C0E">
        <w:t>model</w:t>
      </w:r>
      <w:r w:rsidR="007424A1">
        <w:t xml:space="preserve"> a single thin layer of fluid </w:t>
      </w:r>
      <w:r w:rsidR="00141C0E">
        <w:t xml:space="preserve">being </w:t>
      </w:r>
      <w:r w:rsidR="007424A1">
        <w:t>uniformly heated from above and below.</w:t>
      </w:r>
      <w:r w:rsidR="0051755D">
        <w:t xml:space="preserve"> The 3 time </w:t>
      </w:r>
      <w:r w:rsidR="0051755D" w:rsidRPr="00941FF9">
        <w:rPr>
          <w:rFonts w:ascii="Calibri" w:hAnsi="Calibri" w:cs="Calibri"/>
        </w:rPr>
        <w:t xml:space="preserve">evolving variables </w:t>
      </w:r>
      <w:proofErr w:type="spellStart"/>
      <w:proofErr w:type="gramStart"/>
      <w:r w:rsidR="0051755D" w:rsidRPr="00941FF9">
        <w:rPr>
          <w:rFonts w:ascii="Calibri" w:hAnsi="Calibri" w:cs="Calibri"/>
        </w:rPr>
        <w:t>x,y</w:t>
      </w:r>
      <w:proofErr w:type="spellEnd"/>
      <w:proofErr w:type="gramEnd"/>
      <w:r w:rsidR="0051755D" w:rsidRPr="00941FF9">
        <w:rPr>
          <w:rFonts w:ascii="Calibri" w:hAnsi="Calibri" w:cs="Calibri"/>
        </w:rPr>
        <w:t xml:space="preserve"> and z represent the convective flow, the horizontal temperature distribution and the vertical temperature distribution</w:t>
      </w:r>
      <w:r w:rsidR="003C4090" w:rsidRPr="00941FF9">
        <w:rPr>
          <w:rFonts w:ascii="Calibri" w:hAnsi="Calibri" w:cs="Calibri"/>
        </w:rPr>
        <w:t xml:space="preserve"> respectively</w:t>
      </w:r>
      <w:r w:rsidR="0051755D" w:rsidRPr="00941FF9">
        <w:rPr>
          <w:rFonts w:ascii="Calibri" w:hAnsi="Calibri" w:cs="Calibri"/>
        </w:rPr>
        <w:t xml:space="preserve">. </w:t>
      </w:r>
      <w:proofErr w:type="gramStart"/>
      <w:r w:rsidR="00BD4704">
        <w:rPr>
          <w:rFonts w:ascii="Calibri" w:hAnsi="Calibri" w:cs="Calibri"/>
        </w:rPr>
        <w:t>While,</w:t>
      </w:r>
      <w:proofErr w:type="gramEnd"/>
      <w:r w:rsidR="00BD4704">
        <w:rPr>
          <w:rFonts w:ascii="Calibri" w:hAnsi="Calibri" w:cs="Calibri"/>
        </w:rPr>
        <w:t xml:space="preserve"> t</w:t>
      </w:r>
      <w:r w:rsidR="003C4090" w:rsidRPr="00941FF9">
        <w:rPr>
          <w:rFonts w:ascii="Calibri" w:hAnsi="Calibri" w:cs="Calibri"/>
        </w:rPr>
        <w:t>he 3 parameters describing the character of the model itself</w:t>
      </w:r>
      <w:r w:rsidR="00941FF9" w:rsidRPr="00941FF9">
        <w:rPr>
          <w:rFonts w:ascii="Calibri" w:hAnsi="Calibri" w:cs="Calibri"/>
        </w:rPr>
        <w:t>,</w:t>
      </w:r>
      <w:r w:rsidR="003C4090" w:rsidRPr="00941FF9">
        <w:rPr>
          <w:rFonts w:ascii="Calibri" w:hAnsi="Calibri" w:cs="Calibri"/>
        </w:rPr>
        <w:t xml:space="preserve"> </w:t>
      </w:r>
      <w:r w:rsidR="003C4090" w:rsidRPr="00941FF9">
        <w:rPr>
          <w:rFonts w:ascii="Calibri" w:hAnsi="Calibri" w:cs="Calibri"/>
        </w:rPr>
        <w:t>σ</w:t>
      </w:r>
      <w:r w:rsidR="003C4090" w:rsidRPr="00941FF9">
        <w:rPr>
          <w:rFonts w:ascii="Calibri" w:hAnsi="Calibri" w:cs="Calibri"/>
        </w:rPr>
        <w:t>(sigma),</w:t>
      </w:r>
      <w:r w:rsidR="00941FF9" w:rsidRPr="00941FF9">
        <w:rPr>
          <w:rFonts w:ascii="Calibri" w:hAnsi="Calibri" w:cs="Calibri"/>
        </w:rPr>
        <w:t xml:space="preserve"> </w:t>
      </w:r>
      <w:r w:rsidR="00941FF9" w:rsidRPr="00941FF9">
        <w:rPr>
          <w:rFonts w:ascii="Calibri" w:hAnsi="Calibri" w:cs="Calibri"/>
        </w:rPr>
        <w:t>ρ</w:t>
      </w:r>
      <w:r w:rsidR="00941FF9" w:rsidRPr="00941FF9">
        <w:rPr>
          <w:rFonts w:ascii="Calibri" w:hAnsi="Calibri" w:cs="Calibri"/>
        </w:rPr>
        <w:t xml:space="preserve">(rho), and </w:t>
      </w:r>
      <w:r w:rsidR="00941FF9" w:rsidRPr="00941FF9">
        <w:rPr>
          <w:rFonts w:ascii="Calibri" w:hAnsi="Calibri" w:cs="Calibri"/>
          <w:color w:val="404040"/>
          <w:shd w:val="clear" w:color="auto" w:fill="FFFFFF"/>
        </w:rPr>
        <w:t>β</w:t>
      </w:r>
      <w:r w:rsidR="00941FF9" w:rsidRPr="00941FF9">
        <w:rPr>
          <w:rFonts w:ascii="Calibri" w:hAnsi="Calibri" w:cs="Calibri"/>
          <w:color w:val="404040"/>
          <w:shd w:val="clear" w:color="auto" w:fill="FFFFFF"/>
        </w:rPr>
        <w:t>(beta)</w:t>
      </w:r>
      <w:r w:rsidR="00941FF9">
        <w:rPr>
          <w:rFonts w:ascii="Calibri" w:hAnsi="Calibri" w:cs="Calibri"/>
          <w:color w:val="404040"/>
          <w:shd w:val="clear" w:color="auto" w:fill="FFFFFF"/>
        </w:rPr>
        <w:t>, represent the ratio of fluid viscosity to its thermal conductivity, the difference in temperatures between the top and bottom of the system and the ratio of the width to height of the box</w:t>
      </w:r>
      <w:r w:rsidR="00AC2920">
        <w:rPr>
          <w:rFonts w:ascii="Calibri" w:hAnsi="Calibri" w:cs="Calibri"/>
          <w:color w:val="404040"/>
          <w:shd w:val="clear" w:color="auto" w:fill="FFFFFF"/>
        </w:rPr>
        <w:t xml:space="preserve"> holding the system(respectively).</w:t>
      </w:r>
      <w:r w:rsidR="00851DAF">
        <w:rPr>
          <w:rFonts w:ascii="Calibri" w:hAnsi="Calibri" w:cs="Calibri"/>
          <w:color w:val="404040"/>
          <w:shd w:val="clear" w:color="auto" w:fill="FFFFFF"/>
        </w:rPr>
        <w:t xml:space="preserve"> So, what are some of the properties of these equations? So firstly, these </w:t>
      </w:r>
      <w:r w:rsidR="006B1ECC">
        <w:rPr>
          <w:rFonts w:ascii="Calibri" w:hAnsi="Calibri" w:cs="Calibri"/>
          <w:color w:val="404040"/>
          <w:shd w:val="clear" w:color="auto" w:fill="FFFFFF"/>
        </w:rPr>
        <w:t xml:space="preserve">differential </w:t>
      </w:r>
      <w:r w:rsidR="00851DAF">
        <w:rPr>
          <w:rFonts w:ascii="Calibri" w:hAnsi="Calibri" w:cs="Calibri"/>
          <w:color w:val="404040"/>
          <w:shd w:val="clear" w:color="auto" w:fill="FFFFFF"/>
        </w:rPr>
        <w:t>equations are</w:t>
      </w:r>
      <w:r w:rsidR="006B1ECC">
        <w:rPr>
          <w:rFonts w:ascii="Calibri" w:hAnsi="Calibri" w:cs="Calibri"/>
          <w:color w:val="404040"/>
          <w:shd w:val="clear" w:color="auto" w:fill="FFFFFF"/>
        </w:rPr>
        <w:t xml:space="preserve"> autonomous because the independent variable time(t) only appears in the derivatives on the LHS of the equation and not the RHS. They are</w:t>
      </w:r>
      <w:r w:rsidR="00851DAF">
        <w:rPr>
          <w:rFonts w:ascii="Calibri" w:hAnsi="Calibri" w:cs="Calibri"/>
          <w:color w:val="404040"/>
          <w:shd w:val="clear" w:color="auto" w:fill="FFFFFF"/>
        </w:rPr>
        <w:t xml:space="preserve"> nonlinear because of the two nonlinearities </w:t>
      </w:r>
      <w:proofErr w:type="spellStart"/>
      <w:r w:rsidR="00851DAF">
        <w:rPr>
          <w:rFonts w:ascii="Calibri" w:hAnsi="Calibri" w:cs="Calibri"/>
          <w:color w:val="404040"/>
          <w:shd w:val="clear" w:color="auto" w:fill="FFFFFF"/>
        </w:rPr>
        <w:t>xy</w:t>
      </w:r>
      <w:proofErr w:type="spellEnd"/>
      <w:r w:rsidR="00851DAF">
        <w:rPr>
          <w:rFonts w:ascii="Calibri" w:hAnsi="Calibri" w:cs="Calibri"/>
          <w:color w:val="404040"/>
          <w:shd w:val="clear" w:color="auto" w:fill="FFFFFF"/>
        </w:rPr>
        <w:t xml:space="preserve"> and </w:t>
      </w:r>
      <w:proofErr w:type="spellStart"/>
      <w:r w:rsidR="00851DAF">
        <w:rPr>
          <w:rFonts w:ascii="Calibri" w:hAnsi="Calibri" w:cs="Calibri"/>
          <w:color w:val="404040"/>
          <w:shd w:val="clear" w:color="auto" w:fill="FFFFFF"/>
        </w:rPr>
        <w:t>xz</w:t>
      </w:r>
      <w:proofErr w:type="spellEnd"/>
      <w:r w:rsidR="00851DAF">
        <w:rPr>
          <w:rFonts w:ascii="Calibri" w:hAnsi="Calibri" w:cs="Calibri"/>
          <w:color w:val="404040"/>
          <w:shd w:val="clear" w:color="auto" w:fill="FFFFFF"/>
        </w:rPr>
        <w:t>. But they are also deterministic i.e. if we input the exact same initial conditions, we will get exactly the same result</w:t>
      </w:r>
      <w:r w:rsidR="003F2369">
        <w:rPr>
          <w:rFonts w:ascii="Calibri" w:hAnsi="Calibri" w:cs="Calibri"/>
          <w:color w:val="404040"/>
          <w:shd w:val="clear" w:color="auto" w:fill="FFFFFF"/>
        </w:rPr>
        <w:t xml:space="preserve"> meaning that the results are not random. </w:t>
      </w:r>
    </w:p>
    <w:p w14:paraId="3D800EC7" w14:textId="38597D48" w:rsidR="003F2369" w:rsidRDefault="002835E7" w:rsidP="00CF5ECA">
      <w:pPr>
        <w:rPr>
          <w:rFonts w:ascii="Calibri" w:hAnsi="Calibri" w:cs="Calibri"/>
          <w:color w:val="404040"/>
          <w:shd w:val="clear" w:color="auto" w:fill="FFFFFF"/>
        </w:rPr>
      </w:pPr>
      <w:r>
        <w:rPr>
          <w:rFonts w:ascii="Calibri" w:hAnsi="Calibri" w:cs="Calibri"/>
          <w:noProof/>
          <w:color w:val="404040"/>
          <w:shd w:val="clear" w:color="auto" w:fill="FFFFFF"/>
        </w:rPr>
        <w:drawing>
          <wp:anchor distT="0" distB="0" distL="114300" distR="114300" simplePos="0" relativeHeight="251661312" behindDoc="0" locked="0" layoutInCell="1" allowOverlap="1" wp14:anchorId="6E3620D5" wp14:editId="3200017C">
            <wp:simplePos x="0" y="0"/>
            <wp:positionH relativeFrom="margin">
              <wp:posOffset>3591560</wp:posOffset>
            </wp:positionH>
            <wp:positionV relativeFrom="paragraph">
              <wp:posOffset>209868</wp:posOffset>
            </wp:positionV>
            <wp:extent cx="2292350" cy="1695450"/>
            <wp:effectExtent l="0" t="0" r="0" b="0"/>
            <wp:wrapSquare wrapText="bothSides"/>
            <wp:docPr id="771020783" name="Picture 7" descr="A colorful lines in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020783" name="Picture 7" descr="A colorful lines in a circle&#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l="1991" t="1367" r="7304"/>
                    <a:stretch/>
                  </pic:blipFill>
                  <pic:spPr bwMode="auto">
                    <a:xfrm>
                      <a:off x="0" y="0"/>
                      <a:ext cx="2292350" cy="1695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A807C7" w14:textId="10AD3C14" w:rsidR="003F2369" w:rsidRPr="00BD4704" w:rsidRDefault="003F2369" w:rsidP="00CF5ECA">
      <w:pPr>
        <w:rPr>
          <w:rFonts w:ascii="Calibri" w:hAnsi="Calibri" w:cs="Calibri"/>
          <w:color w:val="000000" w:themeColor="text1"/>
          <w:shd w:val="clear" w:color="auto" w:fill="FFFFFF"/>
        </w:rPr>
      </w:pPr>
      <w:r>
        <w:rPr>
          <w:rFonts w:ascii="Calibri" w:hAnsi="Calibri" w:cs="Calibri"/>
          <w:color w:val="000000" w:themeColor="text1"/>
        </w:rPr>
        <w:t>Now</w:t>
      </w:r>
      <w:r w:rsidR="006B1ECC">
        <w:rPr>
          <w:rFonts w:ascii="Calibri" w:hAnsi="Calibri" w:cs="Calibri"/>
          <w:color w:val="000000" w:themeColor="text1"/>
        </w:rPr>
        <w:t xml:space="preserve"> l</w:t>
      </w:r>
      <w:r>
        <w:rPr>
          <w:rFonts w:ascii="Calibri" w:hAnsi="Calibri" w:cs="Calibri"/>
          <w:color w:val="000000" w:themeColor="text1"/>
        </w:rPr>
        <w:t>et</w:t>
      </w:r>
      <w:r w:rsidR="00BD4704">
        <w:rPr>
          <w:rFonts w:ascii="Calibri" w:hAnsi="Calibri" w:cs="Calibri"/>
          <w:color w:val="000000" w:themeColor="text1"/>
        </w:rPr>
        <w:t xml:space="preserve">’s </w:t>
      </w:r>
      <w:r w:rsidR="00AA3AB6">
        <w:rPr>
          <w:rFonts w:ascii="Calibri" w:hAnsi="Calibri" w:cs="Calibri"/>
          <w:color w:val="000000" w:themeColor="text1"/>
        </w:rPr>
        <w:t>input σ</w:t>
      </w:r>
      <w:r>
        <w:rPr>
          <w:rFonts w:ascii="Calibri" w:hAnsi="Calibri" w:cs="Calibri"/>
        </w:rPr>
        <w:t xml:space="preserve">=10, </w:t>
      </w:r>
      <w:r w:rsidRPr="00941FF9">
        <w:rPr>
          <w:rFonts w:ascii="Calibri" w:hAnsi="Calibri" w:cs="Calibri"/>
        </w:rPr>
        <w:t>ρ</w:t>
      </w:r>
      <w:r>
        <w:rPr>
          <w:rFonts w:ascii="Calibri" w:hAnsi="Calibri" w:cs="Calibri"/>
        </w:rPr>
        <w:t xml:space="preserve">=28, </w:t>
      </w:r>
      <w:r w:rsidRPr="00BD4704">
        <w:rPr>
          <w:rFonts w:ascii="Calibri" w:hAnsi="Calibri" w:cs="Calibri"/>
          <w:color w:val="000000" w:themeColor="text1"/>
        </w:rPr>
        <w:t xml:space="preserve">and </w:t>
      </w:r>
      <w:r w:rsidRPr="00BD4704">
        <w:rPr>
          <w:rFonts w:ascii="Calibri" w:hAnsi="Calibri" w:cs="Calibri"/>
          <w:color w:val="000000" w:themeColor="text1"/>
          <w:shd w:val="clear" w:color="auto" w:fill="FFFFFF"/>
        </w:rPr>
        <w:t>β</w:t>
      </w:r>
      <w:r w:rsidRPr="00BD4704">
        <w:rPr>
          <w:rFonts w:ascii="Calibri" w:hAnsi="Calibri" w:cs="Calibri"/>
          <w:color w:val="000000" w:themeColor="text1"/>
          <w:shd w:val="clear" w:color="auto" w:fill="FFFFFF"/>
        </w:rPr>
        <w:t>=8/</w:t>
      </w:r>
      <w:r w:rsidR="006B63AE" w:rsidRPr="00BD4704">
        <w:rPr>
          <w:rFonts w:ascii="Calibri" w:hAnsi="Calibri" w:cs="Calibri"/>
          <w:color w:val="000000" w:themeColor="text1"/>
          <w:shd w:val="clear" w:color="auto" w:fill="FFFFFF"/>
        </w:rPr>
        <w:t xml:space="preserve">3- the values that Lorenz </w:t>
      </w:r>
      <w:r w:rsidR="00BD4704" w:rsidRPr="00BD4704">
        <w:rPr>
          <w:rFonts w:ascii="Calibri" w:hAnsi="Calibri" w:cs="Calibri"/>
          <w:color w:val="000000" w:themeColor="text1"/>
          <w:shd w:val="clear" w:color="auto" w:fill="FFFFFF"/>
        </w:rPr>
        <w:t>used</w:t>
      </w:r>
      <w:r w:rsidR="006B1ECC" w:rsidRPr="00BD4704">
        <w:rPr>
          <w:rFonts w:ascii="Calibri" w:hAnsi="Calibri" w:cs="Calibri"/>
          <w:color w:val="000000" w:themeColor="text1"/>
          <w:shd w:val="clear" w:color="auto" w:fill="FFFFFF"/>
        </w:rPr>
        <w:t xml:space="preserve">: </w:t>
      </w:r>
    </w:p>
    <w:p w14:paraId="38B4EFF3" w14:textId="370472E3" w:rsidR="0005582E" w:rsidRPr="00BD4704" w:rsidRDefault="002835E7" w:rsidP="00CF5ECA">
      <w:pPr>
        <w:rPr>
          <w:rFonts w:ascii="Calibri" w:hAnsi="Calibri" w:cs="Calibri"/>
          <w:color w:val="000000" w:themeColor="text1"/>
          <w:shd w:val="clear" w:color="auto" w:fill="FFFFFF"/>
        </w:rPr>
      </w:pPr>
      <w:r w:rsidRPr="00BD4704">
        <w:rPr>
          <w:rFonts w:ascii="Calibri" w:hAnsi="Calibri" w:cs="Calibri"/>
          <w:color w:val="000000" w:themeColor="text1"/>
          <w:shd w:val="clear" w:color="auto" w:fill="FFFFFF"/>
        </w:rPr>
        <w:t>In this model (figure 4), e</w:t>
      </w:r>
      <w:r w:rsidR="00E34732" w:rsidRPr="00BD4704">
        <w:rPr>
          <w:rFonts w:ascii="Calibri" w:hAnsi="Calibri" w:cs="Calibri"/>
          <w:color w:val="000000" w:themeColor="text1"/>
          <w:shd w:val="clear" w:color="auto" w:fill="FFFFFF"/>
        </w:rPr>
        <w:t xml:space="preserve">ven though the 3 starting states </w:t>
      </w:r>
      <w:r w:rsidR="000300DE" w:rsidRPr="00BD4704">
        <w:rPr>
          <w:rFonts w:ascii="Calibri" w:hAnsi="Calibri" w:cs="Calibri"/>
          <w:color w:val="000000" w:themeColor="text1"/>
          <w:shd w:val="clear" w:color="auto" w:fill="FFFFFF"/>
        </w:rPr>
        <w:t>are</w:t>
      </w:r>
      <w:r w:rsidR="00E34732" w:rsidRPr="00BD4704">
        <w:rPr>
          <w:rFonts w:ascii="Calibri" w:hAnsi="Calibri" w:cs="Calibri"/>
          <w:color w:val="000000" w:themeColor="text1"/>
          <w:shd w:val="clear" w:color="auto" w:fill="FFFFFF"/>
        </w:rPr>
        <w:t xml:space="preserve"> very closely spaced, as t increases, th</w:t>
      </w:r>
      <w:r w:rsidR="008E7563" w:rsidRPr="00BD4704">
        <w:rPr>
          <w:rFonts w:ascii="Calibri" w:hAnsi="Calibri" w:cs="Calibri"/>
          <w:color w:val="000000" w:themeColor="text1"/>
          <w:shd w:val="clear" w:color="auto" w:fill="FFFFFF"/>
        </w:rPr>
        <w:t xml:space="preserve">eir trajectories </w:t>
      </w:r>
      <w:r w:rsidR="000300DE" w:rsidRPr="00BD4704">
        <w:rPr>
          <w:rFonts w:ascii="Calibri" w:hAnsi="Calibri" w:cs="Calibri"/>
          <w:color w:val="000000" w:themeColor="text1"/>
          <w:shd w:val="clear" w:color="auto" w:fill="FFFFFF"/>
        </w:rPr>
        <w:t xml:space="preserve">initially start off closely together but very soon start diverging off </w:t>
      </w:r>
      <w:r w:rsidR="007A1B0A" w:rsidRPr="00BD4704">
        <w:rPr>
          <w:rFonts w:ascii="Calibri" w:hAnsi="Calibri" w:cs="Calibri"/>
          <w:color w:val="000000" w:themeColor="text1"/>
          <w:shd w:val="clear" w:color="auto" w:fill="FFFFFF"/>
        </w:rPr>
        <w:t>massively. This shows the sensitive dependence on initial conditions</w:t>
      </w:r>
      <w:r w:rsidR="00BD4704">
        <w:rPr>
          <w:rFonts w:ascii="Calibri" w:hAnsi="Calibri" w:cs="Calibri"/>
          <w:color w:val="000000" w:themeColor="text1"/>
          <w:shd w:val="clear" w:color="auto" w:fill="FFFFFF"/>
        </w:rPr>
        <w:t>, and we can say figure 4 shows a chaotic result.</w:t>
      </w:r>
    </w:p>
    <w:p w14:paraId="17010B1A" w14:textId="13A37A58" w:rsidR="0005582E" w:rsidRDefault="0005582E" w:rsidP="00CF5ECA">
      <w:pPr>
        <w:rPr>
          <w:rFonts w:ascii="Calibri" w:hAnsi="Calibri" w:cs="Calibri"/>
          <w:color w:val="404040"/>
          <w:shd w:val="clear" w:color="auto" w:fill="FFFFFF"/>
        </w:rPr>
      </w:pPr>
    </w:p>
    <w:p w14:paraId="0154C813" w14:textId="57D0D76E" w:rsidR="00E34732" w:rsidRDefault="002835E7" w:rsidP="002835E7">
      <w:pPr>
        <w:jc w:val="right"/>
      </w:pPr>
      <w:r>
        <w:t xml:space="preserve"> </w:t>
      </w:r>
      <w:r w:rsidR="007A1B0A">
        <w:t>(Figure 4- The Lorenz attractor)</w:t>
      </w:r>
    </w:p>
    <w:p w14:paraId="752B7300" w14:textId="06A80567" w:rsidR="00BD4704" w:rsidRPr="00BD4704" w:rsidRDefault="00BD4704" w:rsidP="00CF5ECA">
      <w:pPr>
        <w:rPr>
          <w:u w:val="single"/>
        </w:rPr>
      </w:pPr>
      <w:r w:rsidRPr="00BD4704">
        <w:rPr>
          <w:u w:val="single"/>
        </w:rPr>
        <w:t>Chaos theory</w:t>
      </w:r>
    </w:p>
    <w:p w14:paraId="59A6AB5B" w14:textId="40B8308D" w:rsidR="002835E7" w:rsidRDefault="002835E7" w:rsidP="00CF5ECA">
      <w:r>
        <w:t xml:space="preserve">Even though there is no universally accepted definition for the term “chaos”, </w:t>
      </w:r>
      <w:r w:rsidR="00D42AB0">
        <w:t xml:space="preserve">Lorenz went on to summarize </w:t>
      </w:r>
      <w:r>
        <w:t xml:space="preserve">it </w:t>
      </w:r>
      <w:r w:rsidR="00D42AB0">
        <w:t>as “When the present determines the future, but the approximate present does not approximately determinate the future”.</w:t>
      </w:r>
      <w:r>
        <w:t xml:space="preserve"> Generally, there are 3 conditions that anything that is chaotic will follow:</w:t>
      </w:r>
    </w:p>
    <w:p w14:paraId="056F7FC2" w14:textId="26C07597" w:rsidR="00CF5ECA" w:rsidRDefault="002835E7" w:rsidP="002835E7">
      <w:pPr>
        <w:pStyle w:val="ListParagraph"/>
        <w:numPr>
          <w:ilvl w:val="0"/>
          <w:numId w:val="1"/>
        </w:numPr>
      </w:pPr>
      <w:r>
        <w:t xml:space="preserve">Aperiodic </w:t>
      </w:r>
      <w:r w:rsidR="0017043C">
        <w:t>long-term</w:t>
      </w:r>
      <w:r>
        <w:t xml:space="preserve"> behaviour: as time(t) approaches infinity, the trajectories don’t settle down to fixed points or any periodic orbits. </w:t>
      </w:r>
    </w:p>
    <w:p w14:paraId="467FDAF7" w14:textId="5C63C0FF" w:rsidR="002835E7" w:rsidRDefault="0017043C" w:rsidP="002835E7">
      <w:pPr>
        <w:pStyle w:val="ListParagraph"/>
        <w:numPr>
          <w:ilvl w:val="0"/>
          <w:numId w:val="1"/>
        </w:numPr>
      </w:pPr>
      <w:r>
        <w:lastRenderedPageBreak/>
        <w:t xml:space="preserve">Deterministic- as mentioned before the system has no random inputs or parameters and its irregular behaviour is only a result of the equation’s non-linearity. </w:t>
      </w:r>
    </w:p>
    <w:p w14:paraId="29733484" w14:textId="73E1798B" w:rsidR="0017043C" w:rsidRDefault="0017043C" w:rsidP="002835E7">
      <w:pPr>
        <w:pStyle w:val="ListParagraph"/>
        <w:numPr>
          <w:ilvl w:val="0"/>
          <w:numId w:val="1"/>
        </w:numPr>
      </w:pPr>
      <w:r>
        <w:t>Sensitive dependence on initial conditions: the trajectories diverge exponentially rapidly even with initial nearby trajectories.</w:t>
      </w:r>
    </w:p>
    <w:p w14:paraId="05E0ED77" w14:textId="77777777" w:rsidR="00AA3AB6" w:rsidRDefault="00AA3AB6" w:rsidP="00AA3AB6"/>
    <w:p w14:paraId="77E3158F" w14:textId="22B3A8B4" w:rsidR="00EF26E0" w:rsidRDefault="00AA3AB6" w:rsidP="00AA3AB6">
      <w:pPr>
        <w:rPr>
          <w:rFonts w:ascii="Calibri" w:hAnsi="Calibri" w:cs="Calibri"/>
          <w:color w:val="404040"/>
          <w:shd w:val="clear" w:color="auto" w:fill="FFFFFF"/>
        </w:rPr>
      </w:pPr>
      <w:r>
        <w:t>Now we know that the Lorenz attractor is chaotic, and it is important to note</w:t>
      </w:r>
      <w:r w:rsidR="00EF26E0">
        <w:t xml:space="preserve"> </w:t>
      </w:r>
      <w:r>
        <w:t xml:space="preserve">the values </w:t>
      </w:r>
      <w:r w:rsidR="00EF26E0">
        <w:t>that he</w:t>
      </w:r>
      <w:r>
        <w:t xml:space="preserve"> chose for </w:t>
      </w:r>
      <w:r w:rsidRPr="00941FF9">
        <w:rPr>
          <w:rFonts w:ascii="Calibri" w:hAnsi="Calibri" w:cs="Calibri"/>
        </w:rPr>
        <w:t>σ</w:t>
      </w:r>
      <w:r>
        <w:rPr>
          <w:rFonts w:ascii="Calibri" w:hAnsi="Calibri" w:cs="Calibri"/>
        </w:rPr>
        <w:t xml:space="preserve">, </w:t>
      </w:r>
      <w:r w:rsidRPr="00941FF9">
        <w:rPr>
          <w:rFonts w:ascii="Calibri" w:hAnsi="Calibri" w:cs="Calibri"/>
        </w:rPr>
        <w:t>ρ</w:t>
      </w:r>
      <w:r>
        <w:rPr>
          <w:rFonts w:ascii="Calibri" w:hAnsi="Calibri" w:cs="Calibri"/>
        </w:rPr>
        <w:t xml:space="preserve">, and </w:t>
      </w:r>
      <w:r w:rsidRPr="00941FF9">
        <w:rPr>
          <w:rFonts w:ascii="Calibri" w:hAnsi="Calibri" w:cs="Calibri"/>
          <w:color w:val="404040"/>
          <w:shd w:val="clear" w:color="auto" w:fill="FFFFFF"/>
        </w:rPr>
        <w:t>β</w:t>
      </w:r>
      <w:r>
        <w:rPr>
          <w:rFonts w:ascii="Calibri" w:hAnsi="Calibri" w:cs="Calibri"/>
          <w:color w:val="404040"/>
          <w:shd w:val="clear" w:color="auto" w:fill="FFFFFF"/>
        </w:rPr>
        <w:t>- 10, 28 and 8/3</w:t>
      </w:r>
      <w:r w:rsidR="00EF26E0">
        <w:rPr>
          <w:rFonts w:ascii="Calibri" w:hAnsi="Calibri" w:cs="Calibri"/>
          <w:color w:val="404040"/>
          <w:shd w:val="clear" w:color="auto" w:fill="FFFFFF"/>
        </w:rPr>
        <w:t>.</w:t>
      </w:r>
    </w:p>
    <w:p w14:paraId="02F7BC79" w14:textId="77777777" w:rsidR="00EF26E0" w:rsidRDefault="00EF26E0" w:rsidP="00AA3AB6">
      <w:pPr>
        <w:rPr>
          <w:rFonts w:ascii="Calibri" w:hAnsi="Calibri" w:cs="Calibri"/>
          <w:color w:val="404040"/>
          <w:shd w:val="clear" w:color="auto" w:fill="FFFFFF"/>
        </w:rPr>
      </w:pPr>
    </w:p>
    <w:p w14:paraId="290BFF56" w14:textId="34DDB3E4" w:rsidR="00AA3AB6" w:rsidRPr="00EF26E0" w:rsidRDefault="00EF26E0" w:rsidP="00AA3AB6">
      <w:pPr>
        <w:rPr>
          <w:b/>
          <w:bCs/>
          <w:u w:val="single"/>
        </w:rPr>
      </w:pPr>
      <w:r w:rsidRPr="00EF26E0">
        <w:rPr>
          <w:rFonts w:ascii="Calibri" w:hAnsi="Calibri" w:cs="Calibri"/>
          <w:color w:val="404040"/>
          <w:u w:val="single"/>
          <w:shd w:val="clear" w:color="auto" w:fill="FFFFFF"/>
        </w:rPr>
        <w:t>Lorenz Attractor as strange</w:t>
      </w:r>
      <w:r w:rsidR="00AA3AB6" w:rsidRPr="00EF26E0">
        <w:rPr>
          <w:rFonts w:ascii="Calibri" w:hAnsi="Calibri" w:cs="Calibri"/>
          <w:color w:val="404040"/>
          <w:u w:val="single"/>
          <w:shd w:val="clear" w:color="auto" w:fill="FFFFFF"/>
        </w:rPr>
        <w:t xml:space="preserve"> </w:t>
      </w:r>
    </w:p>
    <w:p w14:paraId="733A7346" w14:textId="6CE66040" w:rsidR="0017043C" w:rsidRDefault="00EF26E0" w:rsidP="0017043C">
      <w:r>
        <w:t xml:space="preserve">To gain information from the systems that nonlinear equations form, we make a “phase space”, where we plot the values of one variable against the corresponding values of another variable. The initial values assigned to each variable are used to approximate new values for the variables an instance in time later and this process is iterated. </w:t>
      </w:r>
      <w:r w:rsidR="00637C8B">
        <w:t xml:space="preserve">The plotted points in the phase space form the trajectories. These trajectories will always evolve with time to towards a specific region in the phase space called an “attractor”. </w:t>
      </w:r>
    </w:p>
    <w:p w14:paraId="70392301" w14:textId="7AF54E24" w:rsidR="00637C8B" w:rsidRDefault="00637C8B" w:rsidP="0017043C"/>
    <w:p w14:paraId="1FD77FAB" w14:textId="715E7373" w:rsidR="00AD5D9A" w:rsidRDefault="00637C8B" w:rsidP="0017043C">
      <w:pPr>
        <w:rPr>
          <w:rFonts w:ascii="Calibri" w:hAnsi="Calibri" w:cs="Calibri"/>
          <w:color w:val="404040"/>
          <w:shd w:val="clear" w:color="auto" w:fill="FFFFFF"/>
        </w:rPr>
      </w:pPr>
      <w:r>
        <w:t>When a system is non chaotic, the attractor will have one of several well-defined geometrical shapes. This ma</w:t>
      </w:r>
      <w:r w:rsidR="007C35C9">
        <w:t xml:space="preserve">kes the system predicable as it will end up a certain way no matter what- almost suggesting inevitability. For example, let us use a pendulum. The pendulum at rest represents a “fixed-point attractor” as the state of rest has attracted the system due to gravity and friction. However, when a system is chaotic, its trajectories evolve towards a “strange attractor”. Strange attractors are irregular and complex in shape and take a variety of forms. The reason this happens is because </w:t>
      </w:r>
      <w:r w:rsidR="00AD5D9A">
        <w:t xml:space="preserve">no point in the phase space is visited more than once by the same trajectory. Otherwise, the trajectory would travel in a predicable way. Another important point is that no two trajectories with the same parameters will intersect as if they </w:t>
      </w:r>
      <w:proofErr w:type="gramStart"/>
      <w:r w:rsidR="00AD5D9A">
        <w:t>did</w:t>
      </w:r>
      <w:proofErr w:type="gramEnd"/>
      <w:r w:rsidR="00AD5D9A">
        <w:t xml:space="preserve"> they would merge onto the same path- giving 2 different sets of initial conditions the same outcome (this would completely disprove everything!). Let’s now use a 2-D phase space to represent figure 3 with the parameters that Lorenz </w:t>
      </w:r>
      <w:r w:rsidR="004E1D1F">
        <w:t>used (</w:t>
      </w:r>
      <w:r w:rsidR="00AD5D9A" w:rsidRPr="00941FF9">
        <w:rPr>
          <w:rFonts w:ascii="Calibri" w:hAnsi="Calibri" w:cs="Calibri"/>
        </w:rPr>
        <w:t>σ</w:t>
      </w:r>
      <w:r w:rsidR="00AD5D9A">
        <w:rPr>
          <w:rFonts w:ascii="Calibri" w:hAnsi="Calibri" w:cs="Calibri"/>
        </w:rPr>
        <w:t>=10</w:t>
      </w:r>
      <w:r w:rsidR="00AD5D9A">
        <w:rPr>
          <w:rFonts w:ascii="Calibri" w:hAnsi="Calibri" w:cs="Calibri"/>
        </w:rPr>
        <w:t xml:space="preserve"> </w:t>
      </w:r>
      <w:r w:rsidR="00AD5D9A" w:rsidRPr="00941FF9">
        <w:rPr>
          <w:rFonts w:ascii="Calibri" w:hAnsi="Calibri" w:cs="Calibri"/>
        </w:rPr>
        <w:t>ρ</w:t>
      </w:r>
      <w:r w:rsidR="00AD5D9A">
        <w:rPr>
          <w:rFonts w:ascii="Calibri" w:hAnsi="Calibri" w:cs="Calibri"/>
        </w:rPr>
        <w:t xml:space="preserve">=28 </w:t>
      </w:r>
      <w:r w:rsidR="00AD5D9A">
        <w:rPr>
          <w:rFonts w:ascii="Calibri" w:hAnsi="Calibri" w:cs="Calibri"/>
        </w:rPr>
        <w:t xml:space="preserve">and </w:t>
      </w:r>
      <w:r w:rsidR="00AD5D9A" w:rsidRPr="00941FF9">
        <w:rPr>
          <w:rFonts w:ascii="Calibri" w:hAnsi="Calibri" w:cs="Calibri"/>
          <w:color w:val="404040"/>
          <w:shd w:val="clear" w:color="auto" w:fill="FFFFFF"/>
        </w:rPr>
        <w:t>β</w:t>
      </w:r>
      <w:r w:rsidR="00AD5D9A">
        <w:rPr>
          <w:rFonts w:ascii="Calibri" w:hAnsi="Calibri" w:cs="Calibri"/>
          <w:color w:val="404040"/>
          <w:shd w:val="clear" w:color="auto" w:fill="FFFFFF"/>
        </w:rPr>
        <w:t>=</w:t>
      </w:r>
      <w:r w:rsidR="00AD5D9A">
        <w:rPr>
          <w:rFonts w:ascii="Calibri" w:hAnsi="Calibri" w:cs="Calibri"/>
          <w:color w:val="404040"/>
          <w:shd w:val="clear" w:color="auto" w:fill="FFFFFF"/>
        </w:rPr>
        <w:t xml:space="preserve"> 8/3</w:t>
      </w:r>
      <w:r w:rsidR="00AD5D9A">
        <w:rPr>
          <w:rFonts w:ascii="Calibri" w:hAnsi="Calibri" w:cs="Calibri"/>
          <w:color w:val="404040"/>
          <w:shd w:val="clear" w:color="auto" w:fill="FFFFFF"/>
        </w:rPr>
        <w:t>)</w:t>
      </w:r>
    </w:p>
    <w:p w14:paraId="7DDAE075" w14:textId="1BE47A43" w:rsidR="00AD5D9A" w:rsidRPr="004E1D1F" w:rsidRDefault="004E1D1F" w:rsidP="00CF5ECA">
      <w:pPr>
        <w:rPr>
          <w:rFonts w:ascii="Calibri" w:hAnsi="Calibri" w:cs="Calibri"/>
          <w:color w:val="404040"/>
          <w:shd w:val="clear" w:color="auto" w:fill="FFFFFF"/>
        </w:rPr>
      </w:pPr>
      <w:r>
        <w:rPr>
          <w:noProof/>
        </w:rPr>
        <w:drawing>
          <wp:anchor distT="0" distB="0" distL="114300" distR="114300" simplePos="0" relativeHeight="251662336" behindDoc="1" locked="0" layoutInCell="1" allowOverlap="1" wp14:anchorId="150DC565" wp14:editId="040089B2">
            <wp:simplePos x="0" y="0"/>
            <wp:positionH relativeFrom="margin">
              <wp:posOffset>-43180</wp:posOffset>
            </wp:positionH>
            <wp:positionV relativeFrom="paragraph">
              <wp:posOffset>260350</wp:posOffset>
            </wp:positionV>
            <wp:extent cx="2385695" cy="2345690"/>
            <wp:effectExtent l="0" t="0" r="0" b="0"/>
            <wp:wrapSquare wrapText="bothSides"/>
            <wp:docPr id="552176786" name="Picture 8" descr="LORENZ BUTTERF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RENZ BUTTERFL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5695" cy="2345690"/>
                    </a:xfrm>
                    <a:prstGeom prst="rect">
                      <a:avLst/>
                    </a:prstGeom>
                    <a:noFill/>
                    <a:ln>
                      <a:noFill/>
                    </a:ln>
                  </pic:spPr>
                </pic:pic>
              </a:graphicData>
            </a:graphic>
            <wp14:sizeRelH relativeFrom="margin">
              <wp14:pctWidth>0</wp14:pctWidth>
            </wp14:sizeRelH>
            <wp14:sizeRelV relativeFrom="margin">
              <wp14:pctHeight>0</wp14:pctHeight>
            </wp14:sizeRelV>
          </wp:anchor>
        </w:drawing>
      </w:r>
      <w:r>
        <w:t>It is completely coincidental that this phase space plot (figure 5) resembles a butterfly as it had nothing to do with the term “the butterfly effect”. However, it is interesting as the trajectory will visit an infinite number of points in the phase space as time(t) increases and the phase space will have an infinite number of trajectories. The trajectories are curves which are 1-Dimensional but as you zoom into the Lorenz attractor, there will always be more and more trajectories. The plot is made of infinitely long curves in the finite space of the phase space which means they show a fractal trend and start to fill up higher dimensions. The dimension of the Lorenz attractor is actually in between 2-D and 3-D with a dimension of approximately 2.06.</w:t>
      </w:r>
    </w:p>
    <w:p w14:paraId="07D120AD" w14:textId="64FF5A76" w:rsidR="00AD5D9A" w:rsidRDefault="004E1D1F" w:rsidP="00CF5ECA">
      <w:r>
        <w:t>(Figure 5)</w:t>
      </w:r>
    </w:p>
    <w:p w14:paraId="7192E150" w14:textId="1096F858" w:rsidR="004E1D1F" w:rsidRPr="004E1D1F" w:rsidRDefault="004E1D1F" w:rsidP="00CF5ECA">
      <w:r w:rsidRPr="004E1D1F">
        <w:rPr>
          <w:u w:val="single"/>
        </w:rPr>
        <w:lastRenderedPageBreak/>
        <w:t>Conclu</w:t>
      </w:r>
      <w:r w:rsidR="00835753">
        <w:rPr>
          <w:u w:val="single"/>
        </w:rPr>
        <w:t>sion</w:t>
      </w:r>
    </w:p>
    <w:p w14:paraId="6DC75EE9" w14:textId="291DC729" w:rsidR="004E1D1F" w:rsidRPr="004E1D1F" w:rsidRDefault="004E1D1F" w:rsidP="00CF5ECA">
      <w:r>
        <w:t>Going back to the start of this essay, the term “The butterfly effect” is what initially made me interested in this topic of chaos</w:t>
      </w:r>
      <w:r w:rsidR="00835753">
        <w:t xml:space="preserve"> as</w:t>
      </w:r>
      <w:r>
        <w:t xml:space="preserve"> it</w:t>
      </w:r>
      <w:r w:rsidR="00835753">
        <w:t xml:space="preserve"> is</w:t>
      </w:r>
      <w:r>
        <w:t xml:space="preserve"> a phrase I use </w:t>
      </w:r>
      <w:r w:rsidR="00835753">
        <w:t>so regularly, and I never realised how deep the theory behind it was. It was very exciting to learn about Edward Lorenz and the Chaos Theory.</w:t>
      </w:r>
    </w:p>
    <w:p w14:paraId="1915BFF6" w14:textId="77777777" w:rsidR="00AD5D9A" w:rsidRDefault="00AD5D9A" w:rsidP="00CF5ECA"/>
    <w:p w14:paraId="18C135DA" w14:textId="77777777" w:rsidR="00AD5D9A" w:rsidRDefault="00AD5D9A" w:rsidP="00CF5ECA"/>
    <w:p w14:paraId="68BBF109" w14:textId="441A9E4B" w:rsidR="00AD5D9A" w:rsidRPr="00BE5DBF" w:rsidRDefault="00AD5D9A" w:rsidP="00CF5ECA"/>
    <w:sectPr w:rsidR="00AD5D9A" w:rsidRPr="00BE5D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B25FA9"/>
    <w:multiLevelType w:val="hybridMultilevel"/>
    <w:tmpl w:val="5C4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20996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045"/>
    <w:rsid w:val="00007238"/>
    <w:rsid w:val="000300DE"/>
    <w:rsid w:val="0005582E"/>
    <w:rsid w:val="000C7045"/>
    <w:rsid w:val="00141C0E"/>
    <w:rsid w:val="0017043C"/>
    <w:rsid w:val="001B3B3C"/>
    <w:rsid w:val="00200DF2"/>
    <w:rsid w:val="002835E7"/>
    <w:rsid w:val="003B63C6"/>
    <w:rsid w:val="003C4090"/>
    <w:rsid w:val="003F2369"/>
    <w:rsid w:val="004B0EE3"/>
    <w:rsid w:val="004E1D1F"/>
    <w:rsid w:val="0051457D"/>
    <w:rsid w:val="0051755D"/>
    <w:rsid w:val="00527ED0"/>
    <w:rsid w:val="00637C8B"/>
    <w:rsid w:val="006804BD"/>
    <w:rsid w:val="00694F91"/>
    <w:rsid w:val="006B1ECC"/>
    <w:rsid w:val="006B63AE"/>
    <w:rsid w:val="006D2166"/>
    <w:rsid w:val="007424A1"/>
    <w:rsid w:val="007A1B0A"/>
    <w:rsid w:val="007C35C9"/>
    <w:rsid w:val="007E1ACB"/>
    <w:rsid w:val="00835753"/>
    <w:rsid w:val="00851DAF"/>
    <w:rsid w:val="008E7563"/>
    <w:rsid w:val="00941FF9"/>
    <w:rsid w:val="00AA3AB6"/>
    <w:rsid w:val="00AC2920"/>
    <w:rsid w:val="00AD5D9A"/>
    <w:rsid w:val="00BD4704"/>
    <w:rsid w:val="00BE5DBF"/>
    <w:rsid w:val="00C6232E"/>
    <w:rsid w:val="00CF5ECA"/>
    <w:rsid w:val="00D42AB0"/>
    <w:rsid w:val="00E34732"/>
    <w:rsid w:val="00E401C0"/>
    <w:rsid w:val="00EB1990"/>
    <w:rsid w:val="00EF26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66FE5"/>
  <w15:chartTrackingRefBased/>
  <w15:docId w15:val="{116C2673-91D7-4625-8098-9BDC19496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70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70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70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70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70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70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70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70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70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0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70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70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70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70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70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0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0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045"/>
    <w:rPr>
      <w:rFonts w:eastAsiaTheme="majorEastAsia" w:cstheme="majorBidi"/>
      <w:color w:val="272727" w:themeColor="text1" w:themeTint="D8"/>
    </w:rPr>
  </w:style>
  <w:style w:type="paragraph" w:styleId="Title">
    <w:name w:val="Title"/>
    <w:basedOn w:val="Normal"/>
    <w:next w:val="Normal"/>
    <w:link w:val="TitleChar"/>
    <w:uiPriority w:val="10"/>
    <w:qFormat/>
    <w:rsid w:val="000C70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70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70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70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7045"/>
    <w:pPr>
      <w:spacing w:before="160"/>
      <w:jc w:val="center"/>
    </w:pPr>
    <w:rPr>
      <w:i/>
      <w:iCs/>
      <w:color w:val="404040" w:themeColor="text1" w:themeTint="BF"/>
    </w:rPr>
  </w:style>
  <w:style w:type="character" w:customStyle="1" w:styleId="QuoteChar">
    <w:name w:val="Quote Char"/>
    <w:basedOn w:val="DefaultParagraphFont"/>
    <w:link w:val="Quote"/>
    <w:uiPriority w:val="29"/>
    <w:rsid w:val="000C7045"/>
    <w:rPr>
      <w:i/>
      <w:iCs/>
      <w:color w:val="404040" w:themeColor="text1" w:themeTint="BF"/>
    </w:rPr>
  </w:style>
  <w:style w:type="paragraph" w:styleId="ListParagraph">
    <w:name w:val="List Paragraph"/>
    <w:basedOn w:val="Normal"/>
    <w:uiPriority w:val="34"/>
    <w:qFormat/>
    <w:rsid w:val="000C7045"/>
    <w:pPr>
      <w:ind w:left="720"/>
      <w:contextualSpacing/>
    </w:pPr>
  </w:style>
  <w:style w:type="character" w:styleId="IntenseEmphasis">
    <w:name w:val="Intense Emphasis"/>
    <w:basedOn w:val="DefaultParagraphFont"/>
    <w:uiPriority w:val="21"/>
    <w:qFormat/>
    <w:rsid w:val="000C7045"/>
    <w:rPr>
      <w:i/>
      <w:iCs/>
      <w:color w:val="2F5496" w:themeColor="accent1" w:themeShade="BF"/>
    </w:rPr>
  </w:style>
  <w:style w:type="paragraph" w:styleId="IntenseQuote">
    <w:name w:val="Intense Quote"/>
    <w:basedOn w:val="Normal"/>
    <w:next w:val="Normal"/>
    <w:link w:val="IntenseQuoteChar"/>
    <w:uiPriority w:val="30"/>
    <w:qFormat/>
    <w:rsid w:val="000C70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7045"/>
    <w:rPr>
      <w:i/>
      <w:iCs/>
      <w:color w:val="2F5496" w:themeColor="accent1" w:themeShade="BF"/>
    </w:rPr>
  </w:style>
  <w:style w:type="character" w:styleId="IntenseReference">
    <w:name w:val="Intense Reference"/>
    <w:basedOn w:val="DefaultParagraphFont"/>
    <w:uiPriority w:val="32"/>
    <w:qFormat/>
    <w:rsid w:val="000C704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2829</TotalTime>
  <Pages>4</Pages>
  <Words>1249</Words>
  <Characters>6410</Characters>
  <Application>Microsoft Office Word</Application>
  <DocSecurity>0</DocSecurity>
  <Lines>79</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18AXA - Alisha ANGRA</dc:creator>
  <cp:keywords/>
  <dc:description/>
  <cp:lastModifiedBy>18AXA - Alisha ANGRA</cp:lastModifiedBy>
  <cp:revision>4</cp:revision>
  <dcterms:created xsi:type="dcterms:W3CDTF">2024-03-31T00:47:00Z</dcterms:created>
  <dcterms:modified xsi:type="dcterms:W3CDTF">2024-04-01T23:00:00Z</dcterms:modified>
</cp:coreProperties>
</file>