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A6DBD7" w14:textId="17544377" w:rsidR="00446A86" w:rsidRPr="00C64240" w:rsidRDefault="0051063F" w:rsidP="0051063F">
      <w:pPr>
        <w:rPr>
          <w:b/>
          <w:bCs/>
          <w:sz w:val="40"/>
          <w:szCs w:val="40"/>
          <w:u w:val="single"/>
        </w:rPr>
      </w:pPr>
      <w:r w:rsidRPr="00C64240">
        <w:rPr>
          <w:b/>
          <w:bCs/>
          <w:sz w:val="40"/>
          <w:szCs w:val="40"/>
          <w:u w:val="single"/>
        </w:rPr>
        <w:t>T</w:t>
      </w:r>
      <w:r w:rsidR="00446A86" w:rsidRPr="00C64240">
        <w:rPr>
          <w:b/>
          <w:bCs/>
          <w:sz w:val="40"/>
          <w:szCs w:val="40"/>
          <w:u w:val="single"/>
        </w:rPr>
        <w:t xml:space="preserve">o what extent does a season of Premier League football actually follow the expected value calculated </w:t>
      </w:r>
      <w:r w:rsidR="00861636" w:rsidRPr="00C64240">
        <w:rPr>
          <w:b/>
          <w:bCs/>
          <w:sz w:val="40"/>
          <w:szCs w:val="40"/>
          <w:u w:val="single"/>
        </w:rPr>
        <w:t>from</w:t>
      </w:r>
      <w:r w:rsidR="00446A86" w:rsidRPr="00C64240">
        <w:rPr>
          <w:b/>
          <w:bCs/>
          <w:sz w:val="40"/>
          <w:szCs w:val="40"/>
          <w:u w:val="single"/>
        </w:rPr>
        <w:t xml:space="preserve"> the previous years?</w:t>
      </w:r>
    </w:p>
    <w:p w14:paraId="10FF24C7" w14:textId="59917E83" w:rsidR="00861636" w:rsidRPr="00C64240" w:rsidRDefault="00861636">
      <w:r w:rsidRPr="00C64240">
        <w:t>In</w:t>
      </w:r>
      <w:r w:rsidR="0051063F" w:rsidRPr="00C64240">
        <w:t xml:space="preserve"> </w:t>
      </w:r>
      <w:r w:rsidRPr="00C64240">
        <w:t>a single Premier League season each team plays 38 games, resulting in a total number of 380 games per season.</w:t>
      </w:r>
    </w:p>
    <w:p w14:paraId="5C6059DE" w14:textId="4D8C7400" w:rsidR="00446A86" w:rsidRDefault="00446A86" w:rsidP="002625EC">
      <w:r w:rsidRPr="00C64240">
        <w:t xml:space="preserve">There are many different ways of potentially measuring this, so we will look at the </w:t>
      </w:r>
      <w:r w:rsidR="002625EC" w:rsidRPr="00C64240">
        <w:t>p</w:t>
      </w:r>
      <w:r w:rsidRPr="00C64240">
        <w:t>oints gained</w:t>
      </w:r>
      <w:r w:rsidR="002625EC" w:rsidRPr="00C64240">
        <w:t xml:space="preserve"> by each final league position in a single season</w:t>
      </w:r>
      <w:r w:rsidR="00C64240">
        <w:t>.</w:t>
      </w:r>
    </w:p>
    <w:p w14:paraId="7B8DE985" w14:textId="77777777" w:rsidR="00C64240" w:rsidRPr="00C64240" w:rsidRDefault="00C64240" w:rsidP="002625EC"/>
    <w:p w14:paraId="3BC602CE" w14:textId="2DE185E0" w:rsidR="00861636" w:rsidRPr="00C64240" w:rsidRDefault="00861636" w:rsidP="00446A86">
      <w:r w:rsidRPr="00C64240">
        <w:t>We start with the points gained</w:t>
      </w:r>
      <w:r w:rsidR="002625EC" w:rsidRPr="00C64240">
        <w:t>:</w:t>
      </w:r>
    </w:p>
    <w:p w14:paraId="0F13D2BB" w14:textId="588B3F3D" w:rsidR="00D3041B" w:rsidRPr="00C64240" w:rsidRDefault="00D3041B" w:rsidP="00446A86">
      <w:r w:rsidRPr="00C64240">
        <w:rPr>
          <w:noProof/>
        </w:rPr>
        <w:drawing>
          <wp:inline distT="0" distB="0" distL="0" distR="0" wp14:anchorId="7105EBDC" wp14:editId="71765FDE">
            <wp:extent cx="4572000" cy="2743200"/>
            <wp:effectExtent l="0" t="0" r="0" b="0"/>
            <wp:docPr id="527635907" name="Chart 1">
              <a:extLst xmlns:a="http://schemas.openxmlformats.org/drawingml/2006/main">
                <a:ext uri="{FF2B5EF4-FFF2-40B4-BE49-F238E27FC236}">
                  <a16:creationId xmlns:a16="http://schemas.microsoft.com/office/drawing/2014/main" id="{22E79D26-C3B1-4E05-DE8E-332705940D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1F23F37" w14:textId="4BC7321C" w:rsidR="00B25DF9" w:rsidRPr="00C64240" w:rsidRDefault="00D3041B" w:rsidP="00446A86">
      <w:r w:rsidRPr="00C64240">
        <w:t>Above is the mean, mode, and median number of points gained per league position</w:t>
      </w:r>
      <w:r w:rsidR="00B25DF9" w:rsidRPr="00C64240">
        <w:t xml:space="preserve"> </w:t>
      </w:r>
      <w:r w:rsidR="00B25DF9" w:rsidRPr="00C64240">
        <w:rPr>
          <w:rFonts w:eastAsia="Times New Roman" w:cs="Times New Roman"/>
          <w:kern w:val="0"/>
          <w:lang w:eastAsia="en-GB"/>
          <w14:ligatures w14:val="none"/>
        </w:rPr>
        <w:t>(Pugsley, 2014)</w:t>
      </w:r>
      <w:r w:rsidRPr="00C64240">
        <w:t>. Immediately, we can see no clear correlation, other than (in general) the higher the final league position, the higher the number of points for all the averages. However, this is relatively logical, and this could have been said even without any data.</w:t>
      </w:r>
    </w:p>
    <w:p w14:paraId="571D0E54" w14:textId="77777777" w:rsidR="00B25DF9" w:rsidRPr="001B2717" w:rsidRDefault="00B25DF9" w:rsidP="00446A86"/>
    <w:p w14:paraId="053521B3" w14:textId="77777777" w:rsidR="00B25DF9" w:rsidRPr="001B2717" w:rsidRDefault="00B25DF9" w:rsidP="00446A86"/>
    <w:p w14:paraId="30CB6F00" w14:textId="77777777" w:rsidR="00B25DF9" w:rsidRPr="001B2717" w:rsidRDefault="00B25DF9" w:rsidP="00446A86"/>
    <w:p w14:paraId="2414FB52" w14:textId="5BD0761D" w:rsidR="00B25DF9" w:rsidRPr="001B2717" w:rsidRDefault="00B25DF9" w:rsidP="00446A86">
      <w:r w:rsidRPr="001B2717">
        <w:rPr>
          <w:noProof/>
        </w:rPr>
        <w:lastRenderedPageBreak/>
        <w:drawing>
          <wp:inline distT="0" distB="0" distL="0" distR="0" wp14:anchorId="44AA581A" wp14:editId="6548ADEC">
            <wp:extent cx="4591050" cy="2748642"/>
            <wp:effectExtent l="0" t="0" r="0" b="13970"/>
            <wp:docPr id="1338067648" name="Chart 1">
              <a:extLst xmlns:a="http://schemas.openxmlformats.org/drawingml/2006/main">
                <a:ext uri="{FF2B5EF4-FFF2-40B4-BE49-F238E27FC236}">
                  <a16:creationId xmlns:a16="http://schemas.microsoft.com/office/drawing/2014/main" id="{107720EF-3E50-7277-1736-B0802CDFAB5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sidRPr="001B2717">
        <w:rPr>
          <w:noProof/>
        </w:rPr>
        <w:drawing>
          <wp:inline distT="0" distB="0" distL="0" distR="0" wp14:anchorId="57DCBAE7" wp14:editId="304534B1">
            <wp:extent cx="4593772" cy="2775858"/>
            <wp:effectExtent l="0" t="0" r="16510" b="5715"/>
            <wp:docPr id="1322429416" name="Chart 3">
              <a:extLst xmlns:a="http://schemas.openxmlformats.org/drawingml/2006/main">
                <a:ext uri="{FF2B5EF4-FFF2-40B4-BE49-F238E27FC236}">
                  <a16:creationId xmlns:a16="http://schemas.microsoft.com/office/drawing/2014/main" id="{BF429A47-CBE1-D2BD-356A-6FF9620D80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1B2717">
        <w:rPr>
          <w:noProof/>
        </w:rPr>
        <w:drawing>
          <wp:inline distT="0" distB="0" distL="0" distR="0" wp14:anchorId="67502F51" wp14:editId="6A032ABD">
            <wp:extent cx="4591050" cy="2748642"/>
            <wp:effectExtent l="0" t="0" r="0" b="13970"/>
            <wp:docPr id="1852156877" name="Chart 2">
              <a:extLst xmlns:a="http://schemas.openxmlformats.org/drawingml/2006/main">
                <a:ext uri="{FF2B5EF4-FFF2-40B4-BE49-F238E27FC236}">
                  <a16:creationId xmlns:a16="http://schemas.microsoft.com/office/drawing/2014/main" id="{09F662B4-E016-37CC-1EFD-2233A6A960F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FA833E5" w14:textId="3843B45E" w:rsidR="00B25DF9" w:rsidRPr="001B2717" w:rsidRDefault="00B25DF9" w:rsidP="00446A86"/>
    <w:tbl>
      <w:tblPr>
        <w:tblStyle w:val="TableGrid"/>
        <w:tblW w:w="3961" w:type="dxa"/>
        <w:tblLook w:val="04A0" w:firstRow="1" w:lastRow="0" w:firstColumn="1" w:lastColumn="0" w:noHBand="0" w:noVBand="1"/>
      </w:tblPr>
      <w:tblGrid>
        <w:gridCol w:w="1022"/>
        <w:gridCol w:w="1042"/>
        <w:gridCol w:w="1960"/>
      </w:tblGrid>
      <w:tr w:rsidR="003322C0" w:rsidRPr="001B2717" w14:paraId="574481C2" w14:textId="77777777" w:rsidTr="003322C0">
        <w:trPr>
          <w:trHeight w:val="416"/>
        </w:trPr>
        <w:tc>
          <w:tcPr>
            <w:tcW w:w="960" w:type="dxa"/>
            <w:noWrap/>
            <w:hideMark/>
          </w:tcPr>
          <w:p w14:paraId="3AEFF946" w14:textId="77777777" w:rsidR="003322C0" w:rsidRPr="001B2717" w:rsidRDefault="003322C0"/>
        </w:tc>
        <w:tc>
          <w:tcPr>
            <w:tcW w:w="1041" w:type="dxa"/>
            <w:hideMark/>
          </w:tcPr>
          <w:p w14:paraId="233AD76F" w14:textId="7F1C8450" w:rsidR="003322C0" w:rsidRPr="001B2717" w:rsidRDefault="003322C0">
            <w:pPr>
              <w:jc w:val="center"/>
              <w:rPr>
                <w:rFonts w:cs="Arial"/>
                <w:b/>
                <w:bCs/>
                <w:color w:val="000000"/>
              </w:rPr>
            </w:pPr>
            <w:r w:rsidRPr="001B2717">
              <w:rPr>
                <w:rFonts w:cs="Arial"/>
                <w:b/>
                <w:bCs/>
                <w:color w:val="000000"/>
              </w:rPr>
              <w:t>PPMCC</w:t>
            </w:r>
          </w:p>
        </w:tc>
        <w:tc>
          <w:tcPr>
            <w:tcW w:w="1960" w:type="dxa"/>
            <w:noWrap/>
            <w:hideMark/>
          </w:tcPr>
          <w:p w14:paraId="23679179" w14:textId="77777777" w:rsidR="003322C0" w:rsidRPr="001B2717" w:rsidRDefault="003322C0">
            <w:pPr>
              <w:rPr>
                <w:rFonts w:cs="Times New Roman"/>
                <w:b/>
                <w:bCs/>
                <w:color w:val="000000"/>
              </w:rPr>
            </w:pPr>
            <w:r w:rsidRPr="001B2717">
              <w:rPr>
                <w:b/>
                <w:bCs/>
                <w:color w:val="000000"/>
              </w:rPr>
              <w:t>Absolute value</w:t>
            </w:r>
          </w:p>
        </w:tc>
      </w:tr>
      <w:tr w:rsidR="003322C0" w:rsidRPr="001B2717" w14:paraId="2175E200" w14:textId="77777777" w:rsidTr="003322C0">
        <w:trPr>
          <w:trHeight w:val="360"/>
        </w:trPr>
        <w:tc>
          <w:tcPr>
            <w:tcW w:w="960" w:type="dxa"/>
            <w:noWrap/>
            <w:hideMark/>
          </w:tcPr>
          <w:p w14:paraId="7A32CF28" w14:textId="77777777" w:rsidR="003322C0" w:rsidRPr="001B2717" w:rsidRDefault="003322C0">
            <w:pPr>
              <w:rPr>
                <w:b/>
                <w:bCs/>
                <w:color w:val="000000"/>
              </w:rPr>
            </w:pPr>
            <w:r w:rsidRPr="001B2717">
              <w:rPr>
                <w:b/>
                <w:bCs/>
                <w:color w:val="000000"/>
              </w:rPr>
              <w:t>Mean</w:t>
            </w:r>
          </w:p>
        </w:tc>
        <w:tc>
          <w:tcPr>
            <w:tcW w:w="1041" w:type="dxa"/>
            <w:noWrap/>
            <w:hideMark/>
          </w:tcPr>
          <w:p w14:paraId="0A423004" w14:textId="77777777" w:rsidR="003322C0" w:rsidRPr="001B2717" w:rsidRDefault="003322C0">
            <w:pPr>
              <w:jc w:val="right"/>
              <w:rPr>
                <w:color w:val="000000"/>
              </w:rPr>
            </w:pPr>
            <w:r w:rsidRPr="001B2717">
              <w:rPr>
                <w:color w:val="000000"/>
              </w:rPr>
              <w:t>-0.9668</w:t>
            </w:r>
          </w:p>
        </w:tc>
        <w:tc>
          <w:tcPr>
            <w:tcW w:w="1960" w:type="dxa"/>
            <w:noWrap/>
            <w:hideMark/>
          </w:tcPr>
          <w:p w14:paraId="2838ADF2" w14:textId="77777777" w:rsidR="003322C0" w:rsidRPr="001B2717" w:rsidRDefault="003322C0">
            <w:pPr>
              <w:jc w:val="right"/>
              <w:rPr>
                <w:color w:val="000000"/>
              </w:rPr>
            </w:pPr>
            <w:r w:rsidRPr="001B2717">
              <w:rPr>
                <w:color w:val="000000"/>
              </w:rPr>
              <w:t>0.9668</w:t>
            </w:r>
          </w:p>
        </w:tc>
      </w:tr>
      <w:tr w:rsidR="003322C0" w:rsidRPr="001B2717" w14:paraId="0C81600E" w14:textId="77777777" w:rsidTr="003322C0">
        <w:trPr>
          <w:trHeight w:val="360"/>
        </w:trPr>
        <w:tc>
          <w:tcPr>
            <w:tcW w:w="960" w:type="dxa"/>
            <w:noWrap/>
            <w:hideMark/>
          </w:tcPr>
          <w:p w14:paraId="426BDF9C" w14:textId="77777777" w:rsidR="003322C0" w:rsidRPr="001B2717" w:rsidRDefault="003322C0">
            <w:pPr>
              <w:rPr>
                <w:b/>
                <w:bCs/>
                <w:color w:val="000000"/>
              </w:rPr>
            </w:pPr>
            <w:r w:rsidRPr="001B2717">
              <w:rPr>
                <w:b/>
                <w:bCs/>
                <w:color w:val="000000"/>
              </w:rPr>
              <w:t>Mode</w:t>
            </w:r>
          </w:p>
        </w:tc>
        <w:tc>
          <w:tcPr>
            <w:tcW w:w="1041" w:type="dxa"/>
            <w:noWrap/>
            <w:hideMark/>
          </w:tcPr>
          <w:p w14:paraId="3F6E33B2" w14:textId="77777777" w:rsidR="003322C0" w:rsidRPr="001B2717" w:rsidRDefault="003322C0">
            <w:pPr>
              <w:jc w:val="right"/>
              <w:rPr>
                <w:color w:val="000000"/>
              </w:rPr>
            </w:pPr>
            <w:r w:rsidRPr="001B2717">
              <w:rPr>
                <w:color w:val="000000"/>
              </w:rPr>
              <w:t>-0.9547</w:t>
            </w:r>
          </w:p>
        </w:tc>
        <w:tc>
          <w:tcPr>
            <w:tcW w:w="1960" w:type="dxa"/>
            <w:noWrap/>
            <w:hideMark/>
          </w:tcPr>
          <w:p w14:paraId="01C20D35" w14:textId="77777777" w:rsidR="003322C0" w:rsidRPr="001B2717" w:rsidRDefault="003322C0">
            <w:pPr>
              <w:jc w:val="right"/>
              <w:rPr>
                <w:color w:val="000000"/>
              </w:rPr>
            </w:pPr>
            <w:r w:rsidRPr="001B2717">
              <w:rPr>
                <w:color w:val="000000"/>
              </w:rPr>
              <w:t>0.9547</w:t>
            </w:r>
          </w:p>
        </w:tc>
      </w:tr>
      <w:tr w:rsidR="003322C0" w:rsidRPr="001B2717" w14:paraId="7DA9410C" w14:textId="77777777" w:rsidTr="003322C0">
        <w:trPr>
          <w:trHeight w:val="360"/>
        </w:trPr>
        <w:tc>
          <w:tcPr>
            <w:tcW w:w="960" w:type="dxa"/>
            <w:noWrap/>
            <w:hideMark/>
          </w:tcPr>
          <w:p w14:paraId="5A4EBC99" w14:textId="77777777" w:rsidR="003322C0" w:rsidRPr="001B2717" w:rsidRDefault="003322C0">
            <w:pPr>
              <w:rPr>
                <w:b/>
                <w:bCs/>
                <w:color w:val="000000"/>
              </w:rPr>
            </w:pPr>
            <w:r w:rsidRPr="001B2717">
              <w:rPr>
                <w:b/>
                <w:bCs/>
                <w:color w:val="000000"/>
              </w:rPr>
              <w:t>Median</w:t>
            </w:r>
          </w:p>
        </w:tc>
        <w:tc>
          <w:tcPr>
            <w:tcW w:w="1041" w:type="dxa"/>
            <w:noWrap/>
            <w:hideMark/>
          </w:tcPr>
          <w:p w14:paraId="19A61D4E" w14:textId="77777777" w:rsidR="003322C0" w:rsidRPr="001B2717" w:rsidRDefault="003322C0">
            <w:pPr>
              <w:jc w:val="right"/>
              <w:rPr>
                <w:color w:val="000000"/>
              </w:rPr>
            </w:pPr>
            <w:r w:rsidRPr="001B2717">
              <w:rPr>
                <w:color w:val="000000"/>
              </w:rPr>
              <w:t>-0.9646</w:t>
            </w:r>
          </w:p>
        </w:tc>
        <w:tc>
          <w:tcPr>
            <w:tcW w:w="1960" w:type="dxa"/>
            <w:noWrap/>
            <w:hideMark/>
          </w:tcPr>
          <w:p w14:paraId="14BEFAD4" w14:textId="77777777" w:rsidR="003322C0" w:rsidRPr="001B2717" w:rsidRDefault="003322C0">
            <w:pPr>
              <w:jc w:val="right"/>
              <w:rPr>
                <w:color w:val="000000"/>
              </w:rPr>
            </w:pPr>
            <w:r w:rsidRPr="001B2717">
              <w:rPr>
                <w:color w:val="000000"/>
              </w:rPr>
              <w:t>0.9646</w:t>
            </w:r>
          </w:p>
        </w:tc>
      </w:tr>
    </w:tbl>
    <w:p w14:paraId="2EE4EA0B" w14:textId="77777777" w:rsidR="00B25DF9" w:rsidRPr="001B2717" w:rsidRDefault="00B25DF9" w:rsidP="00446A86"/>
    <w:p w14:paraId="6B675DD3" w14:textId="47B7E599" w:rsidR="00B25DF9" w:rsidRPr="001B2717" w:rsidRDefault="00B25DF9" w:rsidP="00446A86">
      <w:r w:rsidRPr="001B2717">
        <w:t>Using</w:t>
      </w:r>
      <w:r w:rsidR="003322C0" w:rsidRPr="001B2717">
        <w:t xml:space="preserve"> the absolute value of the</w:t>
      </w:r>
      <w:r w:rsidRPr="001B2717">
        <w:t xml:space="preserve"> Pearson’s Product Moment Correlation </w:t>
      </w:r>
      <w:r w:rsidR="008D7530" w:rsidRPr="001B2717">
        <w:t>Coefficient (</w:t>
      </w:r>
      <w:r w:rsidRPr="001B2717">
        <w:t>PPMCC), we can tell that all three averages have very strong linear correlation</w:t>
      </w:r>
      <w:r w:rsidR="003322C0" w:rsidRPr="001B2717">
        <w:t>, further cementing our thesis that as the final league position decreases, the average number of points increases at an equal rate.</w:t>
      </w:r>
    </w:p>
    <w:p w14:paraId="709C5607" w14:textId="389D4966" w:rsidR="00094E98" w:rsidRPr="001B2717" w:rsidRDefault="003322C0" w:rsidP="00446A86">
      <w:r w:rsidRPr="001B2717">
        <w:t>However, it is important to note that the absolute value of the PPMCC for the mode is slightly lower than the mean and median. This is likely because the mode measures the most frequent value, and does not take into account any outliers, which one would expect to be rampant in sport, where emotions and luck is seemingly ubiquitous.</w:t>
      </w:r>
      <w:r w:rsidR="000F23A7" w:rsidRPr="001B2717">
        <w:t xml:space="preserve"> </w:t>
      </w:r>
    </w:p>
    <w:p w14:paraId="383B16F8" w14:textId="77777777" w:rsidR="000F23A7" w:rsidRPr="001B2717" w:rsidRDefault="000F23A7" w:rsidP="00446A86"/>
    <w:p w14:paraId="2813ADAE" w14:textId="31DD38CF" w:rsidR="00094E98" w:rsidRPr="001B2717" w:rsidRDefault="000F23A7" w:rsidP="00446A86">
      <w:pPr>
        <w:rPr>
          <w:rFonts w:eastAsia="Times New Roman" w:cs="Times New Roman"/>
          <w:kern w:val="0"/>
          <w:lang w:eastAsia="en-GB"/>
          <w14:ligatures w14:val="none"/>
        </w:rPr>
      </w:pPr>
      <w:r w:rsidRPr="001B2717">
        <w:t>Using these results, we can put each average separately into a chi-square test</w:t>
      </w:r>
      <w:r w:rsidR="00F05DB5" w:rsidRPr="001B2717">
        <w:t xml:space="preserve"> </w:t>
      </w:r>
      <w:r w:rsidR="00F05DB5" w:rsidRPr="001B2717">
        <w:rPr>
          <w:rFonts w:eastAsia="Times New Roman" w:cs="Times New Roman"/>
          <w:kern w:val="0"/>
          <w:lang w:eastAsia="en-GB"/>
          <w14:ligatures w14:val="none"/>
        </w:rPr>
        <w:t>(Hayes, 2023)</w:t>
      </w:r>
      <w:r w:rsidRPr="001B2717">
        <w:t>.</w:t>
      </w:r>
      <w:r w:rsidR="00094E98" w:rsidRPr="001B2717">
        <w:t xml:space="preserve"> We set our null and alternate </w:t>
      </w:r>
      <w:r w:rsidR="00F35DCB" w:rsidRPr="001B2717">
        <w:t>hypotheses and</w:t>
      </w:r>
      <w:r w:rsidR="00094E98" w:rsidRPr="001B2717">
        <w:t xml:space="preserve"> carry out at the test at a certain significance level. I have chosen the 5% significance level for this test, because one single season may very easily have many fluctuations, and so the severity in difference in expected values and observed values might be overexaggerated. A significance level of 5% means that there is a 5% probability of rejecting the null hypothesis when it is actually correct</w:t>
      </w:r>
      <w:r w:rsidR="00F05DB5" w:rsidRPr="001B2717">
        <w:t xml:space="preserve"> </w:t>
      </w:r>
      <w:r w:rsidR="00F05DB5" w:rsidRPr="001B2717">
        <w:rPr>
          <w:rFonts w:eastAsia="Times New Roman" w:cs="Times New Roman"/>
          <w:kern w:val="0"/>
          <w:lang w:eastAsia="en-GB"/>
          <w14:ligatures w14:val="none"/>
        </w:rPr>
        <w:t>(Mindrila and Phoebe, 2013)</w:t>
      </w:r>
      <w:r w:rsidR="00094E98" w:rsidRPr="001B2717">
        <w:t>.</w:t>
      </w:r>
      <w:r w:rsidR="00DF43EF">
        <w:t xml:space="preserve"> So, in order to</w:t>
      </w:r>
      <w:r w:rsidR="00F948F0">
        <w:t xml:space="preserve"> reject the null </w:t>
      </w:r>
      <w:r w:rsidR="00F35DCB">
        <w:t>hypothesis, the</w:t>
      </w:r>
      <w:r w:rsidR="00F948F0">
        <w:t xml:space="preserve"> calculated ch</w:t>
      </w:r>
      <w:r w:rsidR="001004D4">
        <w:t xml:space="preserve">i-square sum has to be larger than the significance </w:t>
      </w:r>
      <w:r w:rsidR="00F35DCB">
        <w:t>level.</w:t>
      </w:r>
    </w:p>
    <w:p w14:paraId="3362D79D" w14:textId="0281FB52" w:rsidR="00094E98" w:rsidRPr="001B2717" w:rsidRDefault="00094E98" w:rsidP="00446A86">
      <w:r w:rsidRPr="001B2717">
        <w:t>The formula for the Chi-square sum is given as:</w:t>
      </w:r>
    </w:p>
    <w:p w14:paraId="7CF12115" w14:textId="643837E0" w:rsidR="004D793C" w:rsidRPr="001B2717" w:rsidRDefault="004D793C" w:rsidP="004D793C">
      <w:pPr>
        <w:pStyle w:val="NormalWeb"/>
        <w:spacing w:before="0" w:beforeAutospacing="0" w:after="240" w:afterAutospacing="0" w:line="360" w:lineRule="auto"/>
        <w:rPr>
          <w:rFonts w:asciiTheme="minorHAnsi" w:eastAsiaTheme="minorHAnsi" w:hAnsiTheme="minorHAnsi" w:cstheme="minorBidi"/>
          <w:kern w:val="2"/>
          <w:lang w:eastAsia="en-US"/>
          <w14:ligatures w14:val="standardContextual"/>
        </w:rPr>
      </w:pPr>
      <m:oMath>
        <m:r>
          <w:rPr>
            <w:rFonts w:ascii="Cambria Math" w:hAnsi="Cambria Math"/>
            <w:sz w:val="28"/>
            <w:szCs w:val="28"/>
          </w:rPr>
          <m:t>χ2 = ∑(Oi – Ei)2/Ei</m:t>
        </m:r>
      </m:oMath>
      <w:r w:rsidRPr="001B2717">
        <w:rPr>
          <w:rFonts w:asciiTheme="minorHAnsi" w:hAnsiTheme="minorHAnsi" w:cstheme="minorBidi"/>
        </w:rPr>
        <w:t>, where Oi = observed value (actual value) and Ei = expected value.</w:t>
      </w:r>
      <w:r w:rsidRPr="001B2717">
        <w:rPr>
          <w:rFonts w:asciiTheme="minorHAnsi" w:hAnsiTheme="minorHAnsi"/>
        </w:rPr>
        <w:t xml:space="preserve"> </w:t>
      </w:r>
      <w:r w:rsidRPr="001B2717">
        <w:rPr>
          <w:rFonts w:asciiTheme="minorHAnsi" w:eastAsiaTheme="minorHAnsi" w:hAnsiTheme="minorHAnsi" w:cstheme="minorBidi"/>
          <w:kern w:val="2"/>
          <w:lang w:eastAsia="en-US"/>
          <w14:ligatures w14:val="standardContextual"/>
        </w:rPr>
        <w:t>CueMath (n.d.).</w:t>
      </w:r>
    </w:p>
    <w:p w14:paraId="4360CDED" w14:textId="32141C9A" w:rsidR="004D793C" w:rsidRPr="001B2717" w:rsidRDefault="004D793C" w:rsidP="00446A86">
      <w:r w:rsidRPr="001B2717">
        <w:t>In this test, the Chi-</w:t>
      </w:r>
      <w:r w:rsidR="00F948F0">
        <w:t>square</w:t>
      </w:r>
      <w:r w:rsidRPr="001B2717">
        <w:t xml:space="preserve"> </w:t>
      </w:r>
      <w:r w:rsidR="001004D4">
        <w:t>sum calculated</w:t>
      </w:r>
      <w:r w:rsidRPr="001B2717">
        <w:t xml:space="preserve"> is called the “</w:t>
      </w:r>
      <w:r w:rsidR="00F05DB5" w:rsidRPr="001B2717">
        <w:t>t</w:t>
      </w:r>
      <w:r w:rsidRPr="001B2717">
        <w:t>est statistic”</w:t>
      </w:r>
      <w:r w:rsidR="00F05DB5" w:rsidRPr="001B2717">
        <w:t>.</w:t>
      </w:r>
    </w:p>
    <w:p w14:paraId="5CBCB6E0" w14:textId="77777777" w:rsidR="00094E98" w:rsidRPr="001B2717" w:rsidRDefault="00094E98" w:rsidP="00446A86"/>
    <w:p w14:paraId="1B3F47E2" w14:textId="77777777" w:rsidR="002625EC" w:rsidRDefault="002625EC" w:rsidP="00446A86">
      <w:pPr>
        <w:rPr>
          <w:b/>
          <w:bCs/>
          <w:sz w:val="32"/>
          <w:szCs w:val="32"/>
          <w:u w:val="single"/>
        </w:rPr>
      </w:pPr>
    </w:p>
    <w:p w14:paraId="7DDABB53" w14:textId="77777777" w:rsidR="002625EC" w:rsidRDefault="002625EC" w:rsidP="00446A86">
      <w:pPr>
        <w:rPr>
          <w:b/>
          <w:bCs/>
          <w:sz w:val="32"/>
          <w:szCs w:val="32"/>
          <w:u w:val="single"/>
        </w:rPr>
      </w:pPr>
    </w:p>
    <w:p w14:paraId="0BEC3600" w14:textId="77777777" w:rsidR="002625EC" w:rsidRDefault="002625EC" w:rsidP="00446A86">
      <w:pPr>
        <w:rPr>
          <w:b/>
          <w:bCs/>
          <w:sz w:val="32"/>
          <w:szCs w:val="32"/>
          <w:u w:val="single"/>
        </w:rPr>
      </w:pPr>
    </w:p>
    <w:p w14:paraId="59B6FD1B" w14:textId="77777777" w:rsidR="002625EC" w:rsidRDefault="002625EC" w:rsidP="00446A86">
      <w:pPr>
        <w:rPr>
          <w:b/>
          <w:bCs/>
          <w:sz w:val="32"/>
          <w:szCs w:val="32"/>
          <w:u w:val="single"/>
        </w:rPr>
      </w:pPr>
    </w:p>
    <w:p w14:paraId="7EB2BD14" w14:textId="7FE044A9" w:rsidR="00094E98" w:rsidRPr="001B2717" w:rsidRDefault="00094E98" w:rsidP="00446A86">
      <w:pPr>
        <w:rPr>
          <w:b/>
          <w:bCs/>
          <w:sz w:val="32"/>
          <w:szCs w:val="32"/>
          <w:u w:val="single"/>
        </w:rPr>
      </w:pPr>
      <w:r w:rsidRPr="001B2717">
        <w:rPr>
          <w:b/>
          <w:bCs/>
          <w:sz w:val="32"/>
          <w:szCs w:val="32"/>
          <w:u w:val="single"/>
        </w:rPr>
        <w:lastRenderedPageBreak/>
        <w:t>For the mean:</w:t>
      </w:r>
    </w:p>
    <w:p w14:paraId="1EF13C65" w14:textId="6CBCB2E2" w:rsidR="00094E98" w:rsidRPr="001B2717" w:rsidRDefault="00094E98" w:rsidP="00446A86">
      <w:r w:rsidRPr="001B2717">
        <w:t xml:space="preserve">H0(null hypothesis): the number points gained by a team in any league position in a season is roughly equal to the </w:t>
      </w:r>
      <w:r w:rsidR="001B2717" w:rsidRPr="001B2717">
        <w:t>mean</w:t>
      </w:r>
      <w:r w:rsidRPr="001B2717">
        <w:t xml:space="preserve"> number of points at each league position over the last 10 years.</w:t>
      </w:r>
    </w:p>
    <w:p w14:paraId="1F5316EE" w14:textId="761A477E" w:rsidR="00094E98" w:rsidRPr="001B2717" w:rsidRDefault="00094E98" w:rsidP="00446A86">
      <w:r w:rsidRPr="001B2717">
        <w:t>H1(alternate hypothesis): the number points gained by a team in any league position in a season is not roughly equal to the average number of points at each league position over the last 10 years.</w:t>
      </w:r>
    </w:p>
    <w:p w14:paraId="05D37387" w14:textId="138B0E6C" w:rsidR="00094E98" w:rsidRPr="001B2717" w:rsidRDefault="004D793C" w:rsidP="00446A86">
      <w:r w:rsidRPr="001B2717">
        <w:t>In this test, the Observed value is the number of points gained by each final league position in the 2013/14 season, and the Expected value is the mean number of points gained by each final league position from the 2003/04 season to 2012/13 season.</w:t>
      </w:r>
    </w:p>
    <w:p w14:paraId="464F3B29" w14:textId="741C81D5" w:rsidR="00094E98" w:rsidRPr="001B2717" w:rsidRDefault="00094E98" w:rsidP="00446A86">
      <w:pPr>
        <w:rPr>
          <w:rFonts w:ascii="Times New Roman" w:eastAsia="Times New Roman" w:hAnsi="Times New Roman" w:cs="Times New Roman"/>
          <w:kern w:val="0"/>
          <w:lang w:eastAsia="en-GB"/>
          <w14:ligatures w14:val="none"/>
        </w:rPr>
      </w:pPr>
      <w:r w:rsidRPr="001B2717">
        <w:t>The data</w:t>
      </w:r>
      <w:r w:rsidR="001B2717" w:rsidRPr="001B2717">
        <w:t xml:space="preserve"> </w:t>
      </w:r>
      <w:r w:rsidR="001B2717" w:rsidRPr="001B2717">
        <w:rPr>
          <w:rFonts w:ascii="Times New Roman" w:eastAsia="Times New Roman" w:hAnsi="Times New Roman" w:cs="Times New Roman"/>
          <w:kern w:val="0"/>
          <w:lang w:eastAsia="en-GB"/>
          <w14:ligatures w14:val="none"/>
        </w:rPr>
        <w:t>(www.transfermarkt.co.uk, n.d.)</w:t>
      </w:r>
      <w:r w:rsidR="00912AB8" w:rsidRPr="00912AB8">
        <w:rPr>
          <w:rFonts w:eastAsia="Times New Roman" w:cs="Times New Roman"/>
          <w:kern w:val="0"/>
          <w:lang w:eastAsia="en-GB"/>
          <w14:ligatures w14:val="none"/>
        </w:rPr>
        <w:t xml:space="preserve"> </w:t>
      </w:r>
      <w:r w:rsidR="00912AB8" w:rsidRPr="001B2717">
        <w:rPr>
          <w:rFonts w:eastAsia="Times New Roman" w:cs="Times New Roman"/>
          <w:kern w:val="0"/>
          <w:lang w:eastAsia="en-GB"/>
          <w14:ligatures w14:val="none"/>
        </w:rPr>
        <w:t>(Pugsley, 2014)</w:t>
      </w:r>
      <w:r w:rsidRPr="001B2717">
        <w:t>:</w:t>
      </w:r>
    </w:p>
    <w:tbl>
      <w:tblPr>
        <w:tblW w:w="8079" w:type="dxa"/>
        <w:tblLook w:val="04A0" w:firstRow="1" w:lastRow="0" w:firstColumn="1" w:lastColumn="0" w:noHBand="0" w:noVBand="1"/>
      </w:tblPr>
      <w:tblGrid>
        <w:gridCol w:w="2146"/>
        <w:gridCol w:w="1873"/>
        <w:gridCol w:w="846"/>
        <w:gridCol w:w="846"/>
        <w:gridCol w:w="1022"/>
        <w:gridCol w:w="1346"/>
      </w:tblGrid>
      <w:tr w:rsidR="001B2717" w:rsidRPr="001B2717" w14:paraId="389AA391" w14:textId="77777777" w:rsidTr="001B2717">
        <w:trPr>
          <w:trHeight w:val="315"/>
        </w:trPr>
        <w:tc>
          <w:tcPr>
            <w:tcW w:w="2146"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0CE700E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Final league position</w:t>
            </w:r>
          </w:p>
        </w:tc>
        <w:tc>
          <w:tcPr>
            <w:tcW w:w="1873" w:type="dxa"/>
            <w:tcBorders>
              <w:top w:val="single" w:sz="8" w:space="0" w:color="auto"/>
              <w:left w:val="nil"/>
              <w:bottom w:val="single" w:sz="8" w:space="0" w:color="auto"/>
              <w:right w:val="single" w:sz="8" w:space="0" w:color="auto"/>
            </w:tcBorders>
            <w:shd w:val="clear" w:color="000000" w:fill="FFFFFF"/>
            <w:vAlign w:val="center"/>
            <w:hideMark/>
          </w:tcPr>
          <w:p w14:paraId="151A121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Number of points</w:t>
            </w:r>
          </w:p>
        </w:tc>
        <w:tc>
          <w:tcPr>
            <w:tcW w:w="846" w:type="dxa"/>
            <w:tcBorders>
              <w:top w:val="single" w:sz="8" w:space="0" w:color="auto"/>
              <w:left w:val="nil"/>
              <w:bottom w:val="single" w:sz="8" w:space="0" w:color="auto"/>
              <w:right w:val="single" w:sz="8" w:space="0" w:color="auto"/>
            </w:tcBorders>
            <w:shd w:val="clear" w:color="000000" w:fill="FFFFFF"/>
            <w:vAlign w:val="center"/>
            <w:hideMark/>
          </w:tcPr>
          <w:p w14:paraId="24346EA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Mean</w:t>
            </w:r>
          </w:p>
        </w:tc>
        <w:tc>
          <w:tcPr>
            <w:tcW w:w="846" w:type="dxa"/>
            <w:tcBorders>
              <w:top w:val="single" w:sz="8" w:space="0" w:color="auto"/>
              <w:left w:val="nil"/>
              <w:bottom w:val="single" w:sz="8" w:space="0" w:color="auto"/>
              <w:right w:val="single" w:sz="8" w:space="0" w:color="auto"/>
            </w:tcBorders>
            <w:shd w:val="clear" w:color="000000" w:fill="FFFFFF"/>
            <w:vAlign w:val="center"/>
            <w:hideMark/>
          </w:tcPr>
          <w:p w14:paraId="0A85809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O-E</w:t>
            </w:r>
          </w:p>
        </w:tc>
        <w:tc>
          <w:tcPr>
            <w:tcW w:w="1022" w:type="dxa"/>
            <w:tcBorders>
              <w:top w:val="single" w:sz="8" w:space="0" w:color="auto"/>
              <w:left w:val="nil"/>
              <w:bottom w:val="single" w:sz="8" w:space="0" w:color="auto"/>
              <w:right w:val="single" w:sz="8" w:space="0" w:color="auto"/>
            </w:tcBorders>
            <w:shd w:val="clear" w:color="000000" w:fill="FFFFFF"/>
            <w:vAlign w:val="center"/>
            <w:hideMark/>
          </w:tcPr>
          <w:p w14:paraId="3EA1FF3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(O-E)^2</w:t>
            </w:r>
          </w:p>
        </w:tc>
        <w:tc>
          <w:tcPr>
            <w:tcW w:w="1346" w:type="dxa"/>
            <w:tcBorders>
              <w:top w:val="single" w:sz="8" w:space="0" w:color="auto"/>
              <w:left w:val="nil"/>
              <w:bottom w:val="single" w:sz="8" w:space="0" w:color="auto"/>
              <w:right w:val="single" w:sz="8" w:space="0" w:color="auto"/>
            </w:tcBorders>
            <w:shd w:val="clear" w:color="000000" w:fill="FFFFFF"/>
            <w:vAlign w:val="center"/>
            <w:hideMark/>
          </w:tcPr>
          <w:p w14:paraId="67C9825A"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{(O-E)^2}/E</w:t>
            </w:r>
          </w:p>
        </w:tc>
      </w:tr>
      <w:tr w:rsidR="001B2717" w:rsidRPr="001B2717" w14:paraId="6045E21C"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F81C89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w:t>
            </w:r>
          </w:p>
        </w:tc>
        <w:tc>
          <w:tcPr>
            <w:tcW w:w="1873" w:type="dxa"/>
            <w:tcBorders>
              <w:top w:val="nil"/>
              <w:left w:val="nil"/>
              <w:bottom w:val="single" w:sz="4" w:space="0" w:color="auto"/>
              <w:right w:val="single" w:sz="4" w:space="0" w:color="auto"/>
            </w:tcBorders>
            <w:shd w:val="clear" w:color="000000" w:fill="FFFFFF"/>
            <w:vAlign w:val="center"/>
            <w:hideMark/>
          </w:tcPr>
          <w:p w14:paraId="50F93DAB"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86.0</w:t>
            </w:r>
          </w:p>
        </w:tc>
        <w:tc>
          <w:tcPr>
            <w:tcW w:w="846" w:type="dxa"/>
            <w:tcBorders>
              <w:top w:val="nil"/>
              <w:left w:val="nil"/>
              <w:bottom w:val="single" w:sz="4" w:space="0" w:color="auto"/>
              <w:right w:val="single" w:sz="4" w:space="0" w:color="auto"/>
            </w:tcBorders>
            <w:shd w:val="clear" w:color="000000" w:fill="FFFFFF"/>
            <w:vAlign w:val="center"/>
            <w:hideMark/>
          </w:tcPr>
          <w:p w14:paraId="04BFA9C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88.60</w:t>
            </w:r>
          </w:p>
        </w:tc>
        <w:tc>
          <w:tcPr>
            <w:tcW w:w="846" w:type="dxa"/>
            <w:tcBorders>
              <w:top w:val="nil"/>
              <w:left w:val="nil"/>
              <w:bottom w:val="single" w:sz="4" w:space="0" w:color="auto"/>
              <w:right w:val="single" w:sz="4" w:space="0" w:color="auto"/>
            </w:tcBorders>
            <w:shd w:val="clear" w:color="000000" w:fill="FFFFFF"/>
            <w:vAlign w:val="center"/>
            <w:hideMark/>
          </w:tcPr>
          <w:p w14:paraId="47E11D4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-2.60</w:t>
            </w:r>
          </w:p>
        </w:tc>
        <w:tc>
          <w:tcPr>
            <w:tcW w:w="1022" w:type="dxa"/>
            <w:tcBorders>
              <w:top w:val="nil"/>
              <w:left w:val="nil"/>
              <w:bottom w:val="single" w:sz="4" w:space="0" w:color="auto"/>
              <w:right w:val="single" w:sz="4" w:space="0" w:color="auto"/>
            </w:tcBorders>
            <w:shd w:val="clear" w:color="000000" w:fill="FFFFFF"/>
            <w:vAlign w:val="center"/>
            <w:hideMark/>
          </w:tcPr>
          <w:p w14:paraId="222CC21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6.76</w:t>
            </w:r>
          </w:p>
        </w:tc>
        <w:tc>
          <w:tcPr>
            <w:tcW w:w="1346" w:type="dxa"/>
            <w:tcBorders>
              <w:top w:val="nil"/>
              <w:left w:val="nil"/>
              <w:bottom w:val="single" w:sz="4" w:space="0" w:color="auto"/>
              <w:right w:val="single" w:sz="4" w:space="0" w:color="auto"/>
            </w:tcBorders>
            <w:shd w:val="clear" w:color="000000" w:fill="FFFFFF"/>
            <w:vAlign w:val="center"/>
            <w:hideMark/>
          </w:tcPr>
          <w:p w14:paraId="2A1E1CD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0.08</w:t>
            </w:r>
          </w:p>
        </w:tc>
      </w:tr>
      <w:tr w:rsidR="001B2717" w:rsidRPr="001B2717" w14:paraId="2071BE8F"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400433B"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w:t>
            </w:r>
          </w:p>
        </w:tc>
        <w:tc>
          <w:tcPr>
            <w:tcW w:w="1873" w:type="dxa"/>
            <w:tcBorders>
              <w:top w:val="nil"/>
              <w:left w:val="nil"/>
              <w:bottom w:val="single" w:sz="4" w:space="0" w:color="auto"/>
              <w:right w:val="single" w:sz="4" w:space="0" w:color="auto"/>
            </w:tcBorders>
            <w:shd w:val="clear" w:color="000000" w:fill="FFFFFF"/>
            <w:vAlign w:val="center"/>
            <w:hideMark/>
          </w:tcPr>
          <w:p w14:paraId="4920205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84.0</w:t>
            </w:r>
          </w:p>
        </w:tc>
        <w:tc>
          <w:tcPr>
            <w:tcW w:w="846" w:type="dxa"/>
            <w:tcBorders>
              <w:top w:val="nil"/>
              <w:left w:val="nil"/>
              <w:bottom w:val="single" w:sz="4" w:space="0" w:color="auto"/>
              <w:right w:val="single" w:sz="4" w:space="0" w:color="auto"/>
            </w:tcBorders>
            <w:shd w:val="clear" w:color="000000" w:fill="FFFFFF"/>
            <w:vAlign w:val="center"/>
            <w:hideMark/>
          </w:tcPr>
          <w:p w14:paraId="7084ED9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81.90</w:t>
            </w:r>
          </w:p>
        </w:tc>
        <w:tc>
          <w:tcPr>
            <w:tcW w:w="846" w:type="dxa"/>
            <w:tcBorders>
              <w:top w:val="nil"/>
              <w:left w:val="nil"/>
              <w:bottom w:val="single" w:sz="4" w:space="0" w:color="auto"/>
              <w:right w:val="single" w:sz="4" w:space="0" w:color="auto"/>
            </w:tcBorders>
            <w:shd w:val="clear" w:color="000000" w:fill="FFFFFF"/>
            <w:vAlign w:val="center"/>
            <w:hideMark/>
          </w:tcPr>
          <w:p w14:paraId="369B80B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2.10</w:t>
            </w:r>
          </w:p>
        </w:tc>
        <w:tc>
          <w:tcPr>
            <w:tcW w:w="1022" w:type="dxa"/>
            <w:tcBorders>
              <w:top w:val="nil"/>
              <w:left w:val="nil"/>
              <w:bottom w:val="single" w:sz="4" w:space="0" w:color="auto"/>
              <w:right w:val="single" w:sz="4" w:space="0" w:color="auto"/>
            </w:tcBorders>
            <w:shd w:val="clear" w:color="000000" w:fill="FFFFFF"/>
            <w:vAlign w:val="center"/>
            <w:hideMark/>
          </w:tcPr>
          <w:p w14:paraId="06A6A63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4.41</w:t>
            </w:r>
          </w:p>
        </w:tc>
        <w:tc>
          <w:tcPr>
            <w:tcW w:w="1346" w:type="dxa"/>
            <w:tcBorders>
              <w:top w:val="nil"/>
              <w:left w:val="nil"/>
              <w:bottom w:val="single" w:sz="4" w:space="0" w:color="auto"/>
              <w:right w:val="single" w:sz="4" w:space="0" w:color="auto"/>
            </w:tcBorders>
            <w:shd w:val="clear" w:color="000000" w:fill="FFFFFF"/>
            <w:vAlign w:val="center"/>
            <w:hideMark/>
          </w:tcPr>
          <w:p w14:paraId="42430709"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0.05</w:t>
            </w:r>
          </w:p>
        </w:tc>
      </w:tr>
      <w:tr w:rsidR="001B2717" w:rsidRPr="001B2717" w14:paraId="694D7750"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6A8491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w:t>
            </w:r>
          </w:p>
        </w:tc>
        <w:tc>
          <w:tcPr>
            <w:tcW w:w="1873" w:type="dxa"/>
            <w:tcBorders>
              <w:top w:val="nil"/>
              <w:left w:val="nil"/>
              <w:bottom w:val="single" w:sz="4" w:space="0" w:color="auto"/>
              <w:right w:val="single" w:sz="4" w:space="0" w:color="auto"/>
            </w:tcBorders>
            <w:shd w:val="clear" w:color="000000" w:fill="FFFFFF"/>
            <w:vAlign w:val="center"/>
            <w:hideMark/>
          </w:tcPr>
          <w:p w14:paraId="4107F834"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82.0</w:t>
            </w:r>
          </w:p>
        </w:tc>
        <w:tc>
          <w:tcPr>
            <w:tcW w:w="846" w:type="dxa"/>
            <w:tcBorders>
              <w:top w:val="nil"/>
              <w:left w:val="nil"/>
              <w:bottom w:val="single" w:sz="4" w:space="0" w:color="auto"/>
              <w:right w:val="single" w:sz="4" w:space="0" w:color="auto"/>
            </w:tcBorders>
            <w:shd w:val="clear" w:color="000000" w:fill="FFFFFF"/>
            <w:vAlign w:val="center"/>
            <w:hideMark/>
          </w:tcPr>
          <w:p w14:paraId="69C9B35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75.80</w:t>
            </w:r>
          </w:p>
        </w:tc>
        <w:tc>
          <w:tcPr>
            <w:tcW w:w="846" w:type="dxa"/>
            <w:tcBorders>
              <w:top w:val="nil"/>
              <w:left w:val="nil"/>
              <w:bottom w:val="single" w:sz="4" w:space="0" w:color="auto"/>
              <w:right w:val="single" w:sz="4" w:space="0" w:color="auto"/>
            </w:tcBorders>
            <w:shd w:val="clear" w:color="000000" w:fill="FFFFFF"/>
            <w:vAlign w:val="center"/>
            <w:hideMark/>
          </w:tcPr>
          <w:p w14:paraId="79F2D3C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6.20</w:t>
            </w:r>
          </w:p>
        </w:tc>
        <w:tc>
          <w:tcPr>
            <w:tcW w:w="1022" w:type="dxa"/>
            <w:tcBorders>
              <w:top w:val="nil"/>
              <w:left w:val="nil"/>
              <w:bottom w:val="single" w:sz="4" w:space="0" w:color="auto"/>
              <w:right w:val="single" w:sz="4" w:space="0" w:color="auto"/>
            </w:tcBorders>
            <w:shd w:val="clear" w:color="000000" w:fill="FFFFFF"/>
            <w:vAlign w:val="center"/>
            <w:hideMark/>
          </w:tcPr>
          <w:p w14:paraId="73B3165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38.44</w:t>
            </w:r>
          </w:p>
        </w:tc>
        <w:tc>
          <w:tcPr>
            <w:tcW w:w="1346" w:type="dxa"/>
            <w:tcBorders>
              <w:top w:val="nil"/>
              <w:left w:val="nil"/>
              <w:bottom w:val="single" w:sz="4" w:space="0" w:color="auto"/>
              <w:right w:val="single" w:sz="4" w:space="0" w:color="auto"/>
            </w:tcBorders>
            <w:shd w:val="clear" w:color="000000" w:fill="FFFFFF"/>
            <w:vAlign w:val="center"/>
            <w:hideMark/>
          </w:tcPr>
          <w:p w14:paraId="386DD9E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0.51</w:t>
            </w:r>
          </w:p>
        </w:tc>
      </w:tr>
      <w:tr w:rsidR="001B2717" w:rsidRPr="001B2717" w14:paraId="44056D89"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BE736B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w:t>
            </w:r>
          </w:p>
        </w:tc>
        <w:tc>
          <w:tcPr>
            <w:tcW w:w="1873" w:type="dxa"/>
            <w:tcBorders>
              <w:top w:val="nil"/>
              <w:left w:val="nil"/>
              <w:bottom w:val="single" w:sz="4" w:space="0" w:color="auto"/>
              <w:right w:val="single" w:sz="4" w:space="0" w:color="auto"/>
            </w:tcBorders>
            <w:shd w:val="clear" w:color="000000" w:fill="FFFFFF"/>
            <w:vAlign w:val="center"/>
            <w:hideMark/>
          </w:tcPr>
          <w:p w14:paraId="5029FD17"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79.0</w:t>
            </w:r>
          </w:p>
        </w:tc>
        <w:tc>
          <w:tcPr>
            <w:tcW w:w="846" w:type="dxa"/>
            <w:tcBorders>
              <w:top w:val="nil"/>
              <w:left w:val="nil"/>
              <w:bottom w:val="single" w:sz="4" w:space="0" w:color="auto"/>
              <w:right w:val="single" w:sz="4" w:space="0" w:color="auto"/>
            </w:tcBorders>
            <w:shd w:val="clear" w:color="000000" w:fill="FFFFFF"/>
            <w:vAlign w:val="center"/>
            <w:hideMark/>
          </w:tcPr>
          <w:p w14:paraId="75DF3E8F"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68.80</w:t>
            </w:r>
          </w:p>
        </w:tc>
        <w:tc>
          <w:tcPr>
            <w:tcW w:w="846" w:type="dxa"/>
            <w:tcBorders>
              <w:top w:val="nil"/>
              <w:left w:val="nil"/>
              <w:bottom w:val="single" w:sz="4" w:space="0" w:color="auto"/>
              <w:right w:val="single" w:sz="4" w:space="0" w:color="auto"/>
            </w:tcBorders>
            <w:shd w:val="clear" w:color="000000" w:fill="FFFFFF"/>
            <w:vAlign w:val="center"/>
            <w:hideMark/>
          </w:tcPr>
          <w:p w14:paraId="106FE0A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10.20</w:t>
            </w:r>
          </w:p>
        </w:tc>
        <w:tc>
          <w:tcPr>
            <w:tcW w:w="1022" w:type="dxa"/>
            <w:tcBorders>
              <w:top w:val="nil"/>
              <w:left w:val="nil"/>
              <w:bottom w:val="single" w:sz="4" w:space="0" w:color="auto"/>
              <w:right w:val="single" w:sz="4" w:space="0" w:color="auto"/>
            </w:tcBorders>
            <w:shd w:val="clear" w:color="000000" w:fill="FFFFFF"/>
            <w:vAlign w:val="center"/>
            <w:hideMark/>
          </w:tcPr>
          <w:p w14:paraId="2F0AEF8A"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104.04</w:t>
            </w:r>
          </w:p>
        </w:tc>
        <w:tc>
          <w:tcPr>
            <w:tcW w:w="1346" w:type="dxa"/>
            <w:tcBorders>
              <w:top w:val="nil"/>
              <w:left w:val="nil"/>
              <w:bottom w:val="single" w:sz="4" w:space="0" w:color="auto"/>
              <w:right w:val="single" w:sz="4" w:space="0" w:color="auto"/>
            </w:tcBorders>
            <w:shd w:val="clear" w:color="000000" w:fill="FFFFFF"/>
            <w:vAlign w:val="center"/>
            <w:hideMark/>
          </w:tcPr>
          <w:p w14:paraId="51945ECB"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1.51</w:t>
            </w:r>
          </w:p>
        </w:tc>
      </w:tr>
      <w:tr w:rsidR="001B2717" w:rsidRPr="001B2717" w14:paraId="79734499"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F47E7C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5</w:t>
            </w:r>
          </w:p>
        </w:tc>
        <w:tc>
          <w:tcPr>
            <w:tcW w:w="1873" w:type="dxa"/>
            <w:tcBorders>
              <w:top w:val="nil"/>
              <w:left w:val="nil"/>
              <w:bottom w:val="single" w:sz="4" w:space="0" w:color="auto"/>
              <w:right w:val="single" w:sz="4" w:space="0" w:color="auto"/>
            </w:tcBorders>
            <w:shd w:val="clear" w:color="000000" w:fill="FFFFFF"/>
            <w:vAlign w:val="center"/>
            <w:hideMark/>
          </w:tcPr>
          <w:p w14:paraId="249484C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72.0</w:t>
            </w:r>
          </w:p>
        </w:tc>
        <w:tc>
          <w:tcPr>
            <w:tcW w:w="846" w:type="dxa"/>
            <w:tcBorders>
              <w:top w:val="nil"/>
              <w:left w:val="nil"/>
              <w:bottom w:val="single" w:sz="4" w:space="0" w:color="auto"/>
              <w:right w:val="single" w:sz="4" w:space="0" w:color="auto"/>
            </w:tcBorders>
            <w:shd w:val="clear" w:color="000000" w:fill="FFFFFF"/>
            <w:vAlign w:val="center"/>
            <w:hideMark/>
          </w:tcPr>
          <w:p w14:paraId="70B7AAC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64.00</w:t>
            </w:r>
          </w:p>
        </w:tc>
        <w:tc>
          <w:tcPr>
            <w:tcW w:w="846" w:type="dxa"/>
            <w:tcBorders>
              <w:top w:val="nil"/>
              <w:left w:val="nil"/>
              <w:bottom w:val="single" w:sz="4" w:space="0" w:color="auto"/>
              <w:right w:val="single" w:sz="4" w:space="0" w:color="auto"/>
            </w:tcBorders>
            <w:shd w:val="clear" w:color="000000" w:fill="FFFFFF"/>
            <w:vAlign w:val="center"/>
            <w:hideMark/>
          </w:tcPr>
          <w:p w14:paraId="51205DC0"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8.00</w:t>
            </w:r>
          </w:p>
        </w:tc>
        <w:tc>
          <w:tcPr>
            <w:tcW w:w="1022" w:type="dxa"/>
            <w:tcBorders>
              <w:top w:val="nil"/>
              <w:left w:val="nil"/>
              <w:bottom w:val="single" w:sz="4" w:space="0" w:color="auto"/>
              <w:right w:val="single" w:sz="4" w:space="0" w:color="auto"/>
            </w:tcBorders>
            <w:shd w:val="clear" w:color="000000" w:fill="FFFFFF"/>
            <w:vAlign w:val="center"/>
            <w:hideMark/>
          </w:tcPr>
          <w:p w14:paraId="61B9828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64.00</w:t>
            </w:r>
          </w:p>
        </w:tc>
        <w:tc>
          <w:tcPr>
            <w:tcW w:w="1346" w:type="dxa"/>
            <w:tcBorders>
              <w:top w:val="nil"/>
              <w:left w:val="nil"/>
              <w:bottom w:val="single" w:sz="4" w:space="0" w:color="auto"/>
              <w:right w:val="single" w:sz="4" w:space="0" w:color="auto"/>
            </w:tcBorders>
            <w:shd w:val="clear" w:color="000000" w:fill="FFFFFF"/>
            <w:vAlign w:val="center"/>
            <w:hideMark/>
          </w:tcPr>
          <w:p w14:paraId="24D0CDC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1.00</w:t>
            </w:r>
          </w:p>
        </w:tc>
      </w:tr>
      <w:tr w:rsidR="001B2717" w:rsidRPr="001B2717" w14:paraId="18F4911F"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61BA4B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w:t>
            </w:r>
          </w:p>
        </w:tc>
        <w:tc>
          <w:tcPr>
            <w:tcW w:w="1873" w:type="dxa"/>
            <w:tcBorders>
              <w:top w:val="nil"/>
              <w:left w:val="nil"/>
              <w:bottom w:val="single" w:sz="4" w:space="0" w:color="auto"/>
              <w:right w:val="single" w:sz="4" w:space="0" w:color="auto"/>
            </w:tcBorders>
            <w:shd w:val="clear" w:color="000000" w:fill="FFFFFF"/>
            <w:vAlign w:val="center"/>
            <w:hideMark/>
          </w:tcPr>
          <w:p w14:paraId="7D8A88CB"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69.0</w:t>
            </w:r>
          </w:p>
        </w:tc>
        <w:tc>
          <w:tcPr>
            <w:tcW w:w="846" w:type="dxa"/>
            <w:tcBorders>
              <w:top w:val="nil"/>
              <w:left w:val="nil"/>
              <w:bottom w:val="single" w:sz="4" w:space="0" w:color="auto"/>
              <w:right w:val="single" w:sz="4" w:space="0" w:color="auto"/>
            </w:tcBorders>
            <w:shd w:val="clear" w:color="000000" w:fill="FFFFFF"/>
            <w:vAlign w:val="center"/>
            <w:hideMark/>
          </w:tcPr>
          <w:p w14:paraId="46AEDA2B"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60.80</w:t>
            </w:r>
          </w:p>
        </w:tc>
        <w:tc>
          <w:tcPr>
            <w:tcW w:w="846" w:type="dxa"/>
            <w:tcBorders>
              <w:top w:val="nil"/>
              <w:left w:val="nil"/>
              <w:bottom w:val="single" w:sz="4" w:space="0" w:color="auto"/>
              <w:right w:val="single" w:sz="4" w:space="0" w:color="auto"/>
            </w:tcBorders>
            <w:shd w:val="clear" w:color="000000" w:fill="FFFFFF"/>
            <w:vAlign w:val="center"/>
            <w:hideMark/>
          </w:tcPr>
          <w:p w14:paraId="3CF4785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8.20</w:t>
            </w:r>
          </w:p>
        </w:tc>
        <w:tc>
          <w:tcPr>
            <w:tcW w:w="1022" w:type="dxa"/>
            <w:tcBorders>
              <w:top w:val="nil"/>
              <w:left w:val="nil"/>
              <w:bottom w:val="single" w:sz="4" w:space="0" w:color="auto"/>
              <w:right w:val="single" w:sz="4" w:space="0" w:color="auto"/>
            </w:tcBorders>
            <w:shd w:val="clear" w:color="000000" w:fill="FFFFFF"/>
            <w:vAlign w:val="center"/>
            <w:hideMark/>
          </w:tcPr>
          <w:p w14:paraId="09BA725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67.24</w:t>
            </w:r>
          </w:p>
        </w:tc>
        <w:tc>
          <w:tcPr>
            <w:tcW w:w="1346" w:type="dxa"/>
            <w:tcBorders>
              <w:top w:val="nil"/>
              <w:left w:val="nil"/>
              <w:bottom w:val="single" w:sz="4" w:space="0" w:color="auto"/>
              <w:right w:val="single" w:sz="4" w:space="0" w:color="auto"/>
            </w:tcBorders>
            <w:shd w:val="clear" w:color="000000" w:fill="FFFFFF"/>
            <w:vAlign w:val="center"/>
            <w:hideMark/>
          </w:tcPr>
          <w:p w14:paraId="50C10BF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1.11</w:t>
            </w:r>
          </w:p>
        </w:tc>
      </w:tr>
      <w:tr w:rsidR="001B2717" w:rsidRPr="001B2717" w14:paraId="6BB2AC6C"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97000F0"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7</w:t>
            </w:r>
          </w:p>
        </w:tc>
        <w:tc>
          <w:tcPr>
            <w:tcW w:w="1873" w:type="dxa"/>
            <w:tcBorders>
              <w:top w:val="nil"/>
              <w:left w:val="nil"/>
              <w:bottom w:val="single" w:sz="4" w:space="0" w:color="auto"/>
              <w:right w:val="single" w:sz="4" w:space="0" w:color="auto"/>
            </w:tcBorders>
            <w:shd w:val="clear" w:color="000000" w:fill="FFFFFF"/>
            <w:vAlign w:val="center"/>
            <w:hideMark/>
          </w:tcPr>
          <w:p w14:paraId="58E0FD9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64.0</w:t>
            </w:r>
          </w:p>
        </w:tc>
        <w:tc>
          <w:tcPr>
            <w:tcW w:w="846" w:type="dxa"/>
            <w:tcBorders>
              <w:top w:val="nil"/>
              <w:left w:val="nil"/>
              <w:bottom w:val="single" w:sz="4" w:space="0" w:color="auto"/>
              <w:right w:val="single" w:sz="4" w:space="0" w:color="auto"/>
            </w:tcBorders>
            <w:shd w:val="clear" w:color="000000" w:fill="FFFFFF"/>
            <w:vAlign w:val="center"/>
            <w:hideMark/>
          </w:tcPr>
          <w:p w14:paraId="4A6E1E6A"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57.10</w:t>
            </w:r>
          </w:p>
        </w:tc>
        <w:tc>
          <w:tcPr>
            <w:tcW w:w="846" w:type="dxa"/>
            <w:tcBorders>
              <w:top w:val="nil"/>
              <w:left w:val="nil"/>
              <w:bottom w:val="single" w:sz="4" w:space="0" w:color="auto"/>
              <w:right w:val="single" w:sz="4" w:space="0" w:color="auto"/>
            </w:tcBorders>
            <w:shd w:val="clear" w:color="000000" w:fill="FFFFFF"/>
            <w:vAlign w:val="center"/>
            <w:hideMark/>
          </w:tcPr>
          <w:p w14:paraId="7D91B30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6.90</w:t>
            </w:r>
          </w:p>
        </w:tc>
        <w:tc>
          <w:tcPr>
            <w:tcW w:w="1022" w:type="dxa"/>
            <w:tcBorders>
              <w:top w:val="nil"/>
              <w:left w:val="nil"/>
              <w:bottom w:val="single" w:sz="4" w:space="0" w:color="auto"/>
              <w:right w:val="single" w:sz="4" w:space="0" w:color="auto"/>
            </w:tcBorders>
            <w:shd w:val="clear" w:color="000000" w:fill="FFFFFF"/>
            <w:vAlign w:val="center"/>
            <w:hideMark/>
          </w:tcPr>
          <w:p w14:paraId="598F052A"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47.61</w:t>
            </w:r>
          </w:p>
        </w:tc>
        <w:tc>
          <w:tcPr>
            <w:tcW w:w="1346" w:type="dxa"/>
            <w:tcBorders>
              <w:top w:val="nil"/>
              <w:left w:val="nil"/>
              <w:bottom w:val="single" w:sz="4" w:space="0" w:color="auto"/>
              <w:right w:val="single" w:sz="4" w:space="0" w:color="auto"/>
            </w:tcBorders>
            <w:shd w:val="clear" w:color="000000" w:fill="FFFFFF"/>
            <w:vAlign w:val="center"/>
            <w:hideMark/>
          </w:tcPr>
          <w:p w14:paraId="5EC5F772"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0.83</w:t>
            </w:r>
          </w:p>
        </w:tc>
      </w:tr>
      <w:tr w:rsidR="001B2717" w:rsidRPr="001B2717" w14:paraId="24CF0D6B"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08DAD89"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w:t>
            </w:r>
          </w:p>
        </w:tc>
        <w:tc>
          <w:tcPr>
            <w:tcW w:w="1873" w:type="dxa"/>
            <w:tcBorders>
              <w:top w:val="nil"/>
              <w:left w:val="nil"/>
              <w:bottom w:val="single" w:sz="4" w:space="0" w:color="auto"/>
              <w:right w:val="single" w:sz="4" w:space="0" w:color="auto"/>
            </w:tcBorders>
            <w:shd w:val="clear" w:color="000000" w:fill="FFFFFF"/>
            <w:vAlign w:val="center"/>
            <w:hideMark/>
          </w:tcPr>
          <w:p w14:paraId="164735D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56.0</w:t>
            </w:r>
          </w:p>
        </w:tc>
        <w:tc>
          <w:tcPr>
            <w:tcW w:w="846" w:type="dxa"/>
            <w:tcBorders>
              <w:top w:val="nil"/>
              <w:left w:val="nil"/>
              <w:bottom w:val="single" w:sz="4" w:space="0" w:color="auto"/>
              <w:right w:val="single" w:sz="4" w:space="0" w:color="auto"/>
            </w:tcBorders>
            <w:shd w:val="clear" w:color="000000" w:fill="FFFFFF"/>
            <w:vAlign w:val="center"/>
            <w:hideMark/>
          </w:tcPr>
          <w:p w14:paraId="44E84C9F"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53.10</w:t>
            </w:r>
          </w:p>
        </w:tc>
        <w:tc>
          <w:tcPr>
            <w:tcW w:w="846" w:type="dxa"/>
            <w:tcBorders>
              <w:top w:val="nil"/>
              <w:left w:val="nil"/>
              <w:bottom w:val="single" w:sz="4" w:space="0" w:color="auto"/>
              <w:right w:val="single" w:sz="4" w:space="0" w:color="auto"/>
            </w:tcBorders>
            <w:shd w:val="clear" w:color="000000" w:fill="FFFFFF"/>
            <w:vAlign w:val="center"/>
            <w:hideMark/>
          </w:tcPr>
          <w:p w14:paraId="1ED0445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2.90</w:t>
            </w:r>
          </w:p>
        </w:tc>
        <w:tc>
          <w:tcPr>
            <w:tcW w:w="1022" w:type="dxa"/>
            <w:tcBorders>
              <w:top w:val="nil"/>
              <w:left w:val="nil"/>
              <w:bottom w:val="single" w:sz="4" w:space="0" w:color="auto"/>
              <w:right w:val="single" w:sz="4" w:space="0" w:color="auto"/>
            </w:tcBorders>
            <w:shd w:val="clear" w:color="000000" w:fill="FFFFFF"/>
            <w:vAlign w:val="center"/>
            <w:hideMark/>
          </w:tcPr>
          <w:p w14:paraId="36DB33A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8.41</w:t>
            </w:r>
          </w:p>
        </w:tc>
        <w:tc>
          <w:tcPr>
            <w:tcW w:w="1346" w:type="dxa"/>
            <w:tcBorders>
              <w:top w:val="nil"/>
              <w:left w:val="nil"/>
              <w:bottom w:val="single" w:sz="4" w:space="0" w:color="auto"/>
              <w:right w:val="single" w:sz="4" w:space="0" w:color="auto"/>
            </w:tcBorders>
            <w:shd w:val="clear" w:color="000000" w:fill="FFFFFF"/>
            <w:vAlign w:val="center"/>
            <w:hideMark/>
          </w:tcPr>
          <w:p w14:paraId="125A1472"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0.16</w:t>
            </w:r>
          </w:p>
        </w:tc>
      </w:tr>
      <w:tr w:rsidR="001B2717" w:rsidRPr="001B2717" w14:paraId="47545292"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642779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9</w:t>
            </w:r>
          </w:p>
        </w:tc>
        <w:tc>
          <w:tcPr>
            <w:tcW w:w="1873" w:type="dxa"/>
            <w:tcBorders>
              <w:top w:val="nil"/>
              <w:left w:val="nil"/>
              <w:bottom w:val="single" w:sz="4" w:space="0" w:color="auto"/>
              <w:right w:val="single" w:sz="4" w:space="0" w:color="auto"/>
            </w:tcBorders>
            <w:shd w:val="clear" w:color="000000" w:fill="FFFFFF"/>
            <w:vAlign w:val="center"/>
            <w:hideMark/>
          </w:tcPr>
          <w:p w14:paraId="2EF2E520"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50.0</w:t>
            </w:r>
          </w:p>
        </w:tc>
        <w:tc>
          <w:tcPr>
            <w:tcW w:w="846" w:type="dxa"/>
            <w:tcBorders>
              <w:top w:val="nil"/>
              <w:left w:val="nil"/>
              <w:bottom w:val="single" w:sz="4" w:space="0" w:color="auto"/>
              <w:right w:val="single" w:sz="4" w:space="0" w:color="auto"/>
            </w:tcBorders>
            <w:shd w:val="clear" w:color="000000" w:fill="FFFFFF"/>
            <w:vAlign w:val="center"/>
            <w:hideMark/>
          </w:tcPr>
          <w:p w14:paraId="374CCD79"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51.00</w:t>
            </w:r>
          </w:p>
        </w:tc>
        <w:tc>
          <w:tcPr>
            <w:tcW w:w="846" w:type="dxa"/>
            <w:tcBorders>
              <w:top w:val="nil"/>
              <w:left w:val="nil"/>
              <w:bottom w:val="single" w:sz="4" w:space="0" w:color="auto"/>
              <w:right w:val="single" w:sz="4" w:space="0" w:color="auto"/>
            </w:tcBorders>
            <w:shd w:val="clear" w:color="000000" w:fill="FFFFFF"/>
            <w:vAlign w:val="center"/>
            <w:hideMark/>
          </w:tcPr>
          <w:p w14:paraId="1873746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-1.00</w:t>
            </w:r>
          </w:p>
        </w:tc>
        <w:tc>
          <w:tcPr>
            <w:tcW w:w="1022" w:type="dxa"/>
            <w:tcBorders>
              <w:top w:val="nil"/>
              <w:left w:val="nil"/>
              <w:bottom w:val="single" w:sz="4" w:space="0" w:color="auto"/>
              <w:right w:val="single" w:sz="4" w:space="0" w:color="auto"/>
            </w:tcBorders>
            <w:shd w:val="clear" w:color="000000" w:fill="FFFFFF"/>
            <w:vAlign w:val="center"/>
            <w:hideMark/>
          </w:tcPr>
          <w:p w14:paraId="2046286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1.00</w:t>
            </w:r>
          </w:p>
        </w:tc>
        <w:tc>
          <w:tcPr>
            <w:tcW w:w="1346" w:type="dxa"/>
            <w:tcBorders>
              <w:top w:val="nil"/>
              <w:left w:val="nil"/>
              <w:bottom w:val="single" w:sz="4" w:space="0" w:color="auto"/>
              <w:right w:val="single" w:sz="4" w:space="0" w:color="auto"/>
            </w:tcBorders>
            <w:shd w:val="clear" w:color="000000" w:fill="FFFFFF"/>
            <w:vAlign w:val="center"/>
            <w:hideMark/>
          </w:tcPr>
          <w:p w14:paraId="3E89CB9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0.02</w:t>
            </w:r>
          </w:p>
        </w:tc>
      </w:tr>
      <w:tr w:rsidR="001B2717" w:rsidRPr="001B2717" w14:paraId="64FB197A"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8F08867"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10</w:t>
            </w:r>
          </w:p>
        </w:tc>
        <w:tc>
          <w:tcPr>
            <w:tcW w:w="1873" w:type="dxa"/>
            <w:tcBorders>
              <w:top w:val="nil"/>
              <w:left w:val="nil"/>
              <w:bottom w:val="single" w:sz="4" w:space="0" w:color="auto"/>
              <w:right w:val="single" w:sz="4" w:space="0" w:color="auto"/>
            </w:tcBorders>
            <w:shd w:val="clear" w:color="000000" w:fill="FFFFFF"/>
            <w:vAlign w:val="center"/>
            <w:hideMark/>
          </w:tcPr>
          <w:p w14:paraId="0EAD975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49.0</w:t>
            </w:r>
          </w:p>
        </w:tc>
        <w:tc>
          <w:tcPr>
            <w:tcW w:w="846" w:type="dxa"/>
            <w:tcBorders>
              <w:top w:val="nil"/>
              <w:left w:val="nil"/>
              <w:bottom w:val="single" w:sz="4" w:space="0" w:color="auto"/>
              <w:right w:val="single" w:sz="4" w:space="0" w:color="auto"/>
            </w:tcBorders>
            <w:shd w:val="clear" w:color="000000" w:fill="FFFFFF"/>
            <w:vAlign w:val="center"/>
            <w:hideMark/>
          </w:tcPr>
          <w:p w14:paraId="34936F6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48.70</w:t>
            </w:r>
          </w:p>
        </w:tc>
        <w:tc>
          <w:tcPr>
            <w:tcW w:w="846" w:type="dxa"/>
            <w:tcBorders>
              <w:top w:val="nil"/>
              <w:left w:val="nil"/>
              <w:bottom w:val="single" w:sz="4" w:space="0" w:color="auto"/>
              <w:right w:val="single" w:sz="4" w:space="0" w:color="auto"/>
            </w:tcBorders>
            <w:shd w:val="clear" w:color="000000" w:fill="FFFFFF"/>
            <w:vAlign w:val="center"/>
            <w:hideMark/>
          </w:tcPr>
          <w:p w14:paraId="17255587"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0.30</w:t>
            </w:r>
          </w:p>
        </w:tc>
        <w:tc>
          <w:tcPr>
            <w:tcW w:w="1022" w:type="dxa"/>
            <w:tcBorders>
              <w:top w:val="nil"/>
              <w:left w:val="nil"/>
              <w:bottom w:val="single" w:sz="4" w:space="0" w:color="auto"/>
              <w:right w:val="single" w:sz="4" w:space="0" w:color="auto"/>
            </w:tcBorders>
            <w:shd w:val="clear" w:color="000000" w:fill="FFFFFF"/>
            <w:vAlign w:val="center"/>
            <w:hideMark/>
          </w:tcPr>
          <w:p w14:paraId="0E4EDBB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0.09</w:t>
            </w:r>
          </w:p>
        </w:tc>
        <w:tc>
          <w:tcPr>
            <w:tcW w:w="1346" w:type="dxa"/>
            <w:tcBorders>
              <w:top w:val="nil"/>
              <w:left w:val="nil"/>
              <w:bottom w:val="single" w:sz="4" w:space="0" w:color="auto"/>
              <w:right w:val="single" w:sz="4" w:space="0" w:color="auto"/>
            </w:tcBorders>
            <w:shd w:val="clear" w:color="000000" w:fill="FFFFFF"/>
            <w:vAlign w:val="center"/>
            <w:hideMark/>
          </w:tcPr>
          <w:p w14:paraId="02507DEA"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0.00</w:t>
            </w:r>
          </w:p>
        </w:tc>
      </w:tr>
      <w:tr w:rsidR="001B2717" w:rsidRPr="001B2717" w14:paraId="48DD2564"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00D424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11</w:t>
            </w:r>
          </w:p>
        </w:tc>
        <w:tc>
          <w:tcPr>
            <w:tcW w:w="1873" w:type="dxa"/>
            <w:tcBorders>
              <w:top w:val="nil"/>
              <w:left w:val="nil"/>
              <w:bottom w:val="single" w:sz="4" w:space="0" w:color="auto"/>
              <w:right w:val="single" w:sz="4" w:space="0" w:color="auto"/>
            </w:tcBorders>
            <w:shd w:val="clear" w:color="000000" w:fill="FFFFFF"/>
            <w:vAlign w:val="center"/>
            <w:hideMark/>
          </w:tcPr>
          <w:p w14:paraId="67B3756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45.0</w:t>
            </w:r>
          </w:p>
        </w:tc>
        <w:tc>
          <w:tcPr>
            <w:tcW w:w="846" w:type="dxa"/>
            <w:tcBorders>
              <w:top w:val="nil"/>
              <w:left w:val="nil"/>
              <w:bottom w:val="single" w:sz="4" w:space="0" w:color="auto"/>
              <w:right w:val="single" w:sz="4" w:space="0" w:color="auto"/>
            </w:tcBorders>
            <w:shd w:val="clear" w:color="000000" w:fill="FFFFFF"/>
            <w:vAlign w:val="center"/>
            <w:hideMark/>
          </w:tcPr>
          <w:p w14:paraId="6AACD12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46.80</w:t>
            </w:r>
          </w:p>
        </w:tc>
        <w:tc>
          <w:tcPr>
            <w:tcW w:w="846" w:type="dxa"/>
            <w:tcBorders>
              <w:top w:val="nil"/>
              <w:left w:val="nil"/>
              <w:bottom w:val="single" w:sz="4" w:space="0" w:color="auto"/>
              <w:right w:val="single" w:sz="4" w:space="0" w:color="auto"/>
            </w:tcBorders>
            <w:shd w:val="clear" w:color="000000" w:fill="FFFFFF"/>
            <w:vAlign w:val="center"/>
            <w:hideMark/>
          </w:tcPr>
          <w:p w14:paraId="02E1B1D9"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-1.80</w:t>
            </w:r>
          </w:p>
        </w:tc>
        <w:tc>
          <w:tcPr>
            <w:tcW w:w="1022" w:type="dxa"/>
            <w:tcBorders>
              <w:top w:val="nil"/>
              <w:left w:val="nil"/>
              <w:bottom w:val="single" w:sz="4" w:space="0" w:color="auto"/>
              <w:right w:val="single" w:sz="4" w:space="0" w:color="auto"/>
            </w:tcBorders>
            <w:shd w:val="clear" w:color="000000" w:fill="FFFFFF"/>
            <w:vAlign w:val="center"/>
            <w:hideMark/>
          </w:tcPr>
          <w:p w14:paraId="2770870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3.24</w:t>
            </w:r>
          </w:p>
        </w:tc>
        <w:tc>
          <w:tcPr>
            <w:tcW w:w="1346" w:type="dxa"/>
            <w:tcBorders>
              <w:top w:val="nil"/>
              <w:left w:val="nil"/>
              <w:bottom w:val="single" w:sz="4" w:space="0" w:color="auto"/>
              <w:right w:val="single" w:sz="4" w:space="0" w:color="auto"/>
            </w:tcBorders>
            <w:shd w:val="clear" w:color="000000" w:fill="FFFFFF"/>
            <w:vAlign w:val="center"/>
            <w:hideMark/>
          </w:tcPr>
          <w:p w14:paraId="22F91667"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0.07</w:t>
            </w:r>
          </w:p>
        </w:tc>
      </w:tr>
      <w:tr w:rsidR="001B2717" w:rsidRPr="001B2717" w14:paraId="48671294"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6F03B1A"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12</w:t>
            </w:r>
          </w:p>
        </w:tc>
        <w:tc>
          <w:tcPr>
            <w:tcW w:w="1873" w:type="dxa"/>
            <w:tcBorders>
              <w:top w:val="nil"/>
              <w:left w:val="nil"/>
              <w:bottom w:val="single" w:sz="4" w:space="0" w:color="auto"/>
              <w:right w:val="single" w:sz="4" w:space="0" w:color="auto"/>
            </w:tcBorders>
            <w:shd w:val="clear" w:color="000000" w:fill="FFFFFF"/>
            <w:vAlign w:val="center"/>
            <w:hideMark/>
          </w:tcPr>
          <w:p w14:paraId="2918431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42.0</w:t>
            </w:r>
          </w:p>
        </w:tc>
        <w:tc>
          <w:tcPr>
            <w:tcW w:w="846" w:type="dxa"/>
            <w:tcBorders>
              <w:top w:val="nil"/>
              <w:left w:val="nil"/>
              <w:bottom w:val="single" w:sz="4" w:space="0" w:color="auto"/>
              <w:right w:val="single" w:sz="4" w:space="0" w:color="auto"/>
            </w:tcBorders>
            <w:shd w:val="clear" w:color="000000" w:fill="FFFFFF"/>
            <w:vAlign w:val="center"/>
            <w:hideMark/>
          </w:tcPr>
          <w:p w14:paraId="22D3943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45.40</w:t>
            </w:r>
          </w:p>
        </w:tc>
        <w:tc>
          <w:tcPr>
            <w:tcW w:w="846" w:type="dxa"/>
            <w:tcBorders>
              <w:top w:val="nil"/>
              <w:left w:val="nil"/>
              <w:bottom w:val="single" w:sz="4" w:space="0" w:color="auto"/>
              <w:right w:val="single" w:sz="4" w:space="0" w:color="auto"/>
            </w:tcBorders>
            <w:shd w:val="clear" w:color="000000" w:fill="FFFFFF"/>
            <w:vAlign w:val="center"/>
            <w:hideMark/>
          </w:tcPr>
          <w:p w14:paraId="29EAC6C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-3.40</w:t>
            </w:r>
          </w:p>
        </w:tc>
        <w:tc>
          <w:tcPr>
            <w:tcW w:w="1022" w:type="dxa"/>
            <w:tcBorders>
              <w:top w:val="nil"/>
              <w:left w:val="nil"/>
              <w:bottom w:val="single" w:sz="4" w:space="0" w:color="auto"/>
              <w:right w:val="single" w:sz="4" w:space="0" w:color="auto"/>
            </w:tcBorders>
            <w:shd w:val="clear" w:color="000000" w:fill="FFFFFF"/>
            <w:vAlign w:val="center"/>
            <w:hideMark/>
          </w:tcPr>
          <w:p w14:paraId="2ED9436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11.56</w:t>
            </w:r>
          </w:p>
        </w:tc>
        <w:tc>
          <w:tcPr>
            <w:tcW w:w="1346" w:type="dxa"/>
            <w:tcBorders>
              <w:top w:val="nil"/>
              <w:left w:val="nil"/>
              <w:bottom w:val="single" w:sz="4" w:space="0" w:color="auto"/>
              <w:right w:val="single" w:sz="4" w:space="0" w:color="auto"/>
            </w:tcBorders>
            <w:shd w:val="clear" w:color="000000" w:fill="FFFFFF"/>
            <w:vAlign w:val="center"/>
            <w:hideMark/>
          </w:tcPr>
          <w:p w14:paraId="5FFB57E0"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0.25</w:t>
            </w:r>
          </w:p>
        </w:tc>
      </w:tr>
      <w:tr w:rsidR="001B2717" w:rsidRPr="001B2717" w14:paraId="60EBFD19"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540885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13</w:t>
            </w:r>
          </w:p>
        </w:tc>
        <w:tc>
          <w:tcPr>
            <w:tcW w:w="1873" w:type="dxa"/>
            <w:tcBorders>
              <w:top w:val="nil"/>
              <w:left w:val="nil"/>
              <w:bottom w:val="single" w:sz="4" w:space="0" w:color="auto"/>
              <w:right w:val="single" w:sz="4" w:space="0" w:color="auto"/>
            </w:tcBorders>
            <w:shd w:val="clear" w:color="000000" w:fill="FFFFFF"/>
            <w:vAlign w:val="center"/>
            <w:hideMark/>
          </w:tcPr>
          <w:p w14:paraId="07BA490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40.0</w:t>
            </w:r>
          </w:p>
        </w:tc>
        <w:tc>
          <w:tcPr>
            <w:tcW w:w="846" w:type="dxa"/>
            <w:tcBorders>
              <w:top w:val="nil"/>
              <w:left w:val="nil"/>
              <w:bottom w:val="single" w:sz="4" w:space="0" w:color="auto"/>
              <w:right w:val="single" w:sz="4" w:space="0" w:color="auto"/>
            </w:tcBorders>
            <w:shd w:val="clear" w:color="000000" w:fill="FFFFFF"/>
            <w:vAlign w:val="center"/>
            <w:hideMark/>
          </w:tcPr>
          <w:p w14:paraId="10900422"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43.70</w:t>
            </w:r>
          </w:p>
        </w:tc>
        <w:tc>
          <w:tcPr>
            <w:tcW w:w="846" w:type="dxa"/>
            <w:tcBorders>
              <w:top w:val="nil"/>
              <w:left w:val="nil"/>
              <w:bottom w:val="single" w:sz="4" w:space="0" w:color="auto"/>
              <w:right w:val="single" w:sz="4" w:space="0" w:color="auto"/>
            </w:tcBorders>
            <w:shd w:val="clear" w:color="000000" w:fill="FFFFFF"/>
            <w:vAlign w:val="center"/>
            <w:hideMark/>
          </w:tcPr>
          <w:p w14:paraId="7FFB527B"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-3.70</w:t>
            </w:r>
          </w:p>
        </w:tc>
        <w:tc>
          <w:tcPr>
            <w:tcW w:w="1022" w:type="dxa"/>
            <w:tcBorders>
              <w:top w:val="nil"/>
              <w:left w:val="nil"/>
              <w:bottom w:val="single" w:sz="4" w:space="0" w:color="auto"/>
              <w:right w:val="single" w:sz="4" w:space="0" w:color="auto"/>
            </w:tcBorders>
            <w:shd w:val="clear" w:color="000000" w:fill="FFFFFF"/>
            <w:vAlign w:val="center"/>
            <w:hideMark/>
          </w:tcPr>
          <w:p w14:paraId="6798397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13.69</w:t>
            </w:r>
          </w:p>
        </w:tc>
        <w:tc>
          <w:tcPr>
            <w:tcW w:w="1346" w:type="dxa"/>
            <w:tcBorders>
              <w:top w:val="nil"/>
              <w:left w:val="nil"/>
              <w:bottom w:val="single" w:sz="4" w:space="0" w:color="auto"/>
              <w:right w:val="single" w:sz="4" w:space="0" w:color="auto"/>
            </w:tcBorders>
            <w:shd w:val="clear" w:color="000000" w:fill="FFFFFF"/>
            <w:vAlign w:val="center"/>
            <w:hideMark/>
          </w:tcPr>
          <w:p w14:paraId="55E22D2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0.31</w:t>
            </w:r>
          </w:p>
        </w:tc>
      </w:tr>
      <w:tr w:rsidR="001B2717" w:rsidRPr="001B2717" w14:paraId="22ADAB60"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8599B8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14</w:t>
            </w:r>
          </w:p>
        </w:tc>
        <w:tc>
          <w:tcPr>
            <w:tcW w:w="1873" w:type="dxa"/>
            <w:tcBorders>
              <w:top w:val="nil"/>
              <w:left w:val="nil"/>
              <w:bottom w:val="single" w:sz="4" w:space="0" w:color="auto"/>
              <w:right w:val="single" w:sz="4" w:space="0" w:color="auto"/>
            </w:tcBorders>
            <w:shd w:val="clear" w:color="000000" w:fill="FFFFFF"/>
            <w:vAlign w:val="center"/>
            <w:hideMark/>
          </w:tcPr>
          <w:p w14:paraId="00B1202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38.0</w:t>
            </w:r>
          </w:p>
        </w:tc>
        <w:tc>
          <w:tcPr>
            <w:tcW w:w="846" w:type="dxa"/>
            <w:tcBorders>
              <w:top w:val="nil"/>
              <w:left w:val="nil"/>
              <w:bottom w:val="single" w:sz="4" w:space="0" w:color="auto"/>
              <w:right w:val="single" w:sz="4" w:space="0" w:color="auto"/>
            </w:tcBorders>
            <w:shd w:val="clear" w:color="000000" w:fill="FFFFFF"/>
            <w:vAlign w:val="center"/>
            <w:hideMark/>
          </w:tcPr>
          <w:p w14:paraId="262C41C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42.70</w:t>
            </w:r>
          </w:p>
        </w:tc>
        <w:tc>
          <w:tcPr>
            <w:tcW w:w="846" w:type="dxa"/>
            <w:tcBorders>
              <w:top w:val="nil"/>
              <w:left w:val="nil"/>
              <w:bottom w:val="single" w:sz="4" w:space="0" w:color="auto"/>
              <w:right w:val="single" w:sz="4" w:space="0" w:color="auto"/>
            </w:tcBorders>
            <w:shd w:val="clear" w:color="000000" w:fill="FFFFFF"/>
            <w:vAlign w:val="center"/>
            <w:hideMark/>
          </w:tcPr>
          <w:p w14:paraId="0AE44A8F"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-4.70</w:t>
            </w:r>
          </w:p>
        </w:tc>
        <w:tc>
          <w:tcPr>
            <w:tcW w:w="1022" w:type="dxa"/>
            <w:tcBorders>
              <w:top w:val="nil"/>
              <w:left w:val="nil"/>
              <w:bottom w:val="single" w:sz="4" w:space="0" w:color="auto"/>
              <w:right w:val="single" w:sz="4" w:space="0" w:color="auto"/>
            </w:tcBorders>
            <w:shd w:val="clear" w:color="000000" w:fill="FFFFFF"/>
            <w:vAlign w:val="center"/>
            <w:hideMark/>
          </w:tcPr>
          <w:p w14:paraId="730D181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22.09</w:t>
            </w:r>
          </w:p>
        </w:tc>
        <w:tc>
          <w:tcPr>
            <w:tcW w:w="1346" w:type="dxa"/>
            <w:tcBorders>
              <w:top w:val="nil"/>
              <w:left w:val="nil"/>
              <w:bottom w:val="single" w:sz="4" w:space="0" w:color="auto"/>
              <w:right w:val="single" w:sz="4" w:space="0" w:color="auto"/>
            </w:tcBorders>
            <w:shd w:val="clear" w:color="000000" w:fill="FFFFFF"/>
            <w:vAlign w:val="center"/>
            <w:hideMark/>
          </w:tcPr>
          <w:p w14:paraId="58612AA4"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0.52</w:t>
            </w:r>
          </w:p>
        </w:tc>
      </w:tr>
      <w:tr w:rsidR="001B2717" w:rsidRPr="001B2717" w14:paraId="587043E8"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B94348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15</w:t>
            </w:r>
          </w:p>
        </w:tc>
        <w:tc>
          <w:tcPr>
            <w:tcW w:w="1873" w:type="dxa"/>
            <w:tcBorders>
              <w:top w:val="nil"/>
              <w:left w:val="nil"/>
              <w:bottom w:val="single" w:sz="4" w:space="0" w:color="auto"/>
              <w:right w:val="single" w:sz="4" w:space="0" w:color="auto"/>
            </w:tcBorders>
            <w:shd w:val="clear" w:color="000000" w:fill="FFFFFF"/>
            <w:vAlign w:val="center"/>
            <w:hideMark/>
          </w:tcPr>
          <w:p w14:paraId="7FAFF0C9"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38.0</w:t>
            </w:r>
          </w:p>
        </w:tc>
        <w:tc>
          <w:tcPr>
            <w:tcW w:w="846" w:type="dxa"/>
            <w:tcBorders>
              <w:top w:val="nil"/>
              <w:left w:val="nil"/>
              <w:bottom w:val="single" w:sz="4" w:space="0" w:color="auto"/>
              <w:right w:val="single" w:sz="4" w:space="0" w:color="auto"/>
            </w:tcBorders>
            <w:shd w:val="clear" w:color="000000" w:fill="FFFFFF"/>
            <w:vAlign w:val="center"/>
            <w:hideMark/>
          </w:tcPr>
          <w:p w14:paraId="1BB555D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41.50</w:t>
            </w:r>
          </w:p>
        </w:tc>
        <w:tc>
          <w:tcPr>
            <w:tcW w:w="846" w:type="dxa"/>
            <w:tcBorders>
              <w:top w:val="nil"/>
              <w:left w:val="nil"/>
              <w:bottom w:val="single" w:sz="4" w:space="0" w:color="auto"/>
              <w:right w:val="single" w:sz="4" w:space="0" w:color="auto"/>
            </w:tcBorders>
            <w:shd w:val="clear" w:color="000000" w:fill="FFFFFF"/>
            <w:vAlign w:val="center"/>
            <w:hideMark/>
          </w:tcPr>
          <w:p w14:paraId="16AA041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-3.50</w:t>
            </w:r>
          </w:p>
        </w:tc>
        <w:tc>
          <w:tcPr>
            <w:tcW w:w="1022" w:type="dxa"/>
            <w:tcBorders>
              <w:top w:val="nil"/>
              <w:left w:val="nil"/>
              <w:bottom w:val="single" w:sz="4" w:space="0" w:color="auto"/>
              <w:right w:val="single" w:sz="4" w:space="0" w:color="auto"/>
            </w:tcBorders>
            <w:shd w:val="clear" w:color="000000" w:fill="FFFFFF"/>
            <w:vAlign w:val="center"/>
            <w:hideMark/>
          </w:tcPr>
          <w:p w14:paraId="136B1BE1"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12.25</w:t>
            </w:r>
          </w:p>
        </w:tc>
        <w:tc>
          <w:tcPr>
            <w:tcW w:w="1346" w:type="dxa"/>
            <w:tcBorders>
              <w:top w:val="nil"/>
              <w:left w:val="nil"/>
              <w:bottom w:val="single" w:sz="4" w:space="0" w:color="auto"/>
              <w:right w:val="single" w:sz="4" w:space="0" w:color="auto"/>
            </w:tcBorders>
            <w:shd w:val="clear" w:color="000000" w:fill="FFFFFF"/>
            <w:vAlign w:val="center"/>
            <w:hideMark/>
          </w:tcPr>
          <w:p w14:paraId="0F194B7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0.30</w:t>
            </w:r>
          </w:p>
        </w:tc>
      </w:tr>
      <w:tr w:rsidR="001B2717" w:rsidRPr="001B2717" w14:paraId="7F9F1E62"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5E9FFE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16</w:t>
            </w:r>
          </w:p>
        </w:tc>
        <w:tc>
          <w:tcPr>
            <w:tcW w:w="1873" w:type="dxa"/>
            <w:tcBorders>
              <w:top w:val="nil"/>
              <w:left w:val="nil"/>
              <w:bottom w:val="single" w:sz="4" w:space="0" w:color="auto"/>
              <w:right w:val="single" w:sz="4" w:space="0" w:color="auto"/>
            </w:tcBorders>
            <w:shd w:val="clear" w:color="000000" w:fill="FFFFFF"/>
            <w:vAlign w:val="center"/>
            <w:hideMark/>
          </w:tcPr>
          <w:p w14:paraId="5D0B654F"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37.0</w:t>
            </w:r>
          </w:p>
        </w:tc>
        <w:tc>
          <w:tcPr>
            <w:tcW w:w="846" w:type="dxa"/>
            <w:tcBorders>
              <w:top w:val="nil"/>
              <w:left w:val="nil"/>
              <w:bottom w:val="single" w:sz="4" w:space="0" w:color="auto"/>
              <w:right w:val="single" w:sz="4" w:space="0" w:color="auto"/>
            </w:tcBorders>
            <w:shd w:val="clear" w:color="000000" w:fill="FFFFFF"/>
            <w:vAlign w:val="center"/>
            <w:hideMark/>
          </w:tcPr>
          <w:p w14:paraId="193A7579"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39.30</w:t>
            </w:r>
          </w:p>
        </w:tc>
        <w:tc>
          <w:tcPr>
            <w:tcW w:w="846" w:type="dxa"/>
            <w:tcBorders>
              <w:top w:val="nil"/>
              <w:left w:val="nil"/>
              <w:bottom w:val="single" w:sz="4" w:space="0" w:color="auto"/>
              <w:right w:val="single" w:sz="4" w:space="0" w:color="auto"/>
            </w:tcBorders>
            <w:shd w:val="clear" w:color="000000" w:fill="FFFFFF"/>
            <w:vAlign w:val="center"/>
            <w:hideMark/>
          </w:tcPr>
          <w:p w14:paraId="72B95A67"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-2.30</w:t>
            </w:r>
          </w:p>
        </w:tc>
        <w:tc>
          <w:tcPr>
            <w:tcW w:w="1022" w:type="dxa"/>
            <w:tcBorders>
              <w:top w:val="nil"/>
              <w:left w:val="nil"/>
              <w:bottom w:val="single" w:sz="4" w:space="0" w:color="auto"/>
              <w:right w:val="single" w:sz="4" w:space="0" w:color="auto"/>
            </w:tcBorders>
            <w:shd w:val="clear" w:color="000000" w:fill="FFFFFF"/>
            <w:vAlign w:val="center"/>
            <w:hideMark/>
          </w:tcPr>
          <w:p w14:paraId="4BCE0B24"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5.29</w:t>
            </w:r>
          </w:p>
        </w:tc>
        <w:tc>
          <w:tcPr>
            <w:tcW w:w="1346" w:type="dxa"/>
            <w:tcBorders>
              <w:top w:val="nil"/>
              <w:left w:val="nil"/>
              <w:bottom w:val="single" w:sz="4" w:space="0" w:color="auto"/>
              <w:right w:val="single" w:sz="4" w:space="0" w:color="auto"/>
            </w:tcBorders>
            <w:shd w:val="clear" w:color="000000" w:fill="FFFFFF"/>
            <w:vAlign w:val="center"/>
            <w:hideMark/>
          </w:tcPr>
          <w:p w14:paraId="3A8E494F"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0.13</w:t>
            </w:r>
          </w:p>
        </w:tc>
      </w:tr>
      <w:tr w:rsidR="001B2717" w:rsidRPr="001B2717" w14:paraId="00FFB179"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65D88C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17</w:t>
            </w:r>
          </w:p>
        </w:tc>
        <w:tc>
          <w:tcPr>
            <w:tcW w:w="1873" w:type="dxa"/>
            <w:tcBorders>
              <w:top w:val="nil"/>
              <w:left w:val="nil"/>
              <w:bottom w:val="single" w:sz="4" w:space="0" w:color="auto"/>
              <w:right w:val="single" w:sz="4" w:space="0" w:color="auto"/>
            </w:tcBorders>
            <w:shd w:val="clear" w:color="000000" w:fill="FFFFFF"/>
            <w:vAlign w:val="center"/>
            <w:hideMark/>
          </w:tcPr>
          <w:p w14:paraId="1D54A81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36.0</w:t>
            </w:r>
          </w:p>
        </w:tc>
        <w:tc>
          <w:tcPr>
            <w:tcW w:w="846" w:type="dxa"/>
            <w:tcBorders>
              <w:top w:val="nil"/>
              <w:left w:val="nil"/>
              <w:bottom w:val="single" w:sz="4" w:space="0" w:color="auto"/>
              <w:right w:val="single" w:sz="4" w:space="0" w:color="auto"/>
            </w:tcBorders>
            <w:shd w:val="clear" w:color="000000" w:fill="FFFFFF"/>
            <w:vAlign w:val="center"/>
            <w:hideMark/>
          </w:tcPr>
          <w:p w14:paraId="53C1288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37.30</w:t>
            </w:r>
          </w:p>
        </w:tc>
        <w:tc>
          <w:tcPr>
            <w:tcW w:w="846" w:type="dxa"/>
            <w:tcBorders>
              <w:top w:val="nil"/>
              <w:left w:val="nil"/>
              <w:bottom w:val="single" w:sz="4" w:space="0" w:color="auto"/>
              <w:right w:val="single" w:sz="4" w:space="0" w:color="auto"/>
            </w:tcBorders>
            <w:shd w:val="clear" w:color="000000" w:fill="FFFFFF"/>
            <w:vAlign w:val="center"/>
            <w:hideMark/>
          </w:tcPr>
          <w:p w14:paraId="343BFF3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-1.30</w:t>
            </w:r>
          </w:p>
        </w:tc>
        <w:tc>
          <w:tcPr>
            <w:tcW w:w="1022" w:type="dxa"/>
            <w:tcBorders>
              <w:top w:val="nil"/>
              <w:left w:val="nil"/>
              <w:bottom w:val="single" w:sz="4" w:space="0" w:color="auto"/>
              <w:right w:val="single" w:sz="4" w:space="0" w:color="auto"/>
            </w:tcBorders>
            <w:shd w:val="clear" w:color="000000" w:fill="FFFFFF"/>
            <w:vAlign w:val="center"/>
            <w:hideMark/>
          </w:tcPr>
          <w:p w14:paraId="7CBB6BDF"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1.69</w:t>
            </w:r>
          </w:p>
        </w:tc>
        <w:tc>
          <w:tcPr>
            <w:tcW w:w="1346" w:type="dxa"/>
            <w:tcBorders>
              <w:top w:val="nil"/>
              <w:left w:val="nil"/>
              <w:bottom w:val="single" w:sz="4" w:space="0" w:color="auto"/>
              <w:right w:val="single" w:sz="4" w:space="0" w:color="auto"/>
            </w:tcBorders>
            <w:shd w:val="clear" w:color="000000" w:fill="FFFFFF"/>
            <w:vAlign w:val="center"/>
            <w:hideMark/>
          </w:tcPr>
          <w:p w14:paraId="3D264A5D"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0.05</w:t>
            </w:r>
          </w:p>
        </w:tc>
      </w:tr>
      <w:tr w:rsidR="001B2717" w:rsidRPr="001B2717" w14:paraId="2708B7BB"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C4820B5"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18</w:t>
            </w:r>
          </w:p>
        </w:tc>
        <w:tc>
          <w:tcPr>
            <w:tcW w:w="1873" w:type="dxa"/>
            <w:tcBorders>
              <w:top w:val="nil"/>
              <w:left w:val="nil"/>
              <w:bottom w:val="single" w:sz="4" w:space="0" w:color="auto"/>
              <w:right w:val="single" w:sz="4" w:space="0" w:color="auto"/>
            </w:tcBorders>
            <w:shd w:val="clear" w:color="000000" w:fill="FFFFFF"/>
            <w:vAlign w:val="center"/>
            <w:hideMark/>
          </w:tcPr>
          <w:p w14:paraId="261BB0F9"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33.0</w:t>
            </w:r>
          </w:p>
        </w:tc>
        <w:tc>
          <w:tcPr>
            <w:tcW w:w="846" w:type="dxa"/>
            <w:tcBorders>
              <w:top w:val="nil"/>
              <w:left w:val="nil"/>
              <w:bottom w:val="single" w:sz="4" w:space="0" w:color="auto"/>
              <w:right w:val="single" w:sz="4" w:space="0" w:color="auto"/>
            </w:tcBorders>
            <w:shd w:val="clear" w:color="000000" w:fill="FFFFFF"/>
            <w:vAlign w:val="center"/>
            <w:hideMark/>
          </w:tcPr>
          <w:p w14:paraId="0F61112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35.00</w:t>
            </w:r>
          </w:p>
        </w:tc>
        <w:tc>
          <w:tcPr>
            <w:tcW w:w="846" w:type="dxa"/>
            <w:tcBorders>
              <w:top w:val="nil"/>
              <w:left w:val="nil"/>
              <w:bottom w:val="single" w:sz="4" w:space="0" w:color="auto"/>
              <w:right w:val="single" w:sz="4" w:space="0" w:color="auto"/>
            </w:tcBorders>
            <w:shd w:val="clear" w:color="000000" w:fill="FFFFFF"/>
            <w:vAlign w:val="center"/>
            <w:hideMark/>
          </w:tcPr>
          <w:p w14:paraId="19DBF710"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26A1D7E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29E3E659"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0.11</w:t>
            </w:r>
          </w:p>
        </w:tc>
      </w:tr>
      <w:tr w:rsidR="001B2717" w:rsidRPr="001B2717" w14:paraId="2B1343A1"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47D3AC8"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19</w:t>
            </w:r>
          </w:p>
        </w:tc>
        <w:tc>
          <w:tcPr>
            <w:tcW w:w="1873" w:type="dxa"/>
            <w:tcBorders>
              <w:top w:val="nil"/>
              <w:left w:val="nil"/>
              <w:bottom w:val="single" w:sz="4" w:space="0" w:color="auto"/>
              <w:right w:val="single" w:sz="4" w:space="0" w:color="auto"/>
            </w:tcBorders>
            <w:shd w:val="clear" w:color="000000" w:fill="FFFFFF"/>
            <w:vAlign w:val="center"/>
            <w:hideMark/>
          </w:tcPr>
          <w:p w14:paraId="2344C6D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32.0</w:t>
            </w:r>
          </w:p>
        </w:tc>
        <w:tc>
          <w:tcPr>
            <w:tcW w:w="846" w:type="dxa"/>
            <w:tcBorders>
              <w:top w:val="nil"/>
              <w:left w:val="nil"/>
              <w:bottom w:val="single" w:sz="4" w:space="0" w:color="auto"/>
              <w:right w:val="single" w:sz="4" w:space="0" w:color="auto"/>
            </w:tcBorders>
            <w:shd w:val="clear" w:color="000000" w:fill="FFFFFF"/>
            <w:vAlign w:val="center"/>
            <w:hideMark/>
          </w:tcPr>
          <w:p w14:paraId="208C610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32.10</w:t>
            </w:r>
          </w:p>
        </w:tc>
        <w:tc>
          <w:tcPr>
            <w:tcW w:w="846" w:type="dxa"/>
            <w:tcBorders>
              <w:top w:val="nil"/>
              <w:left w:val="nil"/>
              <w:bottom w:val="single" w:sz="4" w:space="0" w:color="auto"/>
              <w:right w:val="single" w:sz="4" w:space="0" w:color="auto"/>
            </w:tcBorders>
            <w:shd w:val="clear" w:color="000000" w:fill="FFFFFF"/>
            <w:vAlign w:val="center"/>
            <w:hideMark/>
          </w:tcPr>
          <w:p w14:paraId="4472EAE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-0.10</w:t>
            </w:r>
          </w:p>
        </w:tc>
        <w:tc>
          <w:tcPr>
            <w:tcW w:w="1022" w:type="dxa"/>
            <w:tcBorders>
              <w:top w:val="nil"/>
              <w:left w:val="nil"/>
              <w:bottom w:val="single" w:sz="4" w:space="0" w:color="auto"/>
              <w:right w:val="single" w:sz="4" w:space="0" w:color="auto"/>
            </w:tcBorders>
            <w:shd w:val="clear" w:color="000000" w:fill="FFFFFF"/>
            <w:vAlign w:val="center"/>
            <w:hideMark/>
          </w:tcPr>
          <w:p w14:paraId="07A9D9CA"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0.01</w:t>
            </w:r>
          </w:p>
        </w:tc>
        <w:tc>
          <w:tcPr>
            <w:tcW w:w="1346" w:type="dxa"/>
            <w:tcBorders>
              <w:top w:val="nil"/>
              <w:left w:val="nil"/>
              <w:bottom w:val="single" w:sz="4" w:space="0" w:color="auto"/>
              <w:right w:val="single" w:sz="4" w:space="0" w:color="auto"/>
            </w:tcBorders>
            <w:shd w:val="clear" w:color="000000" w:fill="FFFFFF"/>
            <w:vAlign w:val="center"/>
            <w:hideMark/>
          </w:tcPr>
          <w:p w14:paraId="1A14CD43"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0.00</w:t>
            </w:r>
          </w:p>
        </w:tc>
      </w:tr>
      <w:tr w:rsidR="001B2717" w:rsidRPr="001B2717" w14:paraId="58B2FD9A"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D164B7C"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20</w:t>
            </w:r>
          </w:p>
        </w:tc>
        <w:tc>
          <w:tcPr>
            <w:tcW w:w="1873" w:type="dxa"/>
            <w:tcBorders>
              <w:top w:val="nil"/>
              <w:left w:val="nil"/>
              <w:bottom w:val="single" w:sz="4" w:space="0" w:color="auto"/>
              <w:right w:val="single" w:sz="4" w:space="0" w:color="auto"/>
            </w:tcBorders>
            <w:shd w:val="clear" w:color="000000" w:fill="FFFFFF"/>
            <w:vAlign w:val="center"/>
            <w:hideMark/>
          </w:tcPr>
          <w:p w14:paraId="7B5A9F4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30.0</w:t>
            </w:r>
          </w:p>
        </w:tc>
        <w:tc>
          <w:tcPr>
            <w:tcW w:w="846" w:type="dxa"/>
            <w:tcBorders>
              <w:top w:val="nil"/>
              <w:left w:val="nil"/>
              <w:bottom w:val="single" w:sz="4" w:space="0" w:color="auto"/>
              <w:right w:val="single" w:sz="4" w:space="0" w:color="auto"/>
            </w:tcBorders>
            <w:shd w:val="clear" w:color="000000" w:fill="FFFFFF"/>
            <w:vAlign w:val="center"/>
            <w:hideMark/>
          </w:tcPr>
          <w:p w14:paraId="5E9D285B"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25.30</w:t>
            </w:r>
          </w:p>
        </w:tc>
        <w:tc>
          <w:tcPr>
            <w:tcW w:w="846" w:type="dxa"/>
            <w:tcBorders>
              <w:top w:val="nil"/>
              <w:left w:val="nil"/>
              <w:bottom w:val="single" w:sz="4" w:space="0" w:color="auto"/>
              <w:right w:val="single" w:sz="4" w:space="0" w:color="auto"/>
            </w:tcBorders>
            <w:shd w:val="clear" w:color="000000" w:fill="FFFFFF"/>
            <w:vAlign w:val="center"/>
            <w:hideMark/>
          </w:tcPr>
          <w:p w14:paraId="4E220280"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4.70</w:t>
            </w:r>
          </w:p>
        </w:tc>
        <w:tc>
          <w:tcPr>
            <w:tcW w:w="1022" w:type="dxa"/>
            <w:tcBorders>
              <w:top w:val="nil"/>
              <w:left w:val="nil"/>
              <w:bottom w:val="single" w:sz="4" w:space="0" w:color="auto"/>
              <w:right w:val="single" w:sz="4" w:space="0" w:color="auto"/>
            </w:tcBorders>
            <w:shd w:val="clear" w:color="000000" w:fill="FFFFFF"/>
            <w:vAlign w:val="center"/>
            <w:hideMark/>
          </w:tcPr>
          <w:p w14:paraId="09C6C15E"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22.09</w:t>
            </w:r>
          </w:p>
        </w:tc>
        <w:tc>
          <w:tcPr>
            <w:tcW w:w="1346" w:type="dxa"/>
            <w:tcBorders>
              <w:top w:val="nil"/>
              <w:left w:val="nil"/>
              <w:bottom w:val="single" w:sz="4" w:space="0" w:color="auto"/>
              <w:right w:val="single" w:sz="4" w:space="0" w:color="auto"/>
            </w:tcBorders>
            <w:shd w:val="clear" w:color="000000" w:fill="FFFFFF"/>
            <w:vAlign w:val="center"/>
            <w:hideMark/>
          </w:tcPr>
          <w:p w14:paraId="28F4F6F6" w14:textId="77777777" w:rsidR="00094E98" w:rsidRPr="00094E98" w:rsidRDefault="00094E98" w:rsidP="00094E98">
            <w:pPr>
              <w:spacing w:after="0" w:line="240" w:lineRule="auto"/>
              <w:jc w:val="center"/>
              <w:rPr>
                <w:rFonts w:eastAsia="Times New Roman" w:cs="Times New Roman"/>
                <w:kern w:val="0"/>
                <w:sz w:val="22"/>
                <w:szCs w:val="22"/>
                <w:lang w:eastAsia="en-GB"/>
                <w14:ligatures w14:val="none"/>
              </w:rPr>
            </w:pPr>
            <w:r w:rsidRPr="00094E98">
              <w:rPr>
                <w:rFonts w:eastAsia="Times New Roman" w:cs="Times New Roman"/>
                <w:kern w:val="0"/>
                <w:sz w:val="22"/>
                <w:szCs w:val="22"/>
                <w:lang w:eastAsia="en-GB"/>
                <w14:ligatures w14:val="none"/>
              </w:rPr>
              <w:t>0.87</w:t>
            </w:r>
          </w:p>
        </w:tc>
      </w:tr>
    </w:tbl>
    <w:p w14:paraId="4D6ADCFC" w14:textId="77777777" w:rsidR="00094E98" w:rsidRPr="001B2717" w:rsidRDefault="00094E98" w:rsidP="00446A86"/>
    <w:p w14:paraId="18562C20" w14:textId="534ACE55" w:rsidR="000F23A7" w:rsidRPr="001B2717" w:rsidRDefault="004D793C" w:rsidP="00446A86">
      <w:r w:rsidRPr="001B2717">
        <w:t>The chi-square sum(sum of the last column) is equal to roughly 7.89.</w:t>
      </w:r>
    </w:p>
    <w:p w14:paraId="4468AB97" w14:textId="2333CA6B" w:rsidR="004D793C" w:rsidRPr="001B2717" w:rsidRDefault="004D793C" w:rsidP="00446A86">
      <w:r w:rsidRPr="001B2717">
        <w:t>There are (20-1=)19 degrees of freedom.</w:t>
      </w:r>
    </w:p>
    <w:p w14:paraId="3256C514" w14:textId="6B85F617" w:rsidR="00F05DB5" w:rsidRPr="001B2717" w:rsidRDefault="004D793C" w:rsidP="00F05DB5">
      <w:pPr>
        <w:rPr>
          <w:rFonts w:eastAsia="Times New Roman" w:cs="Times New Roman"/>
          <w:kern w:val="0"/>
          <w:lang w:eastAsia="en-GB"/>
          <w14:ligatures w14:val="none"/>
        </w:rPr>
      </w:pPr>
      <w:r w:rsidRPr="001B2717">
        <w:t xml:space="preserve">At the 5% significance level, and with </w:t>
      </w:r>
      <w:r w:rsidR="00F05DB5" w:rsidRPr="001B2717">
        <w:t>19</w:t>
      </w:r>
      <w:r w:rsidRPr="001B2717">
        <w:t xml:space="preserve"> degrees of freedom, the critical value is</w:t>
      </w:r>
      <w:r w:rsidR="00F05DB5" w:rsidRPr="001B2717">
        <w:t xml:space="preserve"> 10.117 </w:t>
      </w:r>
      <w:r w:rsidR="00F05DB5" w:rsidRPr="001B2717">
        <w:rPr>
          <w:rFonts w:eastAsia="Times New Roman" w:cs="Times New Roman"/>
          <w:kern w:val="0"/>
          <w:lang w:eastAsia="en-GB"/>
          <w14:ligatures w14:val="none"/>
        </w:rPr>
        <w:t>(Turney, 2022).</w:t>
      </w:r>
    </w:p>
    <w:p w14:paraId="3E49AA52" w14:textId="7CAE8CE1" w:rsidR="00F05DB5" w:rsidRPr="001B2717" w:rsidRDefault="00F05DB5" w:rsidP="00F05DB5">
      <w:pPr>
        <w:rPr>
          <w:rFonts w:eastAsia="Times New Roman" w:cs="Times New Roman"/>
          <w:kern w:val="0"/>
          <w:lang w:eastAsia="en-GB"/>
          <w14:ligatures w14:val="none"/>
        </w:rPr>
      </w:pPr>
      <w:r w:rsidRPr="001B2717">
        <w:rPr>
          <w:rFonts w:eastAsia="Times New Roman" w:cs="Times New Roman"/>
          <w:kern w:val="0"/>
          <w:lang w:eastAsia="en-GB"/>
          <w14:ligatures w14:val="none"/>
        </w:rPr>
        <w:lastRenderedPageBreak/>
        <w:t>7.89 &lt; 10.117</w:t>
      </w:r>
    </w:p>
    <w:p w14:paraId="22480474" w14:textId="0AC669E7" w:rsidR="00F05DB5" w:rsidRPr="001B2717" w:rsidRDefault="00F05DB5" w:rsidP="00F05DB5">
      <w:pPr>
        <w:rPr>
          <w:rFonts w:eastAsia="Times New Roman" w:cs="Times New Roman"/>
          <w:kern w:val="0"/>
          <w:lang w:eastAsia="en-GB"/>
          <w14:ligatures w14:val="none"/>
        </w:rPr>
      </w:pPr>
      <w:r w:rsidRPr="001B2717">
        <w:rPr>
          <w:rFonts w:eastAsia="Times New Roman" w:cs="Times New Roman"/>
          <w:kern w:val="0"/>
          <w:lang w:eastAsia="en-GB"/>
          <w14:ligatures w14:val="none"/>
        </w:rPr>
        <w:t xml:space="preserve">Because the test statistic(7.89) is smaller than the critical value at the 5% significance level (10.117), we </w:t>
      </w:r>
      <w:r w:rsidR="001B2717" w:rsidRPr="001B2717">
        <w:rPr>
          <w:rFonts w:eastAsia="Times New Roman" w:cs="Times New Roman"/>
          <w:kern w:val="0"/>
          <w:lang w:eastAsia="en-GB"/>
          <w14:ligatures w14:val="none"/>
        </w:rPr>
        <w:t xml:space="preserve">DO </w:t>
      </w:r>
      <w:r w:rsidRPr="001B2717">
        <w:rPr>
          <w:rFonts w:eastAsia="Times New Roman" w:cs="Times New Roman"/>
          <w:kern w:val="0"/>
          <w:lang w:eastAsia="en-GB"/>
          <w14:ligatures w14:val="none"/>
        </w:rPr>
        <w:t>NOT reject H0.</w:t>
      </w:r>
    </w:p>
    <w:p w14:paraId="3CDA3C11" w14:textId="3A23BFD9" w:rsidR="00F05DB5" w:rsidRPr="001B2717" w:rsidRDefault="00F05DB5" w:rsidP="00F05DB5">
      <w:r w:rsidRPr="001B2717">
        <w:rPr>
          <w:rFonts w:eastAsia="Times New Roman" w:cs="Times New Roman"/>
          <w:kern w:val="0"/>
          <w:lang w:eastAsia="en-GB"/>
          <w14:ligatures w14:val="none"/>
        </w:rPr>
        <w:t xml:space="preserve">This means that, at the 5% significance level, we can continue with the hypothesis that </w:t>
      </w:r>
      <w:r w:rsidRPr="001B2717">
        <w:t>the number points gained by a team in any league position in a season is roughly equal to the average number of points at each league position over the last 10 years.</w:t>
      </w:r>
    </w:p>
    <w:p w14:paraId="40CD702E" w14:textId="77777777" w:rsidR="002625EC" w:rsidRDefault="002625EC" w:rsidP="00F05DB5">
      <w:pPr>
        <w:rPr>
          <w:b/>
          <w:bCs/>
          <w:sz w:val="32"/>
          <w:szCs w:val="32"/>
          <w:u w:val="single"/>
        </w:rPr>
      </w:pPr>
    </w:p>
    <w:p w14:paraId="7DC69A26" w14:textId="77777777" w:rsidR="002625EC" w:rsidRDefault="002625EC" w:rsidP="00F05DB5">
      <w:pPr>
        <w:rPr>
          <w:b/>
          <w:bCs/>
          <w:sz w:val="32"/>
          <w:szCs w:val="32"/>
          <w:u w:val="single"/>
        </w:rPr>
      </w:pPr>
    </w:p>
    <w:p w14:paraId="7C69438A" w14:textId="77777777" w:rsidR="002625EC" w:rsidRDefault="002625EC" w:rsidP="00F05DB5">
      <w:pPr>
        <w:rPr>
          <w:b/>
          <w:bCs/>
          <w:sz w:val="32"/>
          <w:szCs w:val="32"/>
          <w:u w:val="single"/>
        </w:rPr>
      </w:pPr>
    </w:p>
    <w:p w14:paraId="5A490EEA" w14:textId="77777777" w:rsidR="002625EC" w:rsidRDefault="002625EC" w:rsidP="00F05DB5">
      <w:pPr>
        <w:rPr>
          <w:b/>
          <w:bCs/>
          <w:sz w:val="32"/>
          <w:szCs w:val="32"/>
          <w:u w:val="single"/>
        </w:rPr>
      </w:pPr>
    </w:p>
    <w:p w14:paraId="5DBB4E3A" w14:textId="77777777" w:rsidR="002625EC" w:rsidRDefault="002625EC" w:rsidP="00F05DB5">
      <w:pPr>
        <w:rPr>
          <w:b/>
          <w:bCs/>
          <w:sz w:val="32"/>
          <w:szCs w:val="32"/>
          <w:u w:val="single"/>
        </w:rPr>
      </w:pPr>
    </w:p>
    <w:p w14:paraId="37CBD4D1" w14:textId="77777777" w:rsidR="002625EC" w:rsidRDefault="002625EC" w:rsidP="00F05DB5">
      <w:pPr>
        <w:rPr>
          <w:b/>
          <w:bCs/>
          <w:sz w:val="32"/>
          <w:szCs w:val="32"/>
          <w:u w:val="single"/>
        </w:rPr>
      </w:pPr>
    </w:p>
    <w:p w14:paraId="7DC0D3E8" w14:textId="77777777" w:rsidR="002625EC" w:rsidRDefault="002625EC" w:rsidP="00F05DB5">
      <w:pPr>
        <w:rPr>
          <w:b/>
          <w:bCs/>
          <w:sz w:val="32"/>
          <w:szCs w:val="32"/>
          <w:u w:val="single"/>
        </w:rPr>
      </w:pPr>
    </w:p>
    <w:p w14:paraId="1984715D" w14:textId="77777777" w:rsidR="002625EC" w:rsidRDefault="002625EC" w:rsidP="00F05DB5">
      <w:pPr>
        <w:rPr>
          <w:b/>
          <w:bCs/>
          <w:sz w:val="32"/>
          <w:szCs w:val="32"/>
          <w:u w:val="single"/>
        </w:rPr>
      </w:pPr>
    </w:p>
    <w:p w14:paraId="08821EF4" w14:textId="77777777" w:rsidR="002625EC" w:rsidRDefault="002625EC" w:rsidP="00F05DB5">
      <w:pPr>
        <w:rPr>
          <w:b/>
          <w:bCs/>
          <w:sz w:val="32"/>
          <w:szCs w:val="32"/>
          <w:u w:val="single"/>
        </w:rPr>
      </w:pPr>
    </w:p>
    <w:p w14:paraId="6D2AA963" w14:textId="77777777" w:rsidR="002625EC" w:rsidRDefault="002625EC" w:rsidP="00F05DB5">
      <w:pPr>
        <w:rPr>
          <w:b/>
          <w:bCs/>
          <w:sz w:val="32"/>
          <w:szCs w:val="32"/>
          <w:u w:val="single"/>
        </w:rPr>
      </w:pPr>
    </w:p>
    <w:p w14:paraId="5E8BD3A9" w14:textId="77777777" w:rsidR="002625EC" w:rsidRDefault="002625EC" w:rsidP="00F05DB5">
      <w:pPr>
        <w:rPr>
          <w:b/>
          <w:bCs/>
          <w:sz w:val="32"/>
          <w:szCs w:val="32"/>
          <w:u w:val="single"/>
        </w:rPr>
      </w:pPr>
    </w:p>
    <w:p w14:paraId="068AEF77" w14:textId="77777777" w:rsidR="002625EC" w:rsidRDefault="002625EC" w:rsidP="00F05DB5">
      <w:pPr>
        <w:rPr>
          <w:b/>
          <w:bCs/>
          <w:sz w:val="32"/>
          <w:szCs w:val="32"/>
          <w:u w:val="single"/>
        </w:rPr>
      </w:pPr>
    </w:p>
    <w:p w14:paraId="0200F710" w14:textId="77777777" w:rsidR="002625EC" w:rsidRDefault="002625EC" w:rsidP="00F05DB5">
      <w:pPr>
        <w:rPr>
          <w:b/>
          <w:bCs/>
          <w:sz w:val="32"/>
          <w:szCs w:val="32"/>
          <w:u w:val="single"/>
        </w:rPr>
      </w:pPr>
    </w:p>
    <w:p w14:paraId="3E2D9AA7" w14:textId="77777777" w:rsidR="002625EC" w:rsidRDefault="002625EC" w:rsidP="00F05DB5">
      <w:pPr>
        <w:rPr>
          <w:b/>
          <w:bCs/>
          <w:sz w:val="32"/>
          <w:szCs w:val="32"/>
          <w:u w:val="single"/>
        </w:rPr>
      </w:pPr>
    </w:p>
    <w:p w14:paraId="7B57833D" w14:textId="77777777" w:rsidR="002625EC" w:rsidRDefault="002625EC" w:rsidP="00F05DB5">
      <w:pPr>
        <w:rPr>
          <w:b/>
          <w:bCs/>
          <w:sz w:val="32"/>
          <w:szCs w:val="32"/>
          <w:u w:val="single"/>
        </w:rPr>
      </w:pPr>
    </w:p>
    <w:p w14:paraId="69FC46C6" w14:textId="77777777" w:rsidR="002625EC" w:rsidRDefault="002625EC" w:rsidP="00F05DB5">
      <w:pPr>
        <w:rPr>
          <w:b/>
          <w:bCs/>
          <w:sz w:val="32"/>
          <w:szCs w:val="32"/>
          <w:u w:val="single"/>
        </w:rPr>
      </w:pPr>
    </w:p>
    <w:p w14:paraId="7DD3136E" w14:textId="77777777" w:rsidR="002625EC" w:rsidRDefault="002625EC" w:rsidP="00F05DB5">
      <w:pPr>
        <w:rPr>
          <w:b/>
          <w:bCs/>
          <w:sz w:val="32"/>
          <w:szCs w:val="32"/>
          <w:u w:val="single"/>
        </w:rPr>
      </w:pPr>
    </w:p>
    <w:p w14:paraId="1EAD9991" w14:textId="77777777" w:rsidR="002625EC" w:rsidRDefault="002625EC" w:rsidP="00F05DB5">
      <w:pPr>
        <w:rPr>
          <w:b/>
          <w:bCs/>
          <w:sz w:val="32"/>
          <w:szCs w:val="32"/>
          <w:u w:val="single"/>
        </w:rPr>
      </w:pPr>
    </w:p>
    <w:p w14:paraId="7B97D06A" w14:textId="77777777" w:rsidR="002625EC" w:rsidRDefault="002625EC" w:rsidP="00F05DB5">
      <w:pPr>
        <w:rPr>
          <w:b/>
          <w:bCs/>
          <w:sz w:val="32"/>
          <w:szCs w:val="32"/>
          <w:u w:val="single"/>
        </w:rPr>
      </w:pPr>
    </w:p>
    <w:p w14:paraId="26D73400" w14:textId="04E90CAC" w:rsidR="00F05DB5" w:rsidRPr="001B2717" w:rsidRDefault="00F05DB5" w:rsidP="00F05DB5">
      <w:pPr>
        <w:rPr>
          <w:b/>
          <w:bCs/>
          <w:sz w:val="32"/>
          <w:szCs w:val="32"/>
          <w:u w:val="single"/>
        </w:rPr>
      </w:pPr>
      <w:r w:rsidRPr="001B2717">
        <w:rPr>
          <w:b/>
          <w:bCs/>
          <w:sz w:val="32"/>
          <w:szCs w:val="32"/>
          <w:u w:val="single"/>
        </w:rPr>
        <w:lastRenderedPageBreak/>
        <w:t>For the mode:</w:t>
      </w:r>
    </w:p>
    <w:p w14:paraId="4B92D47E" w14:textId="036B01E5" w:rsidR="00F05DB5" w:rsidRPr="001B2717" w:rsidRDefault="00F05DB5" w:rsidP="00F05DB5">
      <w:r w:rsidRPr="001B2717">
        <w:t xml:space="preserve">H0(null hypothesis): the number points gained by a team in any league position in a season is roughly equal to the </w:t>
      </w:r>
      <w:r w:rsidR="001B2717" w:rsidRPr="001B2717">
        <w:t>mode</w:t>
      </w:r>
      <w:r w:rsidRPr="001B2717">
        <w:t xml:space="preserve"> number of points at each league position over the last 10 years.</w:t>
      </w:r>
    </w:p>
    <w:p w14:paraId="0D4EEE43" w14:textId="54F9CFD5" w:rsidR="001B2717" w:rsidRPr="001B2717" w:rsidRDefault="001B2717" w:rsidP="001B2717">
      <w:r w:rsidRPr="001B2717">
        <w:t>H1(alternate hypothesis): the number points gained by a team in any league position in a season is not roughly equal to the mode number of points at each league position over the last 10 years.</w:t>
      </w:r>
    </w:p>
    <w:p w14:paraId="1C9B4FBE" w14:textId="685CA4B9" w:rsidR="001B2717" w:rsidRPr="001B2717" w:rsidRDefault="001B2717" w:rsidP="001B2717">
      <w:r w:rsidRPr="001B2717">
        <w:t>In this test, the Observed value is the number of points gained by each final league position in the 2013/14 season, and the Expected value is the mode number of points gained by each final league position from the 2003/04 season to 2012/13 season.</w:t>
      </w:r>
    </w:p>
    <w:p w14:paraId="6A2B21CA" w14:textId="25B79D2C" w:rsidR="001B2717" w:rsidRPr="001B2717" w:rsidRDefault="001B2717" w:rsidP="001B2717">
      <w:pPr>
        <w:rPr>
          <w:rFonts w:ascii="Times New Roman" w:eastAsia="Times New Roman" w:hAnsi="Times New Roman" w:cs="Times New Roman"/>
          <w:kern w:val="0"/>
          <w:lang w:eastAsia="en-GB"/>
          <w14:ligatures w14:val="none"/>
        </w:rPr>
      </w:pPr>
      <w:r w:rsidRPr="001B2717">
        <w:t xml:space="preserve">The data </w:t>
      </w:r>
      <w:r w:rsidRPr="001B2717">
        <w:rPr>
          <w:rFonts w:ascii="Times New Roman" w:eastAsia="Times New Roman" w:hAnsi="Times New Roman" w:cs="Times New Roman"/>
          <w:kern w:val="0"/>
          <w:lang w:eastAsia="en-GB"/>
          <w14:ligatures w14:val="none"/>
        </w:rPr>
        <w:t>(www.transfermarkt.co.uk, n.d.)</w:t>
      </w:r>
      <w:r w:rsidR="00912AB8" w:rsidRPr="00912AB8">
        <w:rPr>
          <w:rFonts w:eastAsia="Times New Roman" w:cs="Times New Roman"/>
          <w:kern w:val="0"/>
          <w:lang w:eastAsia="en-GB"/>
          <w14:ligatures w14:val="none"/>
        </w:rPr>
        <w:t xml:space="preserve"> </w:t>
      </w:r>
      <w:r w:rsidR="00912AB8" w:rsidRPr="001B2717">
        <w:rPr>
          <w:rFonts w:eastAsia="Times New Roman" w:cs="Times New Roman"/>
          <w:kern w:val="0"/>
          <w:lang w:eastAsia="en-GB"/>
          <w14:ligatures w14:val="none"/>
        </w:rPr>
        <w:t>(Pugsley, 2014)</w:t>
      </w:r>
      <w:r w:rsidRPr="001B2717">
        <w:t>:</w:t>
      </w:r>
    </w:p>
    <w:tbl>
      <w:tblPr>
        <w:tblW w:w="8068" w:type="dxa"/>
        <w:tblLook w:val="04A0" w:firstRow="1" w:lastRow="0" w:firstColumn="1" w:lastColumn="0" w:noHBand="0" w:noVBand="1"/>
      </w:tblPr>
      <w:tblGrid>
        <w:gridCol w:w="2146"/>
        <w:gridCol w:w="1873"/>
        <w:gridCol w:w="835"/>
        <w:gridCol w:w="846"/>
        <w:gridCol w:w="1022"/>
        <w:gridCol w:w="1346"/>
      </w:tblGrid>
      <w:tr w:rsidR="001B2717" w:rsidRPr="001B2717" w14:paraId="37FAF932" w14:textId="77777777" w:rsidTr="001B2717">
        <w:trPr>
          <w:trHeight w:val="915"/>
        </w:trPr>
        <w:tc>
          <w:tcPr>
            <w:tcW w:w="2146"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11328FBB"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Final league position</w:t>
            </w:r>
          </w:p>
        </w:tc>
        <w:tc>
          <w:tcPr>
            <w:tcW w:w="1873" w:type="dxa"/>
            <w:tcBorders>
              <w:top w:val="single" w:sz="8" w:space="0" w:color="auto"/>
              <w:left w:val="nil"/>
              <w:bottom w:val="single" w:sz="8" w:space="0" w:color="auto"/>
              <w:right w:val="single" w:sz="8" w:space="0" w:color="auto"/>
            </w:tcBorders>
            <w:shd w:val="clear" w:color="000000" w:fill="FFFFFF"/>
            <w:vAlign w:val="center"/>
            <w:hideMark/>
          </w:tcPr>
          <w:p w14:paraId="5BC0BED7"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Number of points</w:t>
            </w:r>
          </w:p>
        </w:tc>
        <w:tc>
          <w:tcPr>
            <w:tcW w:w="835" w:type="dxa"/>
            <w:tcBorders>
              <w:top w:val="single" w:sz="8" w:space="0" w:color="auto"/>
              <w:left w:val="nil"/>
              <w:bottom w:val="single" w:sz="8" w:space="0" w:color="auto"/>
              <w:right w:val="single" w:sz="8" w:space="0" w:color="auto"/>
            </w:tcBorders>
            <w:shd w:val="clear" w:color="000000" w:fill="FFFFFF"/>
            <w:vAlign w:val="center"/>
            <w:hideMark/>
          </w:tcPr>
          <w:p w14:paraId="0C662A01"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Mode</w:t>
            </w:r>
          </w:p>
        </w:tc>
        <w:tc>
          <w:tcPr>
            <w:tcW w:w="846" w:type="dxa"/>
            <w:tcBorders>
              <w:top w:val="single" w:sz="8" w:space="0" w:color="auto"/>
              <w:left w:val="nil"/>
              <w:bottom w:val="single" w:sz="8" w:space="0" w:color="auto"/>
              <w:right w:val="single" w:sz="8" w:space="0" w:color="auto"/>
            </w:tcBorders>
            <w:shd w:val="clear" w:color="000000" w:fill="FFFFFF"/>
            <w:vAlign w:val="center"/>
            <w:hideMark/>
          </w:tcPr>
          <w:p w14:paraId="4666316B"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O-E</w:t>
            </w:r>
          </w:p>
        </w:tc>
        <w:tc>
          <w:tcPr>
            <w:tcW w:w="1022" w:type="dxa"/>
            <w:tcBorders>
              <w:top w:val="single" w:sz="8" w:space="0" w:color="auto"/>
              <w:left w:val="nil"/>
              <w:bottom w:val="single" w:sz="8" w:space="0" w:color="auto"/>
              <w:right w:val="single" w:sz="8" w:space="0" w:color="auto"/>
            </w:tcBorders>
            <w:shd w:val="clear" w:color="000000" w:fill="FFFFFF"/>
            <w:vAlign w:val="center"/>
            <w:hideMark/>
          </w:tcPr>
          <w:p w14:paraId="5982B38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(O-E)^2</w:t>
            </w:r>
          </w:p>
        </w:tc>
        <w:tc>
          <w:tcPr>
            <w:tcW w:w="1346" w:type="dxa"/>
            <w:tcBorders>
              <w:top w:val="single" w:sz="8" w:space="0" w:color="auto"/>
              <w:left w:val="nil"/>
              <w:bottom w:val="single" w:sz="8" w:space="0" w:color="auto"/>
              <w:right w:val="single" w:sz="8" w:space="0" w:color="auto"/>
            </w:tcBorders>
            <w:shd w:val="clear" w:color="000000" w:fill="FFFFFF"/>
            <w:vAlign w:val="center"/>
            <w:hideMark/>
          </w:tcPr>
          <w:p w14:paraId="062E4432"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{(O-E)^2}/E</w:t>
            </w:r>
          </w:p>
        </w:tc>
      </w:tr>
      <w:tr w:rsidR="001B2717" w:rsidRPr="001B2717" w14:paraId="7EAA3D10"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236D47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w:t>
            </w:r>
          </w:p>
        </w:tc>
        <w:tc>
          <w:tcPr>
            <w:tcW w:w="1873" w:type="dxa"/>
            <w:tcBorders>
              <w:top w:val="nil"/>
              <w:left w:val="nil"/>
              <w:bottom w:val="single" w:sz="4" w:space="0" w:color="auto"/>
              <w:right w:val="single" w:sz="4" w:space="0" w:color="auto"/>
            </w:tcBorders>
            <w:shd w:val="clear" w:color="000000" w:fill="FFFFFF"/>
            <w:vAlign w:val="center"/>
            <w:hideMark/>
          </w:tcPr>
          <w:p w14:paraId="7C82E419"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86.0</w:t>
            </w:r>
          </w:p>
        </w:tc>
        <w:tc>
          <w:tcPr>
            <w:tcW w:w="835" w:type="dxa"/>
            <w:tcBorders>
              <w:top w:val="nil"/>
              <w:left w:val="nil"/>
              <w:bottom w:val="single" w:sz="4" w:space="0" w:color="auto"/>
              <w:right w:val="single" w:sz="4" w:space="0" w:color="auto"/>
            </w:tcBorders>
            <w:shd w:val="clear" w:color="000000" w:fill="FFFFFF"/>
            <w:vAlign w:val="center"/>
            <w:hideMark/>
          </w:tcPr>
          <w:p w14:paraId="44759CBA"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89</w:t>
            </w:r>
          </w:p>
        </w:tc>
        <w:tc>
          <w:tcPr>
            <w:tcW w:w="846" w:type="dxa"/>
            <w:tcBorders>
              <w:top w:val="nil"/>
              <w:left w:val="nil"/>
              <w:bottom w:val="single" w:sz="4" w:space="0" w:color="auto"/>
              <w:right w:val="single" w:sz="4" w:space="0" w:color="auto"/>
            </w:tcBorders>
            <w:shd w:val="clear" w:color="000000" w:fill="FFFFFF"/>
            <w:vAlign w:val="center"/>
            <w:hideMark/>
          </w:tcPr>
          <w:p w14:paraId="6F0A58F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-3.00</w:t>
            </w:r>
          </w:p>
        </w:tc>
        <w:tc>
          <w:tcPr>
            <w:tcW w:w="1022" w:type="dxa"/>
            <w:tcBorders>
              <w:top w:val="nil"/>
              <w:left w:val="nil"/>
              <w:bottom w:val="single" w:sz="4" w:space="0" w:color="auto"/>
              <w:right w:val="single" w:sz="4" w:space="0" w:color="auto"/>
            </w:tcBorders>
            <w:shd w:val="clear" w:color="000000" w:fill="FFFFFF"/>
            <w:vAlign w:val="center"/>
            <w:hideMark/>
          </w:tcPr>
          <w:p w14:paraId="7B04144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9.00</w:t>
            </w:r>
          </w:p>
        </w:tc>
        <w:tc>
          <w:tcPr>
            <w:tcW w:w="1346" w:type="dxa"/>
            <w:tcBorders>
              <w:top w:val="nil"/>
              <w:left w:val="nil"/>
              <w:bottom w:val="single" w:sz="4" w:space="0" w:color="auto"/>
              <w:right w:val="single" w:sz="4" w:space="0" w:color="auto"/>
            </w:tcBorders>
            <w:shd w:val="clear" w:color="000000" w:fill="FFFFFF"/>
            <w:vAlign w:val="center"/>
            <w:hideMark/>
          </w:tcPr>
          <w:p w14:paraId="668B0777"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0.10</w:t>
            </w:r>
          </w:p>
        </w:tc>
      </w:tr>
      <w:tr w:rsidR="001B2717" w:rsidRPr="001B2717" w14:paraId="7C12099E"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3F59109"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w:t>
            </w:r>
          </w:p>
        </w:tc>
        <w:tc>
          <w:tcPr>
            <w:tcW w:w="1873" w:type="dxa"/>
            <w:tcBorders>
              <w:top w:val="nil"/>
              <w:left w:val="nil"/>
              <w:bottom w:val="single" w:sz="4" w:space="0" w:color="auto"/>
              <w:right w:val="single" w:sz="4" w:space="0" w:color="auto"/>
            </w:tcBorders>
            <w:shd w:val="clear" w:color="000000" w:fill="FFFFFF"/>
            <w:vAlign w:val="center"/>
            <w:hideMark/>
          </w:tcPr>
          <w:p w14:paraId="5EC9FAC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84.0</w:t>
            </w:r>
          </w:p>
        </w:tc>
        <w:tc>
          <w:tcPr>
            <w:tcW w:w="835" w:type="dxa"/>
            <w:tcBorders>
              <w:top w:val="nil"/>
              <w:left w:val="nil"/>
              <w:bottom w:val="single" w:sz="4" w:space="0" w:color="auto"/>
              <w:right w:val="single" w:sz="4" w:space="0" w:color="auto"/>
            </w:tcBorders>
            <w:shd w:val="clear" w:color="000000" w:fill="FFFFFF"/>
            <w:vAlign w:val="center"/>
            <w:hideMark/>
          </w:tcPr>
          <w:p w14:paraId="05A6B5C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83</w:t>
            </w:r>
          </w:p>
        </w:tc>
        <w:tc>
          <w:tcPr>
            <w:tcW w:w="846" w:type="dxa"/>
            <w:tcBorders>
              <w:top w:val="nil"/>
              <w:left w:val="nil"/>
              <w:bottom w:val="single" w:sz="4" w:space="0" w:color="auto"/>
              <w:right w:val="single" w:sz="4" w:space="0" w:color="auto"/>
            </w:tcBorders>
            <w:shd w:val="clear" w:color="000000" w:fill="FFFFFF"/>
            <w:vAlign w:val="center"/>
            <w:hideMark/>
          </w:tcPr>
          <w:p w14:paraId="67996FE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1.00</w:t>
            </w:r>
          </w:p>
        </w:tc>
        <w:tc>
          <w:tcPr>
            <w:tcW w:w="1022" w:type="dxa"/>
            <w:tcBorders>
              <w:top w:val="nil"/>
              <w:left w:val="nil"/>
              <w:bottom w:val="single" w:sz="4" w:space="0" w:color="auto"/>
              <w:right w:val="single" w:sz="4" w:space="0" w:color="auto"/>
            </w:tcBorders>
            <w:shd w:val="clear" w:color="000000" w:fill="FFFFFF"/>
            <w:vAlign w:val="center"/>
            <w:hideMark/>
          </w:tcPr>
          <w:p w14:paraId="04680456"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1.00</w:t>
            </w:r>
          </w:p>
        </w:tc>
        <w:tc>
          <w:tcPr>
            <w:tcW w:w="1346" w:type="dxa"/>
            <w:tcBorders>
              <w:top w:val="nil"/>
              <w:left w:val="nil"/>
              <w:bottom w:val="single" w:sz="4" w:space="0" w:color="auto"/>
              <w:right w:val="single" w:sz="4" w:space="0" w:color="auto"/>
            </w:tcBorders>
            <w:shd w:val="clear" w:color="000000" w:fill="FFFFFF"/>
            <w:vAlign w:val="center"/>
            <w:hideMark/>
          </w:tcPr>
          <w:p w14:paraId="257B08E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0.01</w:t>
            </w:r>
          </w:p>
        </w:tc>
      </w:tr>
      <w:tr w:rsidR="001B2717" w:rsidRPr="001B2717" w14:paraId="532079FA"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B07E1F7"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w:t>
            </w:r>
          </w:p>
        </w:tc>
        <w:tc>
          <w:tcPr>
            <w:tcW w:w="1873" w:type="dxa"/>
            <w:tcBorders>
              <w:top w:val="nil"/>
              <w:left w:val="nil"/>
              <w:bottom w:val="single" w:sz="4" w:space="0" w:color="auto"/>
              <w:right w:val="single" w:sz="4" w:space="0" w:color="auto"/>
            </w:tcBorders>
            <w:shd w:val="clear" w:color="000000" w:fill="FFFFFF"/>
            <w:vAlign w:val="center"/>
            <w:hideMark/>
          </w:tcPr>
          <w:p w14:paraId="5874AC67"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82.0</w:t>
            </w:r>
          </w:p>
        </w:tc>
        <w:tc>
          <w:tcPr>
            <w:tcW w:w="835" w:type="dxa"/>
            <w:tcBorders>
              <w:top w:val="nil"/>
              <w:left w:val="nil"/>
              <w:bottom w:val="single" w:sz="4" w:space="0" w:color="auto"/>
              <w:right w:val="single" w:sz="4" w:space="0" w:color="auto"/>
            </w:tcBorders>
            <w:shd w:val="clear" w:color="000000" w:fill="FFFFFF"/>
            <w:vAlign w:val="center"/>
            <w:hideMark/>
          </w:tcPr>
          <w:p w14:paraId="0F06C5E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75</w:t>
            </w:r>
          </w:p>
        </w:tc>
        <w:tc>
          <w:tcPr>
            <w:tcW w:w="846" w:type="dxa"/>
            <w:tcBorders>
              <w:top w:val="nil"/>
              <w:left w:val="nil"/>
              <w:bottom w:val="single" w:sz="4" w:space="0" w:color="auto"/>
              <w:right w:val="single" w:sz="4" w:space="0" w:color="auto"/>
            </w:tcBorders>
            <w:shd w:val="clear" w:color="000000" w:fill="FFFFFF"/>
            <w:vAlign w:val="center"/>
            <w:hideMark/>
          </w:tcPr>
          <w:p w14:paraId="11E4257D"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7.00</w:t>
            </w:r>
          </w:p>
        </w:tc>
        <w:tc>
          <w:tcPr>
            <w:tcW w:w="1022" w:type="dxa"/>
            <w:tcBorders>
              <w:top w:val="nil"/>
              <w:left w:val="nil"/>
              <w:bottom w:val="single" w:sz="4" w:space="0" w:color="auto"/>
              <w:right w:val="single" w:sz="4" w:space="0" w:color="auto"/>
            </w:tcBorders>
            <w:shd w:val="clear" w:color="000000" w:fill="FFFFFF"/>
            <w:vAlign w:val="center"/>
            <w:hideMark/>
          </w:tcPr>
          <w:p w14:paraId="787EE0B5"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49.00</w:t>
            </w:r>
          </w:p>
        </w:tc>
        <w:tc>
          <w:tcPr>
            <w:tcW w:w="1346" w:type="dxa"/>
            <w:tcBorders>
              <w:top w:val="nil"/>
              <w:left w:val="nil"/>
              <w:bottom w:val="single" w:sz="4" w:space="0" w:color="auto"/>
              <w:right w:val="single" w:sz="4" w:space="0" w:color="auto"/>
            </w:tcBorders>
            <w:shd w:val="clear" w:color="000000" w:fill="FFFFFF"/>
            <w:vAlign w:val="center"/>
            <w:hideMark/>
          </w:tcPr>
          <w:p w14:paraId="367F77B7"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0.65</w:t>
            </w:r>
          </w:p>
        </w:tc>
      </w:tr>
      <w:tr w:rsidR="001B2717" w:rsidRPr="001B2717" w14:paraId="491B8513"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FF4452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w:t>
            </w:r>
          </w:p>
        </w:tc>
        <w:tc>
          <w:tcPr>
            <w:tcW w:w="1873" w:type="dxa"/>
            <w:tcBorders>
              <w:top w:val="nil"/>
              <w:left w:val="nil"/>
              <w:bottom w:val="single" w:sz="4" w:space="0" w:color="auto"/>
              <w:right w:val="single" w:sz="4" w:space="0" w:color="auto"/>
            </w:tcBorders>
            <w:shd w:val="clear" w:color="000000" w:fill="FFFFFF"/>
            <w:vAlign w:val="center"/>
            <w:hideMark/>
          </w:tcPr>
          <w:p w14:paraId="790D16F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79.0</w:t>
            </w:r>
          </w:p>
        </w:tc>
        <w:tc>
          <w:tcPr>
            <w:tcW w:w="835" w:type="dxa"/>
            <w:tcBorders>
              <w:top w:val="nil"/>
              <w:left w:val="nil"/>
              <w:bottom w:val="single" w:sz="4" w:space="0" w:color="auto"/>
              <w:right w:val="single" w:sz="4" w:space="0" w:color="auto"/>
            </w:tcBorders>
            <w:shd w:val="clear" w:color="000000" w:fill="FFFFFF"/>
            <w:vAlign w:val="center"/>
            <w:hideMark/>
          </w:tcPr>
          <w:p w14:paraId="06371E56"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68</w:t>
            </w:r>
          </w:p>
        </w:tc>
        <w:tc>
          <w:tcPr>
            <w:tcW w:w="846" w:type="dxa"/>
            <w:tcBorders>
              <w:top w:val="nil"/>
              <w:left w:val="nil"/>
              <w:bottom w:val="single" w:sz="4" w:space="0" w:color="auto"/>
              <w:right w:val="single" w:sz="4" w:space="0" w:color="auto"/>
            </w:tcBorders>
            <w:shd w:val="clear" w:color="000000" w:fill="FFFFFF"/>
            <w:vAlign w:val="center"/>
            <w:hideMark/>
          </w:tcPr>
          <w:p w14:paraId="0B936EA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11.00</w:t>
            </w:r>
          </w:p>
        </w:tc>
        <w:tc>
          <w:tcPr>
            <w:tcW w:w="1022" w:type="dxa"/>
            <w:tcBorders>
              <w:top w:val="nil"/>
              <w:left w:val="nil"/>
              <w:bottom w:val="single" w:sz="4" w:space="0" w:color="auto"/>
              <w:right w:val="single" w:sz="4" w:space="0" w:color="auto"/>
            </w:tcBorders>
            <w:shd w:val="clear" w:color="000000" w:fill="FFFFFF"/>
            <w:vAlign w:val="center"/>
            <w:hideMark/>
          </w:tcPr>
          <w:p w14:paraId="320808D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121.00</w:t>
            </w:r>
          </w:p>
        </w:tc>
        <w:tc>
          <w:tcPr>
            <w:tcW w:w="1346" w:type="dxa"/>
            <w:tcBorders>
              <w:top w:val="nil"/>
              <w:left w:val="nil"/>
              <w:bottom w:val="single" w:sz="4" w:space="0" w:color="auto"/>
              <w:right w:val="single" w:sz="4" w:space="0" w:color="auto"/>
            </w:tcBorders>
            <w:shd w:val="clear" w:color="000000" w:fill="FFFFFF"/>
            <w:vAlign w:val="center"/>
            <w:hideMark/>
          </w:tcPr>
          <w:p w14:paraId="79478DE5"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1.78</w:t>
            </w:r>
          </w:p>
        </w:tc>
      </w:tr>
      <w:tr w:rsidR="001B2717" w:rsidRPr="001B2717" w14:paraId="670EBD26"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FCCFF8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5</w:t>
            </w:r>
          </w:p>
        </w:tc>
        <w:tc>
          <w:tcPr>
            <w:tcW w:w="1873" w:type="dxa"/>
            <w:tcBorders>
              <w:top w:val="nil"/>
              <w:left w:val="nil"/>
              <w:bottom w:val="single" w:sz="4" w:space="0" w:color="auto"/>
              <w:right w:val="single" w:sz="4" w:space="0" w:color="auto"/>
            </w:tcBorders>
            <w:shd w:val="clear" w:color="000000" w:fill="FFFFFF"/>
            <w:vAlign w:val="center"/>
            <w:hideMark/>
          </w:tcPr>
          <w:p w14:paraId="367468F0"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72.0</w:t>
            </w:r>
          </w:p>
        </w:tc>
        <w:tc>
          <w:tcPr>
            <w:tcW w:w="835" w:type="dxa"/>
            <w:tcBorders>
              <w:top w:val="nil"/>
              <w:left w:val="nil"/>
              <w:bottom w:val="single" w:sz="4" w:space="0" w:color="auto"/>
              <w:right w:val="single" w:sz="4" w:space="0" w:color="auto"/>
            </w:tcBorders>
            <w:shd w:val="clear" w:color="000000" w:fill="FFFFFF"/>
            <w:vAlign w:val="center"/>
            <w:hideMark/>
          </w:tcPr>
          <w:p w14:paraId="2AEA992E"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65</w:t>
            </w:r>
          </w:p>
        </w:tc>
        <w:tc>
          <w:tcPr>
            <w:tcW w:w="846" w:type="dxa"/>
            <w:tcBorders>
              <w:top w:val="nil"/>
              <w:left w:val="nil"/>
              <w:bottom w:val="single" w:sz="4" w:space="0" w:color="auto"/>
              <w:right w:val="single" w:sz="4" w:space="0" w:color="auto"/>
            </w:tcBorders>
            <w:shd w:val="clear" w:color="000000" w:fill="FFFFFF"/>
            <w:vAlign w:val="center"/>
            <w:hideMark/>
          </w:tcPr>
          <w:p w14:paraId="050332F6"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7.00</w:t>
            </w:r>
          </w:p>
        </w:tc>
        <w:tc>
          <w:tcPr>
            <w:tcW w:w="1022" w:type="dxa"/>
            <w:tcBorders>
              <w:top w:val="nil"/>
              <w:left w:val="nil"/>
              <w:bottom w:val="single" w:sz="4" w:space="0" w:color="auto"/>
              <w:right w:val="single" w:sz="4" w:space="0" w:color="auto"/>
            </w:tcBorders>
            <w:shd w:val="clear" w:color="000000" w:fill="FFFFFF"/>
            <w:vAlign w:val="center"/>
            <w:hideMark/>
          </w:tcPr>
          <w:p w14:paraId="66C6B226"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49.00</w:t>
            </w:r>
          </w:p>
        </w:tc>
        <w:tc>
          <w:tcPr>
            <w:tcW w:w="1346" w:type="dxa"/>
            <w:tcBorders>
              <w:top w:val="nil"/>
              <w:left w:val="nil"/>
              <w:bottom w:val="single" w:sz="4" w:space="0" w:color="auto"/>
              <w:right w:val="single" w:sz="4" w:space="0" w:color="auto"/>
            </w:tcBorders>
            <w:shd w:val="clear" w:color="000000" w:fill="FFFFFF"/>
            <w:vAlign w:val="center"/>
            <w:hideMark/>
          </w:tcPr>
          <w:p w14:paraId="6FAD512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0.75</w:t>
            </w:r>
          </w:p>
        </w:tc>
      </w:tr>
      <w:tr w:rsidR="001B2717" w:rsidRPr="001B2717" w14:paraId="3568BCEF"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B7B4A60"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6</w:t>
            </w:r>
          </w:p>
        </w:tc>
        <w:tc>
          <w:tcPr>
            <w:tcW w:w="1873" w:type="dxa"/>
            <w:tcBorders>
              <w:top w:val="nil"/>
              <w:left w:val="nil"/>
              <w:bottom w:val="single" w:sz="4" w:space="0" w:color="auto"/>
              <w:right w:val="single" w:sz="4" w:space="0" w:color="auto"/>
            </w:tcBorders>
            <w:shd w:val="clear" w:color="000000" w:fill="FFFFFF"/>
            <w:vAlign w:val="center"/>
            <w:hideMark/>
          </w:tcPr>
          <w:p w14:paraId="03E10A1D"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69.0</w:t>
            </w:r>
          </w:p>
        </w:tc>
        <w:tc>
          <w:tcPr>
            <w:tcW w:w="835" w:type="dxa"/>
            <w:tcBorders>
              <w:top w:val="nil"/>
              <w:left w:val="nil"/>
              <w:bottom w:val="single" w:sz="4" w:space="0" w:color="auto"/>
              <w:right w:val="single" w:sz="4" w:space="0" w:color="auto"/>
            </w:tcBorders>
            <w:shd w:val="clear" w:color="000000" w:fill="FFFFFF"/>
            <w:vAlign w:val="center"/>
            <w:hideMark/>
          </w:tcPr>
          <w:p w14:paraId="6B4DA7B7"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58</w:t>
            </w:r>
          </w:p>
        </w:tc>
        <w:tc>
          <w:tcPr>
            <w:tcW w:w="846" w:type="dxa"/>
            <w:tcBorders>
              <w:top w:val="nil"/>
              <w:left w:val="nil"/>
              <w:bottom w:val="single" w:sz="4" w:space="0" w:color="auto"/>
              <w:right w:val="single" w:sz="4" w:space="0" w:color="auto"/>
            </w:tcBorders>
            <w:shd w:val="clear" w:color="000000" w:fill="FFFFFF"/>
            <w:vAlign w:val="center"/>
            <w:hideMark/>
          </w:tcPr>
          <w:p w14:paraId="1D2805A1"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11.00</w:t>
            </w:r>
          </w:p>
        </w:tc>
        <w:tc>
          <w:tcPr>
            <w:tcW w:w="1022" w:type="dxa"/>
            <w:tcBorders>
              <w:top w:val="nil"/>
              <w:left w:val="nil"/>
              <w:bottom w:val="single" w:sz="4" w:space="0" w:color="auto"/>
              <w:right w:val="single" w:sz="4" w:space="0" w:color="auto"/>
            </w:tcBorders>
            <w:shd w:val="clear" w:color="000000" w:fill="FFFFFF"/>
            <w:vAlign w:val="center"/>
            <w:hideMark/>
          </w:tcPr>
          <w:p w14:paraId="236CA591"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121.00</w:t>
            </w:r>
          </w:p>
        </w:tc>
        <w:tc>
          <w:tcPr>
            <w:tcW w:w="1346" w:type="dxa"/>
            <w:tcBorders>
              <w:top w:val="nil"/>
              <w:left w:val="nil"/>
              <w:bottom w:val="single" w:sz="4" w:space="0" w:color="auto"/>
              <w:right w:val="single" w:sz="4" w:space="0" w:color="auto"/>
            </w:tcBorders>
            <w:shd w:val="clear" w:color="000000" w:fill="FFFFFF"/>
            <w:vAlign w:val="center"/>
            <w:hideMark/>
          </w:tcPr>
          <w:p w14:paraId="1A18685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2.09</w:t>
            </w:r>
          </w:p>
        </w:tc>
      </w:tr>
      <w:tr w:rsidR="001B2717" w:rsidRPr="001B2717" w14:paraId="69D8ED15"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E24EE0D"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7</w:t>
            </w:r>
          </w:p>
        </w:tc>
        <w:tc>
          <w:tcPr>
            <w:tcW w:w="1873" w:type="dxa"/>
            <w:tcBorders>
              <w:top w:val="nil"/>
              <w:left w:val="nil"/>
              <w:bottom w:val="single" w:sz="4" w:space="0" w:color="auto"/>
              <w:right w:val="single" w:sz="4" w:space="0" w:color="auto"/>
            </w:tcBorders>
            <w:shd w:val="clear" w:color="000000" w:fill="FFFFFF"/>
            <w:vAlign w:val="center"/>
            <w:hideMark/>
          </w:tcPr>
          <w:p w14:paraId="39CD184E"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64.0</w:t>
            </w:r>
          </w:p>
        </w:tc>
        <w:tc>
          <w:tcPr>
            <w:tcW w:w="835" w:type="dxa"/>
            <w:tcBorders>
              <w:top w:val="nil"/>
              <w:left w:val="nil"/>
              <w:bottom w:val="single" w:sz="4" w:space="0" w:color="auto"/>
              <w:right w:val="single" w:sz="4" w:space="0" w:color="auto"/>
            </w:tcBorders>
            <w:shd w:val="clear" w:color="000000" w:fill="FFFFFF"/>
            <w:vAlign w:val="center"/>
            <w:hideMark/>
          </w:tcPr>
          <w:p w14:paraId="0C2A28ED"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53</w:t>
            </w:r>
          </w:p>
        </w:tc>
        <w:tc>
          <w:tcPr>
            <w:tcW w:w="846" w:type="dxa"/>
            <w:tcBorders>
              <w:top w:val="nil"/>
              <w:left w:val="nil"/>
              <w:bottom w:val="single" w:sz="4" w:space="0" w:color="auto"/>
              <w:right w:val="single" w:sz="4" w:space="0" w:color="auto"/>
            </w:tcBorders>
            <w:shd w:val="clear" w:color="000000" w:fill="FFFFFF"/>
            <w:vAlign w:val="center"/>
            <w:hideMark/>
          </w:tcPr>
          <w:p w14:paraId="4870D59A"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11.00</w:t>
            </w:r>
          </w:p>
        </w:tc>
        <w:tc>
          <w:tcPr>
            <w:tcW w:w="1022" w:type="dxa"/>
            <w:tcBorders>
              <w:top w:val="nil"/>
              <w:left w:val="nil"/>
              <w:bottom w:val="single" w:sz="4" w:space="0" w:color="auto"/>
              <w:right w:val="single" w:sz="4" w:space="0" w:color="auto"/>
            </w:tcBorders>
            <w:shd w:val="clear" w:color="000000" w:fill="FFFFFF"/>
            <w:vAlign w:val="center"/>
            <w:hideMark/>
          </w:tcPr>
          <w:p w14:paraId="2BBF560E"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121.00</w:t>
            </w:r>
          </w:p>
        </w:tc>
        <w:tc>
          <w:tcPr>
            <w:tcW w:w="1346" w:type="dxa"/>
            <w:tcBorders>
              <w:top w:val="nil"/>
              <w:left w:val="nil"/>
              <w:bottom w:val="single" w:sz="4" w:space="0" w:color="auto"/>
              <w:right w:val="single" w:sz="4" w:space="0" w:color="auto"/>
            </w:tcBorders>
            <w:shd w:val="clear" w:color="000000" w:fill="FFFFFF"/>
            <w:vAlign w:val="center"/>
            <w:hideMark/>
          </w:tcPr>
          <w:p w14:paraId="66551A25"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2.28</w:t>
            </w:r>
          </w:p>
        </w:tc>
      </w:tr>
      <w:tr w:rsidR="001B2717" w:rsidRPr="001B2717" w14:paraId="71FA9EEF"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20C3132"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8</w:t>
            </w:r>
          </w:p>
        </w:tc>
        <w:tc>
          <w:tcPr>
            <w:tcW w:w="1873" w:type="dxa"/>
            <w:tcBorders>
              <w:top w:val="nil"/>
              <w:left w:val="nil"/>
              <w:bottom w:val="single" w:sz="4" w:space="0" w:color="auto"/>
              <w:right w:val="single" w:sz="4" w:space="0" w:color="auto"/>
            </w:tcBorders>
            <w:shd w:val="clear" w:color="000000" w:fill="FFFFFF"/>
            <w:vAlign w:val="center"/>
            <w:hideMark/>
          </w:tcPr>
          <w:p w14:paraId="68C81A96"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56.0</w:t>
            </w:r>
          </w:p>
        </w:tc>
        <w:tc>
          <w:tcPr>
            <w:tcW w:w="835" w:type="dxa"/>
            <w:tcBorders>
              <w:top w:val="nil"/>
              <w:left w:val="nil"/>
              <w:bottom w:val="single" w:sz="4" w:space="0" w:color="auto"/>
              <w:right w:val="single" w:sz="4" w:space="0" w:color="auto"/>
            </w:tcBorders>
            <w:shd w:val="clear" w:color="000000" w:fill="FFFFFF"/>
            <w:vAlign w:val="center"/>
            <w:hideMark/>
          </w:tcPr>
          <w:p w14:paraId="5FB0DB0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49</w:t>
            </w:r>
          </w:p>
        </w:tc>
        <w:tc>
          <w:tcPr>
            <w:tcW w:w="846" w:type="dxa"/>
            <w:tcBorders>
              <w:top w:val="nil"/>
              <w:left w:val="nil"/>
              <w:bottom w:val="single" w:sz="4" w:space="0" w:color="auto"/>
              <w:right w:val="single" w:sz="4" w:space="0" w:color="auto"/>
            </w:tcBorders>
            <w:shd w:val="clear" w:color="000000" w:fill="FFFFFF"/>
            <w:vAlign w:val="center"/>
            <w:hideMark/>
          </w:tcPr>
          <w:p w14:paraId="1ECED8D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7.00</w:t>
            </w:r>
          </w:p>
        </w:tc>
        <w:tc>
          <w:tcPr>
            <w:tcW w:w="1022" w:type="dxa"/>
            <w:tcBorders>
              <w:top w:val="nil"/>
              <w:left w:val="nil"/>
              <w:bottom w:val="single" w:sz="4" w:space="0" w:color="auto"/>
              <w:right w:val="single" w:sz="4" w:space="0" w:color="auto"/>
            </w:tcBorders>
            <w:shd w:val="clear" w:color="000000" w:fill="FFFFFF"/>
            <w:vAlign w:val="center"/>
            <w:hideMark/>
          </w:tcPr>
          <w:p w14:paraId="00623070"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49.00</w:t>
            </w:r>
          </w:p>
        </w:tc>
        <w:tc>
          <w:tcPr>
            <w:tcW w:w="1346" w:type="dxa"/>
            <w:tcBorders>
              <w:top w:val="nil"/>
              <w:left w:val="nil"/>
              <w:bottom w:val="single" w:sz="4" w:space="0" w:color="auto"/>
              <w:right w:val="single" w:sz="4" w:space="0" w:color="auto"/>
            </w:tcBorders>
            <w:shd w:val="clear" w:color="000000" w:fill="FFFFFF"/>
            <w:vAlign w:val="center"/>
            <w:hideMark/>
          </w:tcPr>
          <w:p w14:paraId="51E8FB39"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1.00</w:t>
            </w:r>
          </w:p>
        </w:tc>
      </w:tr>
      <w:tr w:rsidR="001B2717" w:rsidRPr="001B2717" w14:paraId="2AB1CBAC"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6B02E4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9</w:t>
            </w:r>
          </w:p>
        </w:tc>
        <w:tc>
          <w:tcPr>
            <w:tcW w:w="1873" w:type="dxa"/>
            <w:tcBorders>
              <w:top w:val="nil"/>
              <w:left w:val="nil"/>
              <w:bottom w:val="single" w:sz="4" w:space="0" w:color="auto"/>
              <w:right w:val="single" w:sz="4" w:space="0" w:color="auto"/>
            </w:tcBorders>
            <w:shd w:val="clear" w:color="000000" w:fill="FFFFFF"/>
            <w:vAlign w:val="center"/>
            <w:hideMark/>
          </w:tcPr>
          <w:p w14:paraId="1FEB8880"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50.0</w:t>
            </w:r>
          </w:p>
        </w:tc>
        <w:tc>
          <w:tcPr>
            <w:tcW w:w="835" w:type="dxa"/>
            <w:tcBorders>
              <w:top w:val="nil"/>
              <w:left w:val="nil"/>
              <w:bottom w:val="single" w:sz="4" w:space="0" w:color="auto"/>
              <w:right w:val="single" w:sz="4" w:space="0" w:color="auto"/>
            </w:tcBorders>
            <w:shd w:val="clear" w:color="000000" w:fill="FFFFFF"/>
            <w:vAlign w:val="center"/>
            <w:hideMark/>
          </w:tcPr>
          <w:p w14:paraId="29E046E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52</w:t>
            </w:r>
          </w:p>
        </w:tc>
        <w:tc>
          <w:tcPr>
            <w:tcW w:w="846" w:type="dxa"/>
            <w:tcBorders>
              <w:top w:val="nil"/>
              <w:left w:val="nil"/>
              <w:bottom w:val="single" w:sz="4" w:space="0" w:color="auto"/>
              <w:right w:val="single" w:sz="4" w:space="0" w:color="auto"/>
            </w:tcBorders>
            <w:shd w:val="clear" w:color="000000" w:fill="FFFFFF"/>
            <w:vAlign w:val="center"/>
            <w:hideMark/>
          </w:tcPr>
          <w:p w14:paraId="1C0CF2C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37CB3EA6"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0B2F252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0.08</w:t>
            </w:r>
          </w:p>
        </w:tc>
      </w:tr>
      <w:tr w:rsidR="001B2717" w:rsidRPr="001B2717" w14:paraId="505896E9"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1DF524A"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w:t>
            </w:r>
          </w:p>
        </w:tc>
        <w:tc>
          <w:tcPr>
            <w:tcW w:w="1873" w:type="dxa"/>
            <w:tcBorders>
              <w:top w:val="nil"/>
              <w:left w:val="nil"/>
              <w:bottom w:val="single" w:sz="4" w:space="0" w:color="auto"/>
              <w:right w:val="single" w:sz="4" w:space="0" w:color="auto"/>
            </w:tcBorders>
            <w:shd w:val="clear" w:color="000000" w:fill="FFFFFF"/>
            <w:vAlign w:val="center"/>
            <w:hideMark/>
          </w:tcPr>
          <w:p w14:paraId="6F649B5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49.0</w:t>
            </w:r>
          </w:p>
        </w:tc>
        <w:tc>
          <w:tcPr>
            <w:tcW w:w="835" w:type="dxa"/>
            <w:tcBorders>
              <w:top w:val="nil"/>
              <w:left w:val="nil"/>
              <w:bottom w:val="single" w:sz="4" w:space="0" w:color="auto"/>
              <w:right w:val="single" w:sz="4" w:space="0" w:color="auto"/>
            </w:tcBorders>
            <w:shd w:val="clear" w:color="000000" w:fill="FFFFFF"/>
            <w:vAlign w:val="center"/>
            <w:hideMark/>
          </w:tcPr>
          <w:p w14:paraId="01A7B31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47</w:t>
            </w:r>
          </w:p>
        </w:tc>
        <w:tc>
          <w:tcPr>
            <w:tcW w:w="846" w:type="dxa"/>
            <w:tcBorders>
              <w:top w:val="nil"/>
              <w:left w:val="nil"/>
              <w:bottom w:val="single" w:sz="4" w:space="0" w:color="auto"/>
              <w:right w:val="single" w:sz="4" w:space="0" w:color="auto"/>
            </w:tcBorders>
            <w:shd w:val="clear" w:color="000000" w:fill="FFFFFF"/>
            <w:vAlign w:val="center"/>
            <w:hideMark/>
          </w:tcPr>
          <w:p w14:paraId="198D83F2"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650B9C8D"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0981B710"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0.09</w:t>
            </w:r>
          </w:p>
        </w:tc>
      </w:tr>
      <w:tr w:rsidR="001B2717" w:rsidRPr="001B2717" w14:paraId="0C6821FE"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1A24807"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11</w:t>
            </w:r>
          </w:p>
        </w:tc>
        <w:tc>
          <w:tcPr>
            <w:tcW w:w="1873" w:type="dxa"/>
            <w:tcBorders>
              <w:top w:val="nil"/>
              <w:left w:val="nil"/>
              <w:bottom w:val="single" w:sz="4" w:space="0" w:color="auto"/>
              <w:right w:val="single" w:sz="4" w:space="0" w:color="auto"/>
            </w:tcBorders>
            <w:shd w:val="clear" w:color="000000" w:fill="FFFFFF"/>
            <w:vAlign w:val="center"/>
            <w:hideMark/>
          </w:tcPr>
          <w:p w14:paraId="79B21725"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45.0</w:t>
            </w:r>
          </w:p>
        </w:tc>
        <w:tc>
          <w:tcPr>
            <w:tcW w:w="835" w:type="dxa"/>
            <w:tcBorders>
              <w:top w:val="nil"/>
              <w:left w:val="nil"/>
              <w:bottom w:val="single" w:sz="4" w:space="0" w:color="auto"/>
              <w:right w:val="single" w:sz="4" w:space="0" w:color="auto"/>
            </w:tcBorders>
            <w:shd w:val="clear" w:color="000000" w:fill="FFFFFF"/>
            <w:vAlign w:val="center"/>
            <w:hideMark/>
          </w:tcPr>
          <w:p w14:paraId="402EE825"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47</w:t>
            </w:r>
          </w:p>
        </w:tc>
        <w:tc>
          <w:tcPr>
            <w:tcW w:w="846" w:type="dxa"/>
            <w:tcBorders>
              <w:top w:val="nil"/>
              <w:left w:val="nil"/>
              <w:bottom w:val="single" w:sz="4" w:space="0" w:color="auto"/>
              <w:right w:val="single" w:sz="4" w:space="0" w:color="auto"/>
            </w:tcBorders>
            <w:shd w:val="clear" w:color="000000" w:fill="FFFFFF"/>
            <w:vAlign w:val="center"/>
            <w:hideMark/>
          </w:tcPr>
          <w:p w14:paraId="628C971A"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468D9B1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418452C5"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0.09</w:t>
            </w:r>
          </w:p>
        </w:tc>
      </w:tr>
      <w:tr w:rsidR="001B2717" w:rsidRPr="001B2717" w14:paraId="5832CB8C"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1ECB942"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12</w:t>
            </w:r>
          </w:p>
        </w:tc>
        <w:tc>
          <w:tcPr>
            <w:tcW w:w="1873" w:type="dxa"/>
            <w:tcBorders>
              <w:top w:val="nil"/>
              <w:left w:val="nil"/>
              <w:bottom w:val="single" w:sz="4" w:space="0" w:color="auto"/>
              <w:right w:val="single" w:sz="4" w:space="0" w:color="auto"/>
            </w:tcBorders>
            <w:shd w:val="clear" w:color="000000" w:fill="FFFFFF"/>
            <w:vAlign w:val="center"/>
            <w:hideMark/>
          </w:tcPr>
          <w:p w14:paraId="418BE45B"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42.0</w:t>
            </w:r>
          </w:p>
        </w:tc>
        <w:tc>
          <w:tcPr>
            <w:tcW w:w="835" w:type="dxa"/>
            <w:tcBorders>
              <w:top w:val="nil"/>
              <w:left w:val="nil"/>
              <w:bottom w:val="single" w:sz="4" w:space="0" w:color="auto"/>
              <w:right w:val="single" w:sz="4" w:space="0" w:color="auto"/>
            </w:tcBorders>
            <w:shd w:val="clear" w:color="000000" w:fill="FFFFFF"/>
            <w:vAlign w:val="center"/>
            <w:hideMark/>
          </w:tcPr>
          <w:p w14:paraId="2EC4468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46</w:t>
            </w:r>
          </w:p>
        </w:tc>
        <w:tc>
          <w:tcPr>
            <w:tcW w:w="846" w:type="dxa"/>
            <w:tcBorders>
              <w:top w:val="nil"/>
              <w:left w:val="nil"/>
              <w:bottom w:val="single" w:sz="4" w:space="0" w:color="auto"/>
              <w:right w:val="single" w:sz="4" w:space="0" w:color="auto"/>
            </w:tcBorders>
            <w:shd w:val="clear" w:color="000000" w:fill="FFFFFF"/>
            <w:vAlign w:val="center"/>
            <w:hideMark/>
          </w:tcPr>
          <w:p w14:paraId="3AD3AB1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-4.00</w:t>
            </w:r>
          </w:p>
        </w:tc>
        <w:tc>
          <w:tcPr>
            <w:tcW w:w="1022" w:type="dxa"/>
            <w:tcBorders>
              <w:top w:val="nil"/>
              <w:left w:val="nil"/>
              <w:bottom w:val="single" w:sz="4" w:space="0" w:color="auto"/>
              <w:right w:val="single" w:sz="4" w:space="0" w:color="auto"/>
            </w:tcBorders>
            <w:shd w:val="clear" w:color="000000" w:fill="FFFFFF"/>
            <w:vAlign w:val="center"/>
            <w:hideMark/>
          </w:tcPr>
          <w:p w14:paraId="6556CA8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16.00</w:t>
            </w:r>
          </w:p>
        </w:tc>
        <w:tc>
          <w:tcPr>
            <w:tcW w:w="1346" w:type="dxa"/>
            <w:tcBorders>
              <w:top w:val="nil"/>
              <w:left w:val="nil"/>
              <w:bottom w:val="single" w:sz="4" w:space="0" w:color="auto"/>
              <w:right w:val="single" w:sz="4" w:space="0" w:color="auto"/>
            </w:tcBorders>
            <w:shd w:val="clear" w:color="000000" w:fill="FFFFFF"/>
            <w:vAlign w:val="center"/>
            <w:hideMark/>
          </w:tcPr>
          <w:p w14:paraId="4DA5441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0.35</w:t>
            </w:r>
          </w:p>
        </w:tc>
      </w:tr>
      <w:tr w:rsidR="001B2717" w:rsidRPr="001B2717" w14:paraId="6348E0CF"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2FB7B0D9"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13</w:t>
            </w:r>
          </w:p>
        </w:tc>
        <w:tc>
          <w:tcPr>
            <w:tcW w:w="1873" w:type="dxa"/>
            <w:tcBorders>
              <w:top w:val="nil"/>
              <w:left w:val="nil"/>
              <w:bottom w:val="single" w:sz="4" w:space="0" w:color="auto"/>
              <w:right w:val="single" w:sz="4" w:space="0" w:color="auto"/>
            </w:tcBorders>
            <w:shd w:val="clear" w:color="000000" w:fill="FFFFFF"/>
            <w:vAlign w:val="center"/>
            <w:hideMark/>
          </w:tcPr>
          <w:p w14:paraId="3508396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40.0</w:t>
            </w:r>
          </w:p>
        </w:tc>
        <w:tc>
          <w:tcPr>
            <w:tcW w:w="835" w:type="dxa"/>
            <w:tcBorders>
              <w:top w:val="nil"/>
              <w:left w:val="nil"/>
              <w:bottom w:val="single" w:sz="4" w:space="0" w:color="auto"/>
              <w:right w:val="single" w:sz="4" w:space="0" w:color="auto"/>
            </w:tcBorders>
            <w:shd w:val="clear" w:color="000000" w:fill="FFFFFF"/>
            <w:vAlign w:val="center"/>
            <w:hideMark/>
          </w:tcPr>
          <w:p w14:paraId="178E92E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42</w:t>
            </w:r>
          </w:p>
        </w:tc>
        <w:tc>
          <w:tcPr>
            <w:tcW w:w="846" w:type="dxa"/>
            <w:tcBorders>
              <w:top w:val="nil"/>
              <w:left w:val="nil"/>
              <w:bottom w:val="single" w:sz="4" w:space="0" w:color="auto"/>
              <w:right w:val="single" w:sz="4" w:space="0" w:color="auto"/>
            </w:tcBorders>
            <w:shd w:val="clear" w:color="000000" w:fill="FFFFFF"/>
            <w:vAlign w:val="center"/>
            <w:hideMark/>
          </w:tcPr>
          <w:p w14:paraId="53A5D4F9"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1BE82B60"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34D4D05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0.10</w:t>
            </w:r>
          </w:p>
        </w:tc>
      </w:tr>
      <w:tr w:rsidR="001B2717" w:rsidRPr="001B2717" w14:paraId="324EBD07"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DE54B2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14</w:t>
            </w:r>
          </w:p>
        </w:tc>
        <w:tc>
          <w:tcPr>
            <w:tcW w:w="1873" w:type="dxa"/>
            <w:tcBorders>
              <w:top w:val="nil"/>
              <w:left w:val="nil"/>
              <w:bottom w:val="single" w:sz="4" w:space="0" w:color="auto"/>
              <w:right w:val="single" w:sz="4" w:space="0" w:color="auto"/>
            </w:tcBorders>
            <w:shd w:val="clear" w:color="000000" w:fill="FFFFFF"/>
            <w:vAlign w:val="center"/>
            <w:hideMark/>
          </w:tcPr>
          <w:p w14:paraId="6081DF5A"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38.0</w:t>
            </w:r>
          </w:p>
        </w:tc>
        <w:tc>
          <w:tcPr>
            <w:tcW w:w="835" w:type="dxa"/>
            <w:tcBorders>
              <w:top w:val="nil"/>
              <w:left w:val="nil"/>
              <w:bottom w:val="single" w:sz="4" w:space="0" w:color="auto"/>
              <w:right w:val="single" w:sz="4" w:space="0" w:color="auto"/>
            </w:tcBorders>
            <w:shd w:val="clear" w:color="000000" w:fill="FFFFFF"/>
            <w:vAlign w:val="center"/>
            <w:hideMark/>
          </w:tcPr>
          <w:p w14:paraId="7162700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45</w:t>
            </w:r>
          </w:p>
        </w:tc>
        <w:tc>
          <w:tcPr>
            <w:tcW w:w="846" w:type="dxa"/>
            <w:tcBorders>
              <w:top w:val="nil"/>
              <w:left w:val="nil"/>
              <w:bottom w:val="single" w:sz="4" w:space="0" w:color="auto"/>
              <w:right w:val="single" w:sz="4" w:space="0" w:color="auto"/>
            </w:tcBorders>
            <w:shd w:val="clear" w:color="000000" w:fill="FFFFFF"/>
            <w:vAlign w:val="center"/>
            <w:hideMark/>
          </w:tcPr>
          <w:p w14:paraId="687007A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-7.00</w:t>
            </w:r>
          </w:p>
        </w:tc>
        <w:tc>
          <w:tcPr>
            <w:tcW w:w="1022" w:type="dxa"/>
            <w:tcBorders>
              <w:top w:val="nil"/>
              <w:left w:val="nil"/>
              <w:bottom w:val="single" w:sz="4" w:space="0" w:color="auto"/>
              <w:right w:val="single" w:sz="4" w:space="0" w:color="auto"/>
            </w:tcBorders>
            <w:shd w:val="clear" w:color="000000" w:fill="FFFFFF"/>
            <w:vAlign w:val="center"/>
            <w:hideMark/>
          </w:tcPr>
          <w:p w14:paraId="2CE215CA"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49.00</w:t>
            </w:r>
          </w:p>
        </w:tc>
        <w:tc>
          <w:tcPr>
            <w:tcW w:w="1346" w:type="dxa"/>
            <w:tcBorders>
              <w:top w:val="nil"/>
              <w:left w:val="nil"/>
              <w:bottom w:val="single" w:sz="4" w:space="0" w:color="auto"/>
              <w:right w:val="single" w:sz="4" w:space="0" w:color="auto"/>
            </w:tcBorders>
            <w:shd w:val="clear" w:color="000000" w:fill="FFFFFF"/>
            <w:vAlign w:val="center"/>
            <w:hideMark/>
          </w:tcPr>
          <w:p w14:paraId="786ABFD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1.09</w:t>
            </w:r>
          </w:p>
        </w:tc>
      </w:tr>
      <w:tr w:rsidR="001B2717" w:rsidRPr="001B2717" w14:paraId="7775E34E"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1B67D41"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15</w:t>
            </w:r>
          </w:p>
        </w:tc>
        <w:tc>
          <w:tcPr>
            <w:tcW w:w="1873" w:type="dxa"/>
            <w:tcBorders>
              <w:top w:val="nil"/>
              <w:left w:val="nil"/>
              <w:bottom w:val="single" w:sz="4" w:space="0" w:color="auto"/>
              <w:right w:val="single" w:sz="4" w:space="0" w:color="auto"/>
            </w:tcBorders>
            <w:shd w:val="clear" w:color="000000" w:fill="FFFFFF"/>
            <w:vAlign w:val="center"/>
            <w:hideMark/>
          </w:tcPr>
          <w:p w14:paraId="20EFD39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38.0</w:t>
            </w:r>
          </w:p>
        </w:tc>
        <w:tc>
          <w:tcPr>
            <w:tcW w:w="835" w:type="dxa"/>
            <w:tcBorders>
              <w:top w:val="nil"/>
              <w:left w:val="nil"/>
              <w:bottom w:val="single" w:sz="4" w:space="0" w:color="auto"/>
              <w:right w:val="single" w:sz="4" w:space="0" w:color="auto"/>
            </w:tcBorders>
            <w:shd w:val="clear" w:color="000000" w:fill="FFFFFF"/>
            <w:vAlign w:val="center"/>
            <w:hideMark/>
          </w:tcPr>
          <w:p w14:paraId="2B94614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41</w:t>
            </w:r>
          </w:p>
        </w:tc>
        <w:tc>
          <w:tcPr>
            <w:tcW w:w="846" w:type="dxa"/>
            <w:tcBorders>
              <w:top w:val="nil"/>
              <w:left w:val="nil"/>
              <w:bottom w:val="single" w:sz="4" w:space="0" w:color="auto"/>
              <w:right w:val="single" w:sz="4" w:space="0" w:color="auto"/>
            </w:tcBorders>
            <w:shd w:val="clear" w:color="000000" w:fill="FFFFFF"/>
            <w:vAlign w:val="center"/>
            <w:hideMark/>
          </w:tcPr>
          <w:p w14:paraId="7664C771"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-3.00</w:t>
            </w:r>
          </w:p>
        </w:tc>
        <w:tc>
          <w:tcPr>
            <w:tcW w:w="1022" w:type="dxa"/>
            <w:tcBorders>
              <w:top w:val="nil"/>
              <w:left w:val="nil"/>
              <w:bottom w:val="single" w:sz="4" w:space="0" w:color="auto"/>
              <w:right w:val="single" w:sz="4" w:space="0" w:color="auto"/>
            </w:tcBorders>
            <w:shd w:val="clear" w:color="000000" w:fill="FFFFFF"/>
            <w:vAlign w:val="center"/>
            <w:hideMark/>
          </w:tcPr>
          <w:p w14:paraId="13443469"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9.00</w:t>
            </w:r>
          </w:p>
        </w:tc>
        <w:tc>
          <w:tcPr>
            <w:tcW w:w="1346" w:type="dxa"/>
            <w:tcBorders>
              <w:top w:val="nil"/>
              <w:left w:val="nil"/>
              <w:bottom w:val="single" w:sz="4" w:space="0" w:color="auto"/>
              <w:right w:val="single" w:sz="4" w:space="0" w:color="auto"/>
            </w:tcBorders>
            <w:shd w:val="clear" w:color="000000" w:fill="FFFFFF"/>
            <w:vAlign w:val="center"/>
            <w:hideMark/>
          </w:tcPr>
          <w:p w14:paraId="3A9B6B7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0.22</w:t>
            </w:r>
          </w:p>
        </w:tc>
      </w:tr>
      <w:tr w:rsidR="001B2717" w:rsidRPr="001B2717" w14:paraId="2FF72910"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09E20F3"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16</w:t>
            </w:r>
          </w:p>
        </w:tc>
        <w:tc>
          <w:tcPr>
            <w:tcW w:w="1873" w:type="dxa"/>
            <w:tcBorders>
              <w:top w:val="nil"/>
              <w:left w:val="nil"/>
              <w:bottom w:val="single" w:sz="4" w:space="0" w:color="auto"/>
              <w:right w:val="single" w:sz="4" w:space="0" w:color="auto"/>
            </w:tcBorders>
            <w:shd w:val="clear" w:color="000000" w:fill="FFFFFF"/>
            <w:vAlign w:val="center"/>
            <w:hideMark/>
          </w:tcPr>
          <w:p w14:paraId="4D62B642"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37.0</w:t>
            </w:r>
          </w:p>
        </w:tc>
        <w:tc>
          <w:tcPr>
            <w:tcW w:w="835" w:type="dxa"/>
            <w:tcBorders>
              <w:top w:val="nil"/>
              <w:left w:val="nil"/>
              <w:bottom w:val="single" w:sz="4" w:space="0" w:color="auto"/>
              <w:right w:val="single" w:sz="4" w:space="0" w:color="auto"/>
            </w:tcBorders>
            <w:shd w:val="clear" w:color="000000" w:fill="FFFFFF"/>
            <w:vAlign w:val="center"/>
            <w:hideMark/>
          </w:tcPr>
          <w:p w14:paraId="5EF6F3B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36</w:t>
            </w:r>
          </w:p>
        </w:tc>
        <w:tc>
          <w:tcPr>
            <w:tcW w:w="846" w:type="dxa"/>
            <w:tcBorders>
              <w:top w:val="nil"/>
              <w:left w:val="nil"/>
              <w:bottom w:val="single" w:sz="4" w:space="0" w:color="auto"/>
              <w:right w:val="single" w:sz="4" w:space="0" w:color="auto"/>
            </w:tcBorders>
            <w:shd w:val="clear" w:color="000000" w:fill="FFFFFF"/>
            <w:vAlign w:val="center"/>
            <w:hideMark/>
          </w:tcPr>
          <w:p w14:paraId="42F0B4C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1.00</w:t>
            </w:r>
          </w:p>
        </w:tc>
        <w:tc>
          <w:tcPr>
            <w:tcW w:w="1022" w:type="dxa"/>
            <w:tcBorders>
              <w:top w:val="nil"/>
              <w:left w:val="nil"/>
              <w:bottom w:val="single" w:sz="4" w:space="0" w:color="auto"/>
              <w:right w:val="single" w:sz="4" w:space="0" w:color="auto"/>
            </w:tcBorders>
            <w:shd w:val="clear" w:color="000000" w:fill="FFFFFF"/>
            <w:vAlign w:val="center"/>
            <w:hideMark/>
          </w:tcPr>
          <w:p w14:paraId="2755304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1.00</w:t>
            </w:r>
          </w:p>
        </w:tc>
        <w:tc>
          <w:tcPr>
            <w:tcW w:w="1346" w:type="dxa"/>
            <w:tcBorders>
              <w:top w:val="nil"/>
              <w:left w:val="nil"/>
              <w:bottom w:val="single" w:sz="4" w:space="0" w:color="auto"/>
              <w:right w:val="single" w:sz="4" w:space="0" w:color="auto"/>
            </w:tcBorders>
            <w:shd w:val="clear" w:color="000000" w:fill="FFFFFF"/>
            <w:vAlign w:val="center"/>
            <w:hideMark/>
          </w:tcPr>
          <w:p w14:paraId="0A2B08A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0.03</w:t>
            </w:r>
          </w:p>
        </w:tc>
      </w:tr>
      <w:tr w:rsidR="001B2717" w:rsidRPr="001B2717" w14:paraId="60D651B4"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7EF081B"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17</w:t>
            </w:r>
          </w:p>
        </w:tc>
        <w:tc>
          <w:tcPr>
            <w:tcW w:w="1873" w:type="dxa"/>
            <w:tcBorders>
              <w:top w:val="nil"/>
              <w:left w:val="nil"/>
              <w:bottom w:val="single" w:sz="4" w:space="0" w:color="auto"/>
              <w:right w:val="single" w:sz="4" w:space="0" w:color="auto"/>
            </w:tcBorders>
            <w:shd w:val="clear" w:color="000000" w:fill="FFFFFF"/>
            <w:vAlign w:val="center"/>
            <w:hideMark/>
          </w:tcPr>
          <w:p w14:paraId="6816BD9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36.0</w:t>
            </w:r>
          </w:p>
        </w:tc>
        <w:tc>
          <w:tcPr>
            <w:tcW w:w="835" w:type="dxa"/>
            <w:tcBorders>
              <w:top w:val="nil"/>
              <w:left w:val="nil"/>
              <w:bottom w:val="single" w:sz="4" w:space="0" w:color="auto"/>
              <w:right w:val="single" w:sz="4" w:space="0" w:color="auto"/>
            </w:tcBorders>
            <w:shd w:val="clear" w:color="000000" w:fill="FFFFFF"/>
            <w:vAlign w:val="center"/>
            <w:hideMark/>
          </w:tcPr>
          <w:p w14:paraId="4B7506A7"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35</w:t>
            </w:r>
          </w:p>
        </w:tc>
        <w:tc>
          <w:tcPr>
            <w:tcW w:w="846" w:type="dxa"/>
            <w:tcBorders>
              <w:top w:val="nil"/>
              <w:left w:val="nil"/>
              <w:bottom w:val="single" w:sz="4" w:space="0" w:color="auto"/>
              <w:right w:val="single" w:sz="4" w:space="0" w:color="auto"/>
            </w:tcBorders>
            <w:shd w:val="clear" w:color="000000" w:fill="FFFFFF"/>
            <w:vAlign w:val="center"/>
            <w:hideMark/>
          </w:tcPr>
          <w:p w14:paraId="638D0D9B"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1.00</w:t>
            </w:r>
          </w:p>
        </w:tc>
        <w:tc>
          <w:tcPr>
            <w:tcW w:w="1022" w:type="dxa"/>
            <w:tcBorders>
              <w:top w:val="nil"/>
              <w:left w:val="nil"/>
              <w:bottom w:val="single" w:sz="4" w:space="0" w:color="auto"/>
              <w:right w:val="single" w:sz="4" w:space="0" w:color="auto"/>
            </w:tcBorders>
            <w:shd w:val="clear" w:color="000000" w:fill="FFFFFF"/>
            <w:vAlign w:val="center"/>
            <w:hideMark/>
          </w:tcPr>
          <w:p w14:paraId="354FE47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1.00</w:t>
            </w:r>
          </w:p>
        </w:tc>
        <w:tc>
          <w:tcPr>
            <w:tcW w:w="1346" w:type="dxa"/>
            <w:tcBorders>
              <w:top w:val="nil"/>
              <w:left w:val="nil"/>
              <w:bottom w:val="single" w:sz="4" w:space="0" w:color="auto"/>
              <w:right w:val="single" w:sz="4" w:space="0" w:color="auto"/>
            </w:tcBorders>
            <w:shd w:val="clear" w:color="000000" w:fill="FFFFFF"/>
            <w:vAlign w:val="center"/>
            <w:hideMark/>
          </w:tcPr>
          <w:p w14:paraId="54FBF441"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0.03</w:t>
            </w:r>
          </w:p>
        </w:tc>
      </w:tr>
      <w:tr w:rsidR="001B2717" w:rsidRPr="001B2717" w14:paraId="4B0B7815" w14:textId="77777777" w:rsidTr="001B2717">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9095C6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18</w:t>
            </w:r>
          </w:p>
        </w:tc>
        <w:tc>
          <w:tcPr>
            <w:tcW w:w="1873" w:type="dxa"/>
            <w:tcBorders>
              <w:top w:val="nil"/>
              <w:left w:val="nil"/>
              <w:bottom w:val="single" w:sz="4" w:space="0" w:color="auto"/>
              <w:right w:val="single" w:sz="4" w:space="0" w:color="auto"/>
            </w:tcBorders>
            <w:shd w:val="clear" w:color="000000" w:fill="FFFFFF"/>
            <w:vAlign w:val="center"/>
            <w:hideMark/>
          </w:tcPr>
          <w:p w14:paraId="172AB87B"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33.0</w:t>
            </w:r>
          </w:p>
        </w:tc>
        <w:tc>
          <w:tcPr>
            <w:tcW w:w="835" w:type="dxa"/>
            <w:tcBorders>
              <w:top w:val="nil"/>
              <w:left w:val="nil"/>
              <w:bottom w:val="single" w:sz="4" w:space="0" w:color="auto"/>
              <w:right w:val="single" w:sz="4" w:space="0" w:color="auto"/>
            </w:tcBorders>
            <w:shd w:val="clear" w:color="000000" w:fill="FFFFFF"/>
            <w:vAlign w:val="center"/>
            <w:hideMark/>
          </w:tcPr>
          <w:p w14:paraId="5CF41116"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36</w:t>
            </w:r>
          </w:p>
        </w:tc>
        <w:tc>
          <w:tcPr>
            <w:tcW w:w="846" w:type="dxa"/>
            <w:tcBorders>
              <w:top w:val="nil"/>
              <w:left w:val="nil"/>
              <w:bottom w:val="single" w:sz="4" w:space="0" w:color="auto"/>
              <w:right w:val="single" w:sz="4" w:space="0" w:color="auto"/>
            </w:tcBorders>
            <w:shd w:val="clear" w:color="000000" w:fill="FFFFFF"/>
            <w:vAlign w:val="center"/>
            <w:hideMark/>
          </w:tcPr>
          <w:p w14:paraId="1A4060FF"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-3.00</w:t>
            </w:r>
          </w:p>
        </w:tc>
        <w:tc>
          <w:tcPr>
            <w:tcW w:w="1022" w:type="dxa"/>
            <w:tcBorders>
              <w:top w:val="nil"/>
              <w:left w:val="nil"/>
              <w:bottom w:val="single" w:sz="4" w:space="0" w:color="auto"/>
              <w:right w:val="single" w:sz="4" w:space="0" w:color="auto"/>
            </w:tcBorders>
            <w:shd w:val="clear" w:color="000000" w:fill="FFFFFF"/>
            <w:vAlign w:val="center"/>
            <w:hideMark/>
          </w:tcPr>
          <w:p w14:paraId="32D5CE9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9.00</w:t>
            </w:r>
          </w:p>
        </w:tc>
        <w:tc>
          <w:tcPr>
            <w:tcW w:w="1346" w:type="dxa"/>
            <w:tcBorders>
              <w:top w:val="nil"/>
              <w:left w:val="nil"/>
              <w:bottom w:val="single" w:sz="4" w:space="0" w:color="auto"/>
              <w:right w:val="single" w:sz="4" w:space="0" w:color="auto"/>
            </w:tcBorders>
            <w:shd w:val="clear" w:color="000000" w:fill="FFFFFF"/>
            <w:vAlign w:val="center"/>
            <w:hideMark/>
          </w:tcPr>
          <w:p w14:paraId="4F640472"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0.25</w:t>
            </w:r>
          </w:p>
        </w:tc>
      </w:tr>
      <w:tr w:rsidR="001B2717" w:rsidRPr="001B2717" w14:paraId="1206295D"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20AA256"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19</w:t>
            </w:r>
          </w:p>
        </w:tc>
        <w:tc>
          <w:tcPr>
            <w:tcW w:w="1873" w:type="dxa"/>
            <w:tcBorders>
              <w:top w:val="nil"/>
              <w:left w:val="nil"/>
              <w:bottom w:val="single" w:sz="4" w:space="0" w:color="auto"/>
              <w:right w:val="single" w:sz="4" w:space="0" w:color="auto"/>
            </w:tcBorders>
            <w:shd w:val="clear" w:color="000000" w:fill="FFFFFF"/>
            <w:vAlign w:val="center"/>
            <w:hideMark/>
          </w:tcPr>
          <w:p w14:paraId="3D02758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32.0</w:t>
            </w:r>
          </w:p>
        </w:tc>
        <w:tc>
          <w:tcPr>
            <w:tcW w:w="835" w:type="dxa"/>
            <w:tcBorders>
              <w:top w:val="nil"/>
              <w:left w:val="nil"/>
              <w:bottom w:val="single" w:sz="4" w:space="0" w:color="auto"/>
              <w:right w:val="single" w:sz="4" w:space="0" w:color="auto"/>
            </w:tcBorders>
            <w:shd w:val="clear" w:color="000000" w:fill="FFFFFF"/>
            <w:vAlign w:val="center"/>
            <w:hideMark/>
          </w:tcPr>
          <w:p w14:paraId="22630C3E"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30</w:t>
            </w:r>
          </w:p>
        </w:tc>
        <w:tc>
          <w:tcPr>
            <w:tcW w:w="846" w:type="dxa"/>
            <w:tcBorders>
              <w:top w:val="nil"/>
              <w:left w:val="nil"/>
              <w:bottom w:val="single" w:sz="4" w:space="0" w:color="auto"/>
              <w:right w:val="single" w:sz="4" w:space="0" w:color="auto"/>
            </w:tcBorders>
            <w:shd w:val="clear" w:color="000000" w:fill="FFFFFF"/>
            <w:vAlign w:val="center"/>
            <w:hideMark/>
          </w:tcPr>
          <w:p w14:paraId="4CD95E5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4A053C2C"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45E2348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0.13</w:t>
            </w:r>
          </w:p>
        </w:tc>
      </w:tr>
      <w:tr w:rsidR="001B2717" w:rsidRPr="001B2717" w14:paraId="6066331F" w14:textId="77777777" w:rsidTr="001B2717">
        <w:trPr>
          <w:trHeight w:val="315"/>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16D941A"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20</w:t>
            </w:r>
          </w:p>
        </w:tc>
        <w:tc>
          <w:tcPr>
            <w:tcW w:w="1873" w:type="dxa"/>
            <w:tcBorders>
              <w:top w:val="nil"/>
              <w:left w:val="nil"/>
              <w:bottom w:val="single" w:sz="4" w:space="0" w:color="auto"/>
              <w:right w:val="single" w:sz="4" w:space="0" w:color="auto"/>
            </w:tcBorders>
            <w:shd w:val="clear" w:color="000000" w:fill="FFFFFF"/>
            <w:vAlign w:val="center"/>
            <w:hideMark/>
          </w:tcPr>
          <w:p w14:paraId="33D76F9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30.0</w:t>
            </w:r>
          </w:p>
        </w:tc>
        <w:tc>
          <w:tcPr>
            <w:tcW w:w="835"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6AE05B34"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25</w:t>
            </w:r>
          </w:p>
        </w:tc>
        <w:tc>
          <w:tcPr>
            <w:tcW w:w="846" w:type="dxa"/>
            <w:tcBorders>
              <w:top w:val="nil"/>
              <w:left w:val="single" w:sz="4" w:space="0" w:color="auto"/>
              <w:bottom w:val="single" w:sz="4" w:space="0" w:color="auto"/>
              <w:right w:val="single" w:sz="4" w:space="0" w:color="auto"/>
            </w:tcBorders>
            <w:shd w:val="clear" w:color="000000" w:fill="FFFFFF"/>
            <w:vAlign w:val="center"/>
            <w:hideMark/>
          </w:tcPr>
          <w:p w14:paraId="3C17BCF2"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5.00</w:t>
            </w:r>
          </w:p>
        </w:tc>
        <w:tc>
          <w:tcPr>
            <w:tcW w:w="1022" w:type="dxa"/>
            <w:tcBorders>
              <w:top w:val="nil"/>
              <w:left w:val="nil"/>
              <w:bottom w:val="single" w:sz="4" w:space="0" w:color="auto"/>
              <w:right w:val="single" w:sz="4" w:space="0" w:color="auto"/>
            </w:tcBorders>
            <w:shd w:val="clear" w:color="000000" w:fill="FFFFFF"/>
            <w:vAlign w:val="center"/>
            <w:hideMark/>
          </w:tcPr>
          <w:p w14:paraId="75B86ED8"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25.00</w:t>
            </w:r>
          </w:p>
        </w:tc>
        <w:tc>
          <w:tcPr>
            <w:tcW w:w="1346" w:type="dxa"/>
            <w:tcBorders>
              <w:top w:val="nil"/>
              <w:left w:val="nil"/>
              <w:bottom w:val="single" w:sz="4" w:space="0" w:color="auto"/>
              <w:right w:val="single" w:sz="4" w:space="0" w:color="auto"/>
            </w:tcBorders>
            <w:shd w:val="clear" w:color="000000" w:fill="FFFFFF"/>
            <w:vAlign w:val="center"/>
            <w:hideMark/>
          </w:tcPr>
          <w:p w14:paraId="3F8159FE" w14:textId="77777777" w:rsidR="001B2717" w:rsidRPr="001B2717" w:rsidRDefault="001B2717" w:rsidP="001B2717">
            <w:pPr>
              <w:spacing w:after="0" w:line="240" w:lineRule="auto"/>
              <w:jc w:val="center"/>
              <w:rPr>
                <w:rFonts w:eastAsia="Times New Roman" w:cs="Times New Roman"/>
                <w:kern w:val="0"/>
                <w:sz w:val="22"/>
                <w:szCs w:val="22"/>
                <w:lang w:eastAsia="en-GB"/>
                <w14:ligatures w14:val="none"/>
              </w:rPr>
            </w:pPr>
            <w:r w:rsidRPr="001B2717">
              <w:rPr>
                <w:rFonts w:eastAsia="Times New Roman" w:cs="Times New Roman"/>
                <w:kern w:val="0"/>
                <w:sz w:val="22"/>
                <w:szCs w:val="22"/>
                <w:lang w:eastAsia="en-GB"/>
                <w14:ligatures w14:val="none"/>
              </w:rPr>
              <w:t>1.00</w:t>
            </w:r>
          </w:p>
        </w:tc>
      </w:tr>
    </w:tbl>
    <w:p w14:paraId="330F6AC5" w14:textId="77777777" w:rsidR="001B2717" w:rsidRPr="001B2717" w:rsidRDefault="001B2717" w:rsidP="001B2717"/>
    <w:p w14:paraId="48825309" w14:textId="77777777" w:rsidR="001B2717" w:rsidRPr="001B2717" w:rsidRDefault="001B2717" w:rsidP="001B2717"/>
    <w:p w14:paraId="4691FD91" w14:textId="5F516D17" w:rsidR="001B2717" w:rsidRPr="001B2717" w:rsidRDefault="001B2717" w:rsidP="001B2717">
      <w:r w:rsidRPr="001B2717">
        <w:t>The chi-square sum(sum of the last column) is equal to roughly 12.11.</w:t>
      </w:r>
    </w:p>
    <w:p w14:paraId="69B96B3B" w14:textId="462D0CC8" w:rsidR="001B2717" w:rsidRPr="001B2717" w:rsidRDefault="00912AB8" w:rsidP="001B2717">
      <w:r>
        <w:t>Again, there</w:t>
      </w:r>
      <w:r w:rsidR="001B2717" w:rsidRPr="001B2717">
        <w:t xml:space="preserve"> are (20-1=)19 degrees of freedom.</w:t>
      </w:r>
    </w:p>
    <w:p w14:paraId="0953A22F" w14:textId="77777777" w:rsidR="001B2717" w:rsidRPr="001B2717" w:rsidRDefault="001B2717" w:rsidP="001B2717">
      <w:pPr>
        <w:rPr>
          <w:rFonts w:eastAsia="Times New Roman" w:cs="Times New Roman"/>
          <w:kern w:val="0"/>
          <w:lang w:eastAsia="en-GB"/>
          <w14:ligatures w14:val="none"/>
        </w:rPr>
      </w:pPr>
      <w:r w:rsidRPr="001B2717">
        <w:lastRenderedPageBreak/>
        <w:t xml:space="preserve">At the 5% significance level, and with 19 degrees of freedom, the critical value is 10.117 </w:t>
      </w:r>
      <w:r w:rsidRPr="001B2717">
        <w:rPr>
          <w:rFonts w:eastAsia="Times New Roman" w:cs="Times New Roman"/>
          <w:kern w:val="0"/>
          <w:lang w:eastAsia="en-GB"/>
          <w14:ligatures w14:val="none"/>
        </w:rPr>
        <w:t>(Turney, 2022).</w:t>
      </w:r>
    </w:p>
    <w:p w14:paraId="6881A031" w14:textId="2E2E8B80" w:rsidR="001B2717" w:rsidRPr="001B2717" w:rsidRDefault="001B2717" w:rsidP="001B2717">
      <w:pPr>
        <w:rPr>
          <w:rFonts w:eastAsia="Times New Roman" w:cs="Times New Roman"/>
          <w:kern w:val="0"/>
          <w:lang w:eastAsia="en-GB"/>
          <w14:ligatures w14:val="none"/>
        </w:rPr>
      </w:pPr>
      <w:r w:rsidRPr="001B2717">
        <w:rPr>
          <w:rFonts w:eastAsia="Times New Roman" w:cs="Times New Roman"/>
          <w:kern w:val="0"/>
          <w:lang w:eastAsia="en-GB"/>
          <w14:ligatures w14:val="none"/>
        </w:rPr>
        <w:t>12.11 &gt; 10.117</w:t>
      </w:r>
    </w:p>
    <w:p w14:paraId="4FEB5DB4" w14:textId="745C9C55" w:rsidR="001B2717" w:rsidRPr="001B2717" w:rsidRDefault="001B2717" w:rsidP="001B2717">
      <w:pPr>
        <w:rPr>
          <w:rFonts w:eastAsia="Times New Roman" w:cs="Times New Roman"/>
          <w:kern w:val="0"/>
          <w:lang w:eastAsia="en-GB"/>
          <w14:ligatures w14:val="none"/>
        </w:rPr>
      </w:pPr>
      <w:r w:rsidRPr="001B2717">
        <w:rPr>
          <w:rFonts w:eastAsia="Times New Roman" w:cs="Times New Roman"/>
          <w:kern w:val="0"/>
          <w:lang w:eastAsia="en-GB"/>
          <w14:ligatures w14:val="none"/>
        </w:rPr>
        <w:t>Because the test statistic(12.11) is greater than the critical value at the 5% significance level (10.117), we DO reject H0, in favour of H1.</w:t>
      </w:r>
    </w:p>
    <w:p w14:paraId="65099FFF" w14:textId="40BCFA37" w:rsidR="001B2717" w:rsidRDefault="001B2717" w:rsidP="001B2717">
      <w:r w:rsidRPr="001B2717">
        <w:rPr>
          <w:rFonts w:eastAsia="Times New Roman" w:cs="Times New Roman"/>
          <w:kern w:val="0"/>
          <w:lang w:eastAsia="en-GB"/>
          <w14:ligatures w14:val="none"/>
        </w:rPr>
        <w:t>This means that, at the 5% significance level, we can reject H0, and conclude that</w:t>
      </w:r>
      <w:r w:rsidRPr="001B2717">
        <w:t xml:space="preserve"> the number points gained by a team in any league position in a season is not roughly equal to the mode number of points at each league position over the last 10 years.</w:t>
      </w:r>
    </w:p>
    <w:p w14:paraId="0552B0E8" w14:textId="4B06AE84" w:rsidR="001B2717" w:rsidRDefault="001B2717" w:rsidP="001B2717">
      <w:r>
        <w:t>This conclusion is fundamentally DIFFERENT to the conclusion made about the mode.</w:t>
      </w:r>
    </w:p>
    <w:p w14:paraId="09318D1E" w14:textId="77777777" w:rsidR="002625EC" w:rsidRDefault="002625EC" w:rsidP="001B2717">
      <w:pPr>
        <w:rPr>
          <w:b/>
          <w:bCs/>
          <w:sz w:val="32"/>
          <w:szCs w:val="32"/>
          <w:u w:val="single"/>
        </w:rPr>
      </w:pPr>
    </w:p>
    <w:p w14:paraId="7DA1B53A" w14:textId="77777777" w:rsidR="002625EC" w:rsidRDefault="002625EC" w:rsidP="001B2717">
      <w:pPr>
        <w:rPr>
          <w:b/>
          <w:bCs/>
          <w:sz w:val="32"/>
          <w:szCs w:val="32"/>
          <w:u w:val="single"/>
        </w:rPr>
      </w:pPr>
    </w:p>
    <w:p w14:paraId="384D41D7" w14:textId="77777777" w:rsidR="002625EC" w:rsidRDefault="002625EC" w:rsidP="001B2717">
      <w:pPr>
        <w:rPr>
          <w:b/>
          <w:bCs/>
          <w:sz w:val="32"/>
          <w:szCs w:val="32"/>
          <w:u w:val="single"/>
        </w:rPr>
      </w:pPr>
    </w:p>
    <w:p w14:paraId="66BB7718" w14:textId="77777777" w:rsidR="002625EC" w:rsidRDefault="002625EC" w:rsidP="001B2717">
      <w:pPr>
        <w:rPr>
          <w:b/>
          <w:bCs/>
          <w:sz w:val="32"/>
          <w:szCs w:val="32"/>
          <w:u w:val="single"/>
        </w:rPr>
      </w:pPr>
    </w:p>
    <w:p w14:paraId="3D3AD448" w14:textId="77777777" w:rsidR="002625EC" w:rsidRDefault="002625EC" w:rsidP="001B2717">
      <w:pPr>
        <w:rPr>
          <w:b/>
          <w:bCs/>
          <w:sz w:val="32"/>
          <w:szCs w:val="32"/>
          <w:u w:val="single"/>
        </w:rPr>
      </w:pPr>
    </w:p>
    <w:p w14:paraId="218D605F" w14:textId="77777777" w:rsidR="002625EC" w:rsidRDefault="002625EC" w:rsidP="001B2717">
      <w:pPr>
        <w:rPr>
          <w:b/>
          <w:bCs/>
          <w:sz w:val="32"/>
          <w:szCs w:val="32"/>
          <w:u w:val="single"/>
        </w:rPr>
      </w:pPr>
    </w:p>
    <w:p w14:paraId="5027171A" w14:textId="77777777" w:rsidR="002625EC" w:rsidRDefault="002625EC" w:rsidP="001B2717">
      <w:pPr>
        <w:rPr>
          <w:b/>
          <w:bCs/>
          <w:sz w:val="32"/>
          <w:szCs w:val="32"/>
          <w:u w:val="single"/>
        </w:rPr>
      </w:pPr>
    </w:p>
    <w:p w14:paraId="5FA65A87" w14:textId="77777777" w:rsidR="002625EC" w:rsidRDefault="002625EC" w:rsidP="001B2717">
      <w:pPr>
        <w:rPr>
          <w:b/>
          <w:bCs/>
          <w:sz w:val="32"/>
          <w:szCs w:val="32"/>
          <w:u w:val="single"/>
        </w:rPr>
      </w:pPr>
    </w:p>
    <w:p w14:paraId="70AC6D16" w14:textId="77777777" w:rsidR="002625EC" w:rsidRDefault="002625EC" w:rsidP="001B2717">
      <w:pPr>
        <w:rPr>
          <w:b/>
          <w:bCs/>
          <w:sz w:val="32"/>
          <w:szCs w:val="32"/>
          <w:u w:val="single"/>
        </w:rPr>
      </w:pPr>
    </w:p>
    <w:p w14:paraId="72E31851" w14:textId="77777777" w:rsidR="002625EC" w:rsidRDefault="002625EC" w:rsidP="001B2717">
      <w:pPr>
        <w:rPr>
          <w:b/>
          <w:bCs/>
          <w:sz w:val="32"/>
          <w:szCs w:val="32"/>
          <w:u w:val="single"/>
        </w:rPr>
      </w:pPr>
    </w:p>
    <w:p w14:paraId="74619717" w14:textId="77777777" w:rsidR="002625EC" w:rsidRDefault="002625EC" w:rsidP="001B2717">
      <w:pPr>
        <w:rPr>
          <w:b/>
          <w:bCs/>
          <w:sz w:val="32"/>
          <w:szCs w:val="32"/>
          <w:u w:val="single"/>
        </w:rPr>
      </w:pPr>
    </w:p>
    <w:p w14:paraId="765BE1B1" w14:textId="77777777" w:rsidR="002625EC" w:rsidRDefault="002625EC" w:rsidP="001B2717">
      <w:pPr>
        <w:rPr>
          <w:b/>
          <w:bCs/>
          <w:sz w:val="32"/>
          <w:szCs w:val="32"/>
          <w:u w:val="single"/>
        </w:rPr>
      </w:pPr>
    </w:p>
    <w:p w14:paraId="7744AD55" w14:textId="77777777" w:rsidR="002625EC" w:rsidRDefault="002625EC" w:rsidP="001B2717">
      <w:pPr>
        <w:rPr>
          <w:b/>
          <w:bCs/>
          <w:sz w:val="32"/>
          <w:szCs w:val="32"/>
          <w:u w:val="single"/>
        </w:rPr>
      </w:pPr>
    </w:p>
    <w:p w14:paraId="2D5F4085" w14:textId="77777777" w:rsidR="002625EC" w:rsidRDefault="002625EC" w:rsidP="001B2717">
      <w:pPr>
        <w:rPr>
          <w:b/>
          <w:bCs/>
          <w:sz w:val="32"/>
          <w:szCs w:val="32"/>
          <w:u w:val="single"/>
        </w:rPr>
      </w:pPr>
    </w:p>
    <w:p w14:paraId="00AA1246" w14:textId="77777777" w:rsidR="002625EC" w:rsidRDefault="002625EC" w:rsidP="001B2717">
      <w:pPr>
        <w:rPr>
          <w:b/>
          <w:bCs/>
          <w:sz w:val="32"/>
          <w:szCs w:val="32"/>
          <w:u w:val="single"/>
        </w:rPr>
      </w:pPr>
    </w:p>
    <w:p w14:paraId="67D2F957" w14:textId="77777777" w:rsidR="002625EC" w:rsidRDefault="002625EC" w:rsidP="001B2717">
      <w:pPr>
        <w:rPr>
          <w:b/>
          <w:bCs/>
          <w:sz w:val="32"/>
          <w:szCs w:val="32"/>
          <w:u w:val="single"/>
        </w:rPr>
      </w:pPr>
    </w:p>
    <w:p w14:paraId="77A02CE8" w14:textId="178BC360" w:rsidR="001B2717" w:rsidRPr="001B2717" w:rsidRDefault="001B2717" w:rsidP="001B2717">
      <w:pPr>
        <w:rPr>
          <w:b/>
          <w:bCs/>
          <w:sz w:val="32"/>
          <w:szCs w:val="32"/>
          <w:u w:val="single"/>
        </w:rPr>
      </w:pPr>
      <w:r w:rsidRPr="001B2717">
        <w:rPr>
          <w:b/>
          <w:bCs/>
          <w:sz w:val="32"/>
          <w:szCs w:val="32"/>
          <w:u w:val="single"/>
        </w:rPr>
        <w:lastRenderedPageBreak/>
        <w:t>For the median:</w:t>
      </w:r>
    </w:p>
    <w:p w14:paraId="04E3DDA6" w14:textId="3AD6E9B8" w:rsidR="00912AB8" w:rsidRPr="001B2717" w:rsidRDefault="00912AB8" w:rsidP="00912AB8">
      <w:r w:rsidRPr="001B2717">
        <w:t xml:space="preserve">H0(null hypothesis): the number points gained by a team in any league position in a season is roughly equal to the </w:t>
      </w:r>
      <w:r>
        <w:t>median</w:t>
      </w:r>
      <w:r w:rsidRPr="001B2717">
        <w:t xml:space="preserve"> number of points at each league position over the last 10 years.</w:t>
      </w:r>
    </w:p>
    <w:p w14:paraId="34BAE89F" w14:textId="1E065323" w:rsidR="00912AB8" w:rsidRPr="001B2717" w:rsidRDefault="00912AB8" w:rsidP="00912AB8">
      <w:r w:rsidRPr="001B2717">
        <w:t xml:space="preserve">H1(alternate hypothesis): the number points gained by a team in any league position in a season is not roughly equal to the </w:t>
      </w:r>
      <w:r>
        <w:t>median</w:t>
      </w:r>
      <w:r w:rsidRPr="001B2717">
        <w:t xml:space="preserve"> number of points at each league position over the last 10 years.</w:t>
      </w:r>
    </w:p>
    <w:p w14:paraId="56C0EDA7" w14:textId="2BA14FD1" w:rsidR="00912AB8" w:rsidRDefault="00912AB8" w:rsidP="00912AB8">
      <w:r w:rsidRPr="001B2717">
        <w:t xml:space="preserve">In this test, the Observed value is the number of points gained by each final league position in the 2013/14 season, and the Expected value is the </w:t>
      </w:r>
      <w:r>
        <w:t>median</w:t>
      </w:r>
      <w:r w:rsidRPr="001B2717">
        <w:t xml:space="preserve"> number of points gained by each final league position from the 2003/04 season to 2012/13 season</w:t>
      </w:r>
      <w:r>
        <w:t>.</w:t>
      </w:r>
    </w:p>
    <w:p w14:paraId="25E666DD" w14:textId="73AE929B" w:rsidR="00912AB8" w:rsidRDefault="00912AB8" w:rsidP="00912AB8">
      <w:r w:rsidRPr="001B2717">
        <w:t xml:space="preserve">The data </w:t>
      </w:r>
      <w:r w:rsidRPr="001B2717">
        <w:rPr>
          <w:rFonts w:ascii="Times New Roman" w:eastAsia="Times New Roman" w:hAnsi="Times New Roman" w:cs="Times New Roman"/>
          <w:kern w:val="0"/>
          <w:lang w:eastAsia="en-GB"/>
          <w14:ligatures w14:val="none"/>
        </w:rPr>
        <w:t>(www.transfermarkt.co.uk, n.d.)</w:t>
      </w:r>
      <w:r w:rsidRPr="00912AB8">
        <w:rPr>
          <w:rFonts w:eastAsia="Times New Roman" w:cs="Times New Roman"/>
          <w:kern w:val="0"/>
          <w:lang w:eastAsia="en-GB"/>
          <w14:ligatures w14:val="none"/>
        </w:rPr>
        <w:t xml:space="preserve"> </w:t>
      </w:r>
      <w:r w:rsidRPr="001B2717">
        <w:rPr>
          <w:rFonts w:eastAsia="Times New Roman" w:cs="Times New Roman"/>
          <w:kern w:val="0"/>
          <w:lang w:eastAsia="en-GB"/>
          <w14:ligatures w14:val="none"/>
        </w:rPr>
        <w:t>(Pugsley, 2014)</w:t>
      </w:r>
      <w:r w:rsidRPr="001B2717">
        <w:t>:</w:t>
      </w:r>
    </w:p>
    <w:tbl>
      <w:tblPr>
        <w:tblW w:w="8354" w:type="dxa"/>
        <w:tblLayout w:type="fixed"/>
        <w:tblLook w:val="04A0" w:firstRow="1" w:lastRow="0" w:firstColumn="1" w:lastColumn="0" w:noHBand="0" w:noVBand="1"/>
      </w:tblPr>
      <w:tblGrid>
        <w:gridCol w:w="2146"/>
        <w:gridCol w:w="1873"/>
        <w:gridCol w:w="988"/>
        <w:gridCol w:w="846"/>
        <w:gridCol w:w="1022"/>
        <w:gridCol w:w="1479"/>
      </w:tblGrid>
      <w:tr w:rsidR="00912AB8" w:rsidRPr="00912AB8" w14:paraId="0C2805CF" w14:textId="77777777" w:rsidTr="00912AB8">
        <w:trPr>
          <w:trHeight w:val="915"/>
        </w:trPr>
        <w:tc>
          <w:tcPr>
            <w:tcW w:w="2146"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4D05FEAF"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Final league position</w:t>
            </w:r>
          </w:p>
        </w:tc>
        <w:tc>
          <w:tcPr>
            <w:tcW w:w="1873" w:type="dxa"/>
            <w:tcBorders>
              <w:top w:val="single" w:sz="8" w:space="0" w:color="auto"/>
              <w:left w:val="nil"/>
              <w:bottom w:val="single" w:sz="8" w:space="0" w:color="auto"/>
              <w:right w:val="single" w:sz="8" w:space="0" w:color="auto"/>
            </w:tcBorders>
            <w:shd w:val="clear" w:color="000000" w:fill="FFFFFF"/>
            <w:vAlign w:val="center"/>
            <w:hideMark/>
          </w:tcPr>
          <w:p w14:paraId="7A085EC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Number of points</w:t>
            </w:r>
          </w:p>
        </w:tc>
        <w:tc>
          <w:tcPr>
            <w:tcW w:w="988" w:type="dxa"/>
            <w:tcBorders>
              <w:top w:val="single" w:sz="8" w:space="0" w:color="auto"/>
              <w:left w:val="nil"/>
              <w:bottom w:val="single" w:sz="8" w:space="0" w:color="auto"/>
              <w:right w:val="single" w:sz="8" w:space="0" w:color="auto"/>
            </w:tcBorders>
            <w:shd w:val="clear" w:color="000000" w:fill="FFFFFF"/>
            <w:vAlign w:val="center"/>
            <w:hideMark/>
          </w:tcPr>
          <w:p w14:paraId="2E29FFDF"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Median</w:t>
            </w:r>
          </w:p>
        </w:tc>
        <w:tc>
          <w:tcPr>
            <w:tcW w:w="846" w:type="dxa"/>
            <w:tcBorders>
              <w:top w:val="single" w:sz="8" w:space="0" w:color="auto"/>
              <w:left w:val="nil"/>
              <w:bottom w:val="single" w:sz="8" w:space="0" w:color="auto"/>
              <w:right w:val="single" w:sz="8" w:space="0" w:color="auto"/>
            </w:tcBorders>
            <w:shd w:val="clear" w:color="000000" w:fill="FFFFFF"/>
            <w:vAlign w:val="center"/>
            <w:hideMark/>
          </w:tcPr>
          <w:p w14:paraId="1C49CB6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O-E</w:t>
            </w:r>
          </w:p>
        </w:tc>
        <w:tc>
          <w:tcPr>
            <w:tcW w:w="1022" w:type="dxa"/>
            <w:tcBorders>
              <w:top w:val="single" w:sz="8" w:space="0" w:color="auto"/>
              <w:left w:val="nil"/>
              <w:bottom w:val="single" w:sz="8" w:space="0" w:color="auto"/>
              <w:right w:val="single" w:sz="8" w:space="0" w:color="auto"/>
            </w:tcBorders>
            <w:shd w:val="clear" w:color="000000" w:fill="FFFFFF"/>
            <w:vAlign w:val="center"/>
            <w:hideMark/>
          </w:tcPr>
          <w:p w14:paraId="560C1903"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(O-E)^2</w:t>
            </w:r>
          </w:p>
        </w:tc>
        <w:tc>
          <w:tcPr>
            <w:tcW w:w="1479" w:type="dxa"/>
            <w:tcBorders>
              <w:top w:val="single" w:sz="8" w:space="0" w:color="auto"/>
              <w:left w:val="nil"/>
              <w:bottom w:val="single" w:sz="8" w:space="0" w:color="auto"/>
              <w:right w:val="single" w:sz="8" w:space="0" w:color="auto"/>
            </w:tcBorders>
            <w:shd w:val="clear" w:color="000000" w:fill="FFFFFF"/>
            <w:vAlign w:val="center"/>
            <w:hideMark/>
          </w:tcPr>
          <w:p w14:paraId="29285A96"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{(O-E)^2}/E</w:t>
            </w:r>
          </w:p>
        </w:tc>
      </w:tr>
      <w:tr w:rsidR="00912AB8" w:rsidRPr="00912AB8" w14:paraId="570DB56F"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6739D74"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w:t>
            </w:r>
          </w:p>
        </w:tc>
        <w:tc>
          <w:tcPr>
            <w:tcW w:w="1873" w:type="dxa"/>
            <w:tcBorders>
              <w:top w:val="nil"/>
              <w:left w:val="nil"/>
              <w:bottom w:val="single" w:sz="4" w:space="0" w:color="auto"/>
              <w:right w:val="single" w:sz="4" w:space="0" w:color="auto"/>
            </w:tcBorders>
            <w:shd w:val="clear" w:color="000000" w:fill="FFFFFF"/>
            <w:vAlign w:val="center"/>
            <w:hideMark/>
          </w:tcPr>
          <w:p w14:paraId="4C6C616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86.0</w:t>
            </w:r>
          </w:p>
        </w:tc>
        <w:tc>
          <w:tcPr>
            <w:tcW w:w="988" w:type="dxa"/>
            <w:tcBorders>
              <w:top w:val="nil"/>
              <w:left w:val="nil"/>
              <w:bottom w:val="single" w:sz="4" w:space="0" w:color="auto"/>
              <w:right w:val="single" w:sz="4" w:space="0" w:color="auto"/>
            </w:tcBorders>
            <w:shd w:val="clear" w:color="000000" w:fill="FFFFFF"/>
            <w:vAlign w:val="center"/>
            <w:hideMark/>
          </w:tcPr>
          <w:p w14:paraId="74E091FD"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89.0</w:t>
            </w:r>
          </w:p>
        </w:tc>
        <w:tc>
          <w:tcPr>
            <w:tcW w:w="846" w:type="dxa"/>
            <w:tcBorders>
              <w:top w:val="nil"/>
              <w:left w:val="nil"/>
              <w:bottom w:val="single" w:sz="4" w:space="0" w:color="auto"/>
              <w:right w:val="single" w:sz="4" w:space="0" w:color="auto"/>
            </w:tcBorders>
            <w:shd w:val="clear" w:color="000000" w:fill="FFFFFF"/>
            <w:vAlign w:val="center"/>
            <w:hideMark/>
          </w:tcPr>
          <w:p w14:paraId="664D8940"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-3.00</w:t>
            </w:r>
          </w:p>
        </w:tc>
        <w:tc>
          <w:tcPr>
            <w:tcW w:w="1022" w:type="dxa"/>
            <w:tcBorders>
              <w:top w:val="nil"/>
              <w:left w:val="nil"/>
              <w:bottom w:val="single" w:sz="4" w:space="0" w:color="auto"/>
              <w:right w:val="single" w:sz="4" w:space="0" w:color="auto"/>
            </w:tcBorders>
            <w:shd w:val="clear" w:color="000000" w:fill="FFFFFF"/>
            <w:vAlign w:val="center"/>
            <w:hideMark/>
          </w:tcPr>
          <w:p w14:paraId="47973D4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9.00</w:t>
            </w:r>
          </w:p>
        </w:tc>
        <w:tc>
          <w:tcPr>
            <w:tcW w:w="1479" w:type="dxa"/>
            <w:tcBorders>
              <w:top w:val="nil"/>
              <w:left w:val="nil"/>
              <w:bottom w:val="single" w:sz="4" w:space="0" w:color="auto"/>
              <w:right w:val="single" w:sz="4" w:space="0" w:color="auto"/>
            </w:tcBorders>
            <w:shd w:val="clear" w:color="000000" w:fill="FFFFFF"/>
            <w:vAlign w:val="center"/>
            <w:hideMark/>
          </w:tcPr>
          <w:p w14:paraId="1016D59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0.10</w:t>
            </w:r>
          </w:p>
        </w:tc>
      </w:tr>
      <w:tr w:rsidR="00912AB8" w:rsidRPr="00912AB8" w14:paraId="4F017D70"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3F65584"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w:t>
            </w:r>
          </w:p>
        </w:tc>
        <w:tc>
          <w:tcPr>
            <w:tcW w:w="1873" w:type="dxa"/>
            <w:tcBorders>
              <w:top w:val="nil"/>
              <w:left w:val="nil"/>
              <w:bottom w:val="single" w:sz="4" w:space="0" w:color="auto"/>
              <w:right w:val="single" w:sz="4" w:space="0" w:color="auto"/>
            </w:tcBorders>
            <w:shd w:val="clear" w:color="000000" w:fill="FFFFFF"/>
            <w:vAlign w:val="center"/>
            <w:hideMark/>
          </w:tcPr>
          <w:p w14:paraId="5C3B7BE6"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84.0</w:t>
            </w:r>
          </w:p>
        </w:tc>
        <w:tc>
          <w:tcPr>
            <w:tcW w:w="988" w:type="dxa"/>
            <w:tcBorders>
              <w:top w:val="nil"/>
              <w:left w:val="nil"/>
              <w:bottom w:val="single" w:sz="4" w:space="0" w:color="auto"/>
              <w:right w:val="single" w:sz="4" w:space="0" w:color="auto"/>
            </w:tcBorders>
            <w:shd w:val="clear" w:color="000000" w:fill="FFFFFF"/>
            <w:vAlign w:val="center"/>
            <w:hideMark/>
          </w:tcPr>
          <w:p w14:paraId="710D0350"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83.0</w:t>
            </w:r>
          </w:p>
        </w:tc>
        <w:tc>
          <w:tcPr>
            <w:tcW w:w="846" w:type="dxa"/>
            <w:tcBorders>
              <w:top w:val="nil"/>
              <w:left w:val="nil"/>
              <w:bottom w:val="single" w:sz="4" w:space="0" w:color="auto"/>
              <w:right w:val="single" w:sz="4" w:space="0" w:color="auto"/>
            </w:tcBorders>
            <w:shd w:val="clear" w:color="000000" w:fill="FFFFFF"/>
            <w:vAlign w:val="center"/>
            <w:hideMark/>
          </w:tcPr>
          <w:p w14:paraId="1B450F5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1.00</w:t>
            </w:r>
          </w:p>
        </w:tc>
        <w:tc>
          <w:tcPr>
            <w:tcW w:w="1022" w:type="dxa"/>
            <w:tcBorders>
              <w:top w:val="nil"/>
              <w:left w:val="nil"/>
              <w:bottom w:val="single" w:sz="4" w:space="0" w:color="auto"/>
              <w:right w:val="single" w:sz="4" w:space="0" w:color="auto"/>
            </w:tcBorders>
            <w:shd w:val="clear" w:color="000000" w:fill="FFFFFF"/>
            <w:vAlign w:val="center"/>
            <w:hideMark/>
          </w:tcPr>
          <w:p w14:paraId="43698EFC"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1.00</w:t>
            </w:r>
          </w:p>
        </w:tc>
        <w:tc>
          <w:tcPr>
            <w:tcW w:w="1479" w:type="dxa"/>
            <w:tcBorders>
              <w:top w:val="nil"/>
              <w:left w:val="nil"/>
              <w:bottom w:val="single" w:sz="4" w:space="0" w:color="auto"/>
              <w:right w:val="single" w:sz="4" w:space="0" w:color="auto"/>
            </w:tcBorders>
            <w:shd w:val="clear" w:color="000000" w:fill="FFFFFF"/>
            <w:vAlign w:val="center"/>
            <w:hideMark/>
          </w:tcPr>
          <w:p w14:paraId="439F3D5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0.01</w:t>
            </w:r>
          </w:p>
        </w:tc>
      </w:tr>
      <w:tr w:rsidR="00912AB8" w:rsidRPr="00912AB8" w14:paraId="4B3400CC"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736001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w:t>
            </w:r>
          </w:p>
        </w:tc>
        <w:tc>
          <w:tcPr>
            <w:tcW w:w="1873" w:type="dxa"/>
            <w:tcBorders>
              <w:top w:val="nil"/>
              <w:left w:val="nil"/>
              <w:bottom w:val="single" w:sz="4" w:space="0" w:color="auto"/>
              <w:right w:val="single" w:sz="4" w:space="0" w:color="auto"/>
            </w:tcBorders>
            <w:shd w:val="clear" w:color="000000" w:fill="FFFFFF"/>
            <w:vAlign w:val="center"/>
            <w:hideMark/>
          </w:tcPr>
          <w:p w14:paraId="3DAD3F8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82.0</w:t>
            </w:r>
          </w:p>
        </w:tc>
        <w:tc>
          <w:tcPr>
            <w:tcW w:w="988" w:type="dxa"/>
            <w:tcBorders>
              <w:top w:val="nil"/>
              <w:left w:val="nil"/>
              <w:bottom w:val="single" w:sz="4" w:space="0" w:color="auto"/>
              <w:right w:val="single" w:sz="4" w:space="0" w:color="auto"/>
            </w:tcBorders>
            <w:shd w:val="clear" w:color="000000" w:fill="FFFFFF"/>
            <w:vAlign w:val="center"/>
            <w:hideMark/>
          </w:tcPr>
          <w:p w14:paraId="3A69FB99"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75.0</w:t>
            </w:r>
          </w:p>
        </w:tc>
        <w:tc>
          <w:tcPr>
            <w:tcW w:w="846" w:type="dxa"/>
            <w:tcBorders>
              <w:top w:val="nil"/>
              <w:left w:val="nil"/>
              <w:bottom w:val="single" w:sz="4" w:space="0" w:color="auto"/>
              <w:right w:val="single" w:sz="4" w:space="0" w:color="auto"/>
            </w:tcBorders>
            <w:shd w:val="clear" w:color="000000" w:fill="FFFFFF"/>
            <w:vAlign w:val="center"/>
            <w:hideMark/>
          </w:tcPr>
          <w:p w14:paraId="0EE5FE3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7.00</w:t>
            </w:r>
          </w:p>
        </w:tc>
        <w:tc>
          <w:tcPr>
            <w:tcW w:w="1022" w:type="dxa"/>
            <w:tcBorders>
              <w:top w:val="nil"/>
              <w:left w:val="nil"/>
              <w:bottom w:val="single" w:sz="4" w:space="0" w:color="auto"/>
              <w:right w:val="single" w:sz="4" w:space="0" w:color="auto"/>
            </w:tcBorders>
            <w:shd w:val="clear" w:color="000000" w:fill="FFFFFF"/>
            <w:vAlign w:val="center"/>
            <w:hideMark/>
          </w:tcPr>
          <w:p w14:paraId="28565175"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49.00</w:t>
            </w:r>
          </w:p>
        </w:tc>
        <w:tc>
          <w:tcPr>
            <w:tcW w:w="1479" w:type="dxa"/>
            <w:tcBorders>
              <w:top w:val="nil"/>
              <w:left w:val="nil"/>
              <w:bottom w:val="single" w:sz="4" w:space="0" w:color="auto"/>
              <w:right w:val="single" w:sz="4" w:space="0" w:color="auto"/>
            </w:tcBorders>
            <w:shd w:val="clear" w:color="000000" w:fill="FFFFFF"/>
            <w:vAlign w:val="center"/>
            <w:hideMark/>
          </w:tcPr>
          <w:p w14:paraId="127FC84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0.65</w:t>
            </w:r>
          </w:p>
        </w:tc>
      </w:tr>
      <w:tr w:rsidR="00912AB8" w:rsidRPr="00912AB8" w14:paraId="32DA09EC"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250F6F3F"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w:t>
            </w:r>
          </w:p>
        </w:tc>
        <w:tc>
          <w:tcPr>
            <w:tcW w:w="1873" w:type="dxa"/>
            <w:tcBorders>
              <w:top w:val="nil"/>
              <w:left w:val="nil"/>
              <w:bottom w:val="single" w:sz="4" w:space="0" w:color="auto"/>
              <w:right w:val="single" w:sz="4" w:space="0" w:color="auto"/>
            </w:tcBorders>
            <w:shd w:val="clear" w:color="000000" w:fill="FFFFFF"/>
            <w:vAlign w:val="center"/>
            <w:hideMark/>
          </w:tcPr>
          <w:p w14:paraId="5C2B954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79.0</w:t>
            </w:r>
          </w:p>
        </w:tc>
        <w:tc>
          <w:tcPr>
            <w:tcW w:w="988" w:type="dxa"/>
            <w:tcBorders>
              <w:top w:val="nil"/>
              <w:left w:val="nil"/>
              <w:bottom w:val="single" w:sz="4" w:space="0" w:color="auto"/>
              <w:right w:val="single" w:sz="4" w:space="0" w:color="auto"/>
            </w:tcBorders>
            <w:shd w:val="clear" w:color="000000" w:fill="FFFFFF"/>
            <w:vAlign w:val="center"/>
            <w:hideMark/>
          </w:tcPr>
          <w:p w14:paraId="0F09E8DC"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68.5</w:t>
            </w:r>
          </w:p>
        </w:tc>
        <w:tc>
          <w:tcPr>
            <w:tcW w:w="846" w:type="dxa"/>
            <w:tcBorders>
              <w:top w:val="nil"/>
              <w:left w:val="nil"/>
              <w:bottom w:val="single" w:sz="4" w:space="0" w:color="auto"/>
              <w:right w:val="single" w:sz="4" w:space="0" w:color="auto"/>
            </w:tcBorders>
            <w:shd w:val="clear" w:color="000000" w:fill="FFFFFF"/>
            <w:vAlign w:val="center"/>
            <w:hideMark/>
          </w:tcPr>
          <w:p w14:paraId="0A36F846"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10.50</w:t>
            </w:r>
          </w:p>
        </w:tc>
        <w:tc>
          <w:tcPr>
            <w:tcW w:w="1022" w:type="dxa"/>
            <w:tcBorders>
              <w:top w:val="nil"/>
              <w:left w:val="nil"/>
              <w:bottom w:val="single" w:sz="4" w:space="0" w:color="auto"/>
              <w:right w:val="single" w:sz="4" w:space="0" w:color="auto"/>
            </w:tcBorders>
            <w:shd w:val="clear" w:color="000000" w:fill="FFFFFF"/>
            <w:vAlign w:val="center"/>
            <w:hideMark/>
          </w:tcPr>
          <w:p w14:paraId="79DF395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110.25</w:t>
            </w:r>
          </w:p>
        </w:tc>
        <w:tc>
          <w:tcPr>
            <w:tcW w:w="1479" w:type="dxa"/>
            <w:tcBorders>
              <w:top w:val="nil"/>
              <w:left w:val="nil"/>
              <w:bottom w:val="single" w:sz="4" w:space="0" w:color="auto"/>
              <w:right w:val="single" w:sz="4" w:space="0" w:color="auto"/>
            </w:tcBorders>
            <w:shd w:val="clear" w:color="000000" w:fill="FFFFFF"/>
            <w:vAlign w:val="center"/>
            <w:hideMark/>
          </w:tcPr>
          <w:p w14:paraId="03A6D8DB"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1.61</w:t>
            </w:r>
          </w:p>
        </w:tc>
      </w:tr>
      <w:tr w:rsidR="00912AB8" w:rsidRPr="00912AB8" w14:paraId="3590BC4A"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1BB7DB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5</w:t>
            </w:r>
          </w:p>
        </w:tc>
        <w:tc>
          <w:tcPr>
            <w:tcW w:w="1873" w:type="dxa"/>
            <w:tcBorders>
              <w:top w:val="nil"/>
              <w:left w:val="nil"/>
              <w:bottom w:val="single" w:sz="4" w:space="0" w:color="auto"/>
              <w:right w:val="single" w:sz="4" w:space="0" w:color="auto"/>
            </w:tcBorders>
            <w:shd w:val="clear" w:color="000000" w:fill="FFFFFF"/>
            <w:vAlign w:val="center"/>
            <w:hideMark/>
          </w:tcPr>
          <w:p w14:paraId="40D2032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72.0</w:t>
            </w:r>
          </w:p>
        </w:tc>
        <w:tc>
          <w:tcPr>
            <w:tcW w:w="988" w:type="dxa"/>
            <w:tcBorders>
              <w:top w:val="nil"/>
              <w:left w:val="nil"/>
              <w:bottom w:val="single" w:sz="4" w:space="0" w:color="auto"/>
              <w:right w:val="single" w:sz="4" w:space="0" w:color="auto"/>
            </w:tcBorders>
            <w:shd w:val="clear" w:color="000000" w:fill="FFFFFF"/>
            <w:vAlign w:val="center"/>
            <w:hideMark/>
          </w:tcPr>
          <w:p w14:paraId="53CF17B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64.0</w:t>
            </w:r>
          </w:p>
        </w:tc>
        <w:tc>
          <w:tcPr>
            <w:tcW w:w="846" w:type="dxa"/>
            <w:tcBorders>
              <w:top w:val="nil"/>
              <w:left w:val="nil"/>
              <w:bottom w:val="single" w:sz="4" w:space="0" w:color="auto"/>
              <w:right w:val="single" w:sz="4" w:space="0" w:color="auto"/>
            </w:tcBorders>
            <w:shd w:val="clear" w:color="000000" w:fill="FFFFFF"/>
            <w:vAlign w:val="center"/>
            <w:hideMark/>
          </w:tcPr>
          <w:p w14:paraId="4ACE156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8.00</w:t>
            </w:r>
          </w:p>
        </w:tc>
        <w:tc>
          <w:tcPr>
            <w:tcW w:w="1022" w:type="dxa"/>
            <w:tcBorders>
              <w:top w:val="nil"/>
              <w:left w:val="nil"/>
              <w:bottom w:val="single" w:sz="4" w:space="0" w:color="auto"/>
              <w:right w:val="single" w:sz="4" w:space="0" w:color="auto"/>
            </w:tcBorders>
            <w:shd w:val="clear" w:color="000000" w:fill="FFFFFF"/>
            <w:vAlign w:val="center"/>
            <w:hideMark/>
          </w:tcPr>
          <w:p w14:paraId="5F17302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64.00</w:t>
            </w:r>
          </w:p>
        </w:tc>
        <w:tc>
          <w:tcPr>
            <w:tcW w:w="1479" w:type="dxa"/>
            <w:tcBorders>
              <w:top w:val="nil"/>
              <w:left w:val="nil"/>
              <w:bottom w:val="single" w:sz="4" w:space="0" w:color="auto"/>
              <w:right w:val="single" w:sz="4" w:space="0" w:color="auto"/>
            </w:tcBorders>
            <w:shd w:val="clear" w:color="000000" w:fill="FFFFFF"/>
            <w:vAlign w:val="center"/>
            <w:hideMark/>
          </w:tcPr>
          <w:p w14:paraId="179E78E6"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1.00</w:t>
            </w:r>
          </w:p>
        </w:tc>
      </w:tr>
      <w:tr w:rsidR="00912AB8" w:rsidRPr="00912AB8" w14:paraId="41C343E0"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C942739"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w:t>
            </w:r>
          </w:p>
        </w:tc>
        <w:tc>
          <w:tcPr>
            <w:tcW w:w="1873" w:type="dxa"/>
            <w:tcBorders>
              <w:top w:val="nil"/>
              <w:left w:val="nil"/>
              <w:bottom w:val="single" w:sz="4" w:space="0" w:color="auto"/>
              <w:right w:val="single" w:sz="4" w:space="0" w:color="auto"/>
            </w:tcBorders>
            <w:shd w:val="clear" w:color="000000" w:fill="FFFFFF"/>
            <w:vAlign w:val="center"/>
            <w:hideMark/>
          </w:tcPr>
          <w:p w14:paraId="2AB15BFF"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69.0</w:t>
            </w:r>
          </w:p>
        </w:tc>
        <w:tc>
          <w:tcPr>
            <w:tcW w:w="988" w:type="dxa"/>
            <w:tcBorders>
              <w:top w:val="nil"/>
              <w:left w:val="nil"/>
              <w:bottom w:val="single" w:sz="4" w:space="0" w:color="auto"/>
              <w:right w:val="single" w:sz="4" w:space="0" w:color="auto"/>
            </w:tcBorders>
            <w:shd w:val="clear" w:color="000000" w:fill="FFFFFF"/>
            <w:vAlign w:val="center"/>
            <w:hideMark/>
          </w:tcPr>
          <w:p w14:paraId="7123188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61.0</w:t>
            </w:r>
          </w:p>
        </w:tc>
        <w:tc>
          <w:tcPr>
            <w:tcW w:w="846" w:type="dxa"/>
            <w:tcBorders>
              <w:top w:val="nil"/>
              <w:left w:val="nil"/>
              <w:bottom w:val="single" w:sz="4" w:space="0" w:color="auto"/>
              <w:right w:val="single" w:sz="4" w:space="0" w:color="auto"/>
            </w:tcBorders>
            <w:shd w:val="clear" w:color="000000" w:fill="FFFFFF"/>
            <w:vAlign w:val="center"/>
            <w:hideMark/>
          </w:tcPr>
          <w:p w14:paraId="6A700904"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8.00</w:t>
            </w:r>
          </w:p>
        </w:tc>
        <w:tc>
          <w:tcPr>
            <w:tcW w:w="1022" w:type="dxa"/>
            <w:tcBorders>
              <w:top w:val="nil"/>
              <w:left w:val="nil"/>
              <w:bottom w:val="single" w:sz="4" w:space="0" w:color="auto"/>
              <w:right w:val="single" w:sz="4" w:space="0" w:color="auto"/>
            </w:tcBorders>
            <w:shd w:val="clear" w:color="000000" w:fill="FFFFFF"/>
            <w:vAlign w:val="center"/>
            <w:hideMark/>
          </w:tcPr>
          <w:p w14:paraId="6716DDE7"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64.00</w:t>
            </w:r>
          </w:p>
        </w:tc>
        <w:tc>
          <w:tcPr>
            <w:tcW w:w="1479" w:type="dxa"/>
            <w:tcBorders>
              <w:top w:val="nil"/>
              <w:left w:val="nil"/>
              <w:bottom w:val="single" w:sz="4" w:space="0" w:color="auto"/>
              <w:right w:val="single" w:sz="4" w:space="0" w:color="auto"/>
            </w:tcBorders>
            <w:shd w:val="clear" w:color="000000" w:fill="FFFFFF"/>
            <w:vAlign w:val="center"/>
            <w:hideMark/>
          </w:tcPr>
          <w:p w14:paraId="734BE5F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1.05</w:t>
            </w:r>
          </w:p>
        </w:tc>
      </w:tr>
      <w:tr w:rsidR="00912AB8" w:rsidRPr="00912AB8" w14:paraId="31753ED9"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B0FB2ED"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7</w:t>
            </w:r>
          </w:p>
        </w:tc>
        <w:tc>
          <w:tcPr>
            <w:tcW w:w="1873" w:type="dxa"/>
            <w:tcBorders>
              <w:top w:val="nil"/>
              <w:left w:val="nil"/>
              <w:bottom w:val="single" w:sz="4" w:space="0" w:color="auto"/>
              <w:right w:val="single" w:sz="4" w:space="0" w:color="auto"/>
            </w:tcBorders>
            <w:shd w:val="clear" w:color="000000" w:fill="FFFFFF"/>
            <w:vAlign w:val="center"/>
            <w:hideMark/>
          </w:tcPr>
          <w:p w14:paraId="24502409"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64.0</w:t>
            </w:r>
          </w:p>
        </w:tc>
        <w:tc>
          <w:tcPr>
            <w:tcW w:w="988" w:type="dxa"/>
            <w:tcBorders>
              <w:top w:val="nil"/>
              <w:left w:val="nil"/>
              <w:bottom w:val="single" w:sz="4" w:space="0" w:color="auto"/>
              <w:right w:val="single" w:sz="4" w:space="0" w:color="auto"/>
            </w:tcBorders>
            <w:shd w:val="clear" w:color="000000" w:fill="FFFFFF"/>
            <w:vAlign w:val="center"/>
            <w:hideMark/>
          </w:tcPr>
          <w:p w14:paraId="31834383"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56.0</w:t>
            </w:r>
          </w:p>
        </w:tc>
        <w:tc>
          <w:tcPr>
            <w:tcW w:w="846" w:type="dxa"/>
            <w:tcBorders>
              <w:top w:val="nil"/>
              <w:left w:val="nil"/>
              <w:bottom w:val="single" w:sz="4" w:space="0" w:color="auto"/>
              <w:right w:val="single" w:sz="4" w:space="0" w:color="auto"/>
            </w:tcBorders>
            <w:shd w:val="clear" w:color="000000" w:fill="FFFFFF"/>
            <w:vAlign w:val="center"/>
            <w:hideMark/>
          </w:tcPr>
          <w:p w14:paraId="13C1D50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8.00</w:t>
            </w:r>
          </w:p>
        </w:tc>
        <w:tc>
          <w:tcPr>
            <w:tcW w:w="1022" w:type="dxa"/>
            <w:tcBorders>
              <w:top w:val="nil"/>
              <w:left w:val="nil"/>
              <w:bottom w:val="single" w:sz="4" w:space="0" w:color="auto"/>
              <w:right w:val="single" w:sz="4" w:space="0" w:color="auto"/>
            </w:tcBorders>
            <w:shd w:val="clear" w:color="000000" w:fill="FFFFFF"/>
            <w:vAlign w:val="center"/>
            <w:hideMark/>
          </w:tcPr>
          <w:p w14:paraId="0E17331C"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64.00</w:t>
            </w:r>
          </w:p>
        </w:tc>
        <w:tc>
          <w:tcPr>
            <w:tcW w:w="1479" w:type="dxa"/>
            <w:tcBorders>
              <w:top w:val="nil"/>
              <w:left w:val="nil"/>
              <w:bottom w:val="single" w:sz="4" w:space="0" w:color="auto"/>
              <w:right w:val="single" w:sz="4" w:space="0" w:color="auto"/>
            </w:tcBorders>
            <w:shd w:val="clear" w:color="000000" w:fill="FFFFFF"/>
            <w:vAlign w:val="center"/>
            <w:hideMark/>
          </w:tcPr>
          <w:p w14:paraId="2B10756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1.14</w:t>
            </w:r>
          </w:p>
        </w:tc>
      </w:tr>
      <w:tr w:rsidR="00912AB8" w:rsidRPr="00912AB8" w14:paraId="67D70689"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9F8CE6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8</w:t>
            </w:r>
          </w:p>
        </w:tc>
        <w:tc>
          <w:tcPr>
            <w:tcW w:w="1873" w:type="dxa"/>
            <w:tcBorders>
              <w:top w:val="nil"/>
              <w:left w:val="nil"/>
              <w:bottom w:val="single" w:sz="4" w:space="0" w:color="auto"/>
              <w:right w:val="single" w:sz="4" w:space="0" w:color="auto"/>
            </w:tcBorders>
            <w:shd w:val="clear" w:color="000000" w:fill="FFFFFF"/>
            <w:vAlign w:val="center"/>
            <w:hideMark/>
          </w:tcPr>
          <w:p w14:paraId="5913B29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56.0</w:t>
            </w:r>
          </w:p>
        </w:tc>
        <w:tc>
          <w:tcPr>
            <w:tcW w:w="988" w:type="dxa"/>
            <w:tcBorders>
              <w:top w:val="nil"/>
              <w:left w:val="nil"/>
              <w:bottom w:val="single" w:sz="4" w:space="0" w:color="auto"/>
              <w:right w:val="single" w:sz="4" w:space="0" w:color="auto"/>
            </w:tcBorders>
            <w:shd w:val="clear" w:color="000000" w:fill="FFFFFF"/>
            <w:vAlign w:val="center"/>
            <w:hideMark/>
          </w:tcPr>
          <w:p w14:paraId="63B63A7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52.5</w:t>
            </w:r>
          </w:p>
        </w:tc>
        <w:tc>
          <w:tcPr>
            <w:tcW w:w="846" w:type="dxa"/>
            <w:tcBorders>
              <w:top w:val="nil"/>
              <w:left w:val="nil"/>
              <w:bottom w:val="single" w:sz="4" w:space="0" w:color="auto"/>
              <w:right w:val="single" w:sz="4" w:space="0" w:color="auto"/>
            </w:tcBorders>
            <w:shd w:val="clear" w:color="000000" w:fill="FFFFFF"/>
            <w:vAlign w:val="center"/>
            <w:hideMark/>
          </w:tcPr>
          <w:p w14:paraId="60EDE69B"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3.50</w:t>
            </w:r>
          </w:p>
        </w:tc>
        <w:tc>
          <w:tcPr>
            <w:tcW w:w="1022" w:type="dxa"/>
            <w:tcBorders>
              <w:top w:val="nil"/>
              <w:left w:val="nil"/>
              <w:bottom w:val="single" w:sz="4" w:space="0" w:color="auto"/>
              <w:right w:val="single" w:sz="4" w:space="0" w:color="auto"/>
            </w:tcBorders>
            <w:shd w:val="clear" w:color="000000" w:fill="FFFFFF"/>
            <w:vAlign w:val="center"/>
            <w:hideMark/>
          </w:tcPr>
          <w:p w14:paraId="21B4C06C"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12.25</w:t>
            </w:r>
          </w:p>
        </w:tc>
        <w:tc>
          <w:tcPr>
            <w:tcW w:w="1479" w:type="dxa"/>
            <w:tcBorders>
              <w:top w:val="nil"/>
              <w:left w:val="nil"/>
              <w:bottom w:val="single" w:sz="4" w:space="0" w:color="auto"/>
              <w:right w:val="single" w:sz="4" w:space="0" w:color="auto"/>
            </w:tcBorders>
            <w:shd w:val="clear" w:color="000000" w:fill="FFFFFF"/>
            <w:vAlign w:val="center"/>
            <w:hideMark/>
          </w:tcPr>
          <w:p w14:paraId="2E46A93B"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0.23</w:t>
            </w:r>
          </w:p>
        </w:tc>
      </w:tr>
      <w:tr w:rsidR="00912AB8" w:rsidRPr="00912AB8" w14:paraId="0498C160"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F22A843"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9</w:t>
            </w:r>
          </w:p>
        </w:tc>
        <w:tc>
          <w:tcPr>
            <w:tcW w:w="1873" w:type="dxa"/>
            <w:tcBorders>
              <w:top w:val="nil"/>
              <w:left w:val="nil"/>
              <w:bottom w:val="single" w:sz="4" w:space="0" w:color="auto"/>
              <w:right w:val="single" w:sz="4" w:space="0" w:color="auto"/>
            </w:tcBorders>
            <w:shd w:val="clear" w:color="000000" w:fill="FFFFFF"/>
            <w:vAlign w:val="center"/>
            <w:hideMark/>
          </w:tcPr>
          <w:p w14:paraId="2F9DDACC"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50.0</w:t>
            </w:r>
          </w:p>
        </w:tc>
        <w:tc>
          <w:tcPr>
            <w:tcW w:w="988" w:type="dxa"/>
            <w:tcBorders>
              <w:top w:val="nil"/>
              <w:left w:val="nil"/>
              <w:bottom w:val="single" w:sz="4" w:space="0" w:color="auto"/>
              <w:right w:val="single" w:sz="4" w:space="0" w:color="auto"/>
            </w:tcBorders>
            <w:shd w:val="clear" w:color="000000" w:fill="FFFFFF"/>
            <w:vAlign w:val="center"/>
            <w:hideMark/>
          </w:tcPr>
          <w:p w14:paraId="55DF9063"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52.0</w:t>
            </w:r>
          </w:p>
        </w:tc>
        <w:tc>
          <w:tcPr>
            <w:tcW w:w="846" w:type="dxa"/>
            <w:tcBorders>
              <w:top w:val="nil"/>
              <w:left w:val="nil"/>
              <w:bottom w:val="single" w:sz="4" w:space="0" w:color="auto"/>
              <w:right w:val="single" w:sz="4" w:space="0" w:color="auto"/>
            </w:tcBorders>
            <w:shd w:val="clear" w:color="000000" w:fill="FFFFFF"/>
            <w:vAlign w:val="center"/>
            <w:hideMark/>
          </w:tcPr>
          <w:p w14:paraId="7CB2FC5B"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79881974"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4.00</w:t>
            </w:r>
          </w:p>
        </w:tc>
        <w:tc>
          <w:tcPr>
            <w:tcW w:w="1479" w:type="dxa"/>
            <w:tcBorders>
              <w:top w:val="nil"/>
              <w:left w:val="nil"/>
              <w:bottom w:val="single" w:sz="4" w:space="0" w:color="auto"/>
              <w:right w:val="single" w:sz="4" w:space="0" w:color="auto"/>
            </w:tcBorders>
            <w:shd w:val="clear" w:color="000000" w:fill="FFFFFF"/>
            <w:vAlign w:val="center"/>
            <w:hideMark/>
          </w:tcPr>
          <w:p w14:paraId="754574A5"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0.08</w:t>
            </w:r>
          </w:p>
        </w:tc>
      </w:tr>
      <w:tr w:rsidR="00912AB8" w:rsidRPr="00912AB8" w14:paraId="575ADDDC"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33F34D9"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10</w:t>
            </w:r>
          </w:p>
        </w:tc>
        <w:tc>
          <w:tcPr>
            <w:tcW w:w="1873" w:type="dxa"/>
            <w:tcBorders>
              <w:top w:val="nil"/>
              <w:left w:val="nil"/>
              <w:bottom w:val="single" w:sz="4" w:space="0" w:color="auto"/>
              <w:right w:val="single" w:sz="4" w:space="0" w:color="auto"/>
            </w:tcBorders>
            <w:shd w:val="clear" w:color="000000" w:fill="FFFFFF"/>
            <w:vAlign w:val="center"/>
            <w:hideMark/>
          </w:tcPr>
          <w:p w14:paraId="5ADB52C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49.0</w:t>
            </w:r>
          </w:p>
        </w:tc>
        <w:tc>
          <w:tcPr>
            <w:tcW w:w="988" w:type="dxa"/>
            <w:tcBorders>
              <w:top w:val="nil"/>
              <w:left w:val="nil"/>
              <w:bottom w:val="single" w:sz="4" w:space="0" w:color="auto"/>
              <w:right w:val="single" w:sz="4" w:space="0" w:color="auto"/>
            </w:tcBorders>
            <w:shd w:val="clear" w:color="000000" w:fill="FFFFFF"/>
            <w:vAlign w:val="center"/>
            <w:hideMark/>
          </w:tcPr>
          <w:p w14:paraId="2B03968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49.5</w:t>
            </w:r>
          </w:p>
        </w:tc>
        <w:tc>
          <w:tcPr>
            <w:tcW w:w="846" w:type="dxa"/>
            <w:tcBorders>
              <w:top w:val="nil"/>
              <w:left w:val="nil"/>
              <w:bottom w:val="single" w:sz="4" w:space="0" w:color="auto"/>
              <w:right w:val="single" w:sz="4" w:space="0" w:color="auto"/>
            </w:tcBorders>
            <w:shd w:val="clear" w:color="000000" w:fill="FFFFFF"/>
            <w:vAlign w:val="center"/>
            <w:hideMark/>
          </w:tcPr>
          <w:p w14:paraId="43B1902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-0.50</w:t>
            </w:r>
          </w:p>
        </w:tc>
        <w:tc>
          <w:tcPr>
            <w:tcW w:w="1022" w:type="dxa"/>
            <w:tcBorders>
              <w:top w:val="nil"/>
              <w:left w:val="nil"/>
              <w:bottom w:val="single" w:sz="4" w:space="0" w:color="auto"/>
              <w:right w:val="single" w:sz="4" w:space="0" w:color="auto"/>
            </w:tcBorders>
            <w:shd w:val="clear" w:color="000000" w:fill="FFFFFF"/>
            <w:vAlign w:val="center"/>
            <w:hideMark/>
          </w:tcPr>
          <w:p w14:paraId="0DF41857"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0.25</w:t>
            </w:r>
          </w:p>
        </w:tc>
        <w:tc>
          <w:tcPr>
            <w:tcW w:w="1479" w:type="dxa"/>
            <w:tcBorders>
              <w:top w:val="nil"/>
              <w:left w:val="nil"/>
              <w:bottom w:val="single" w:sz="4" w:space="0" w:color="auto"/>
              <w:right w:val="single" w:sz="4" w:space="0" w:color="auto"/>
            </w:tcBorders>
            <w:shd w:val="clear" w:color="000000" w:fill="FFFFFF"/>
            <w:vAlign w:val="center"/>
            <w:hideMark/>
          </w:tcPr>
          <w:p w14:paraId="685671DB"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0.01</w:t>
            </w:r>
          </w:p>
        </w:tc>
      </w:tr>
      <w:tr w:rsidR="00912AB8" w:rsidRPr="00912AB8" w14:paraId="26E68567"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3FE3210"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11</w:t>
            </w:r>
          </w:p>
        </w:tc>
        <w:tc>
          <w:tcPr>
            <w:tcW w:w="1873" w:type="dxa"/>
            <w:tcBorders>
              <w:top w:val="nil"/>
              <w:left w:val="nil"/>
              <w:bottom w:val="single" w:sz="4" w:space="0" w:color="auto"/>
              <w:right w:val="single" w:sz="4" w:space="0" w:color="auto"/>
            </w:tcBorders>
            <w:shd w:val="clear" w:color="000000" w:fill="FFFFFF"/>
            <w:vAlign w:val="center"/>
            <w:hideMark/>
          </w:tcPr>
          <w:p w14:paraId="59D3744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45.0</w:t>
            </w:r>
          </w:p>
        </w:tc>
        <w:tc>
          <w:tcPr>
            <w:tcW w:w="988" w:type="dxa"/>
            <w:tcBorders>
              <w:top w:val="nil"/>
              <w:left w:val="nil"/>
              <w:bottom w:val="single" w:sz="4" w:space="0" w:color="auto"/>
              <w:right w:val="single" w:sz="4" w:space="0" w:color="auto"/>
            </w:tcBorders>
            <w:shd w:val="clear" w:color="000000" w:fill="FFFFFF"/>
            <w:vAlign w:val="center"/>
            <w:hideMark/>
          </w:tcPr>
          <w:p w14:paraId="20212AF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47.0</w:t>
            </w:r>
          </w:p>
        </w:tc>
        <w:tc>
          <w:tcPr>
            <w:tcW w:w="846" w:type="dxa"/>
            <w:tcBorders>
              <w:top w:val="nil"/>
              <w:left w:val="nil"/>
              <w:bottom w:val="single" w:sz="4" w:space="0" w:color="auto"/>
              <w:right w:val="single" w:sz="4" w:space="0" w:color="auto"/>
            </w:tcBorders>
            <w:shd w:val="clear" w:color="000000" w:fill="FFFFFF"/>
            <w:vAlign w:val="center"/>
            <w:hideMark/>
          </w:tcPr>
          <w:p w14:paraId="337A887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7ED240A7"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4.00</w:t>
            </w:r>
          </w:p>
        </w:tc>
        <w:tc>
          <w:tcPr>
            <w:tcW w:w="1479" w:type="dxa"/>
            <w:tcBorders>
              <w:top w:val="nil"/>
              <w:left w:val="nil"/>
              <w:bottom w:val="single" w:sz="4" w:space="0" w:color="auto"/>
              <w:right w:val="single" w:sz="4" w:space="0" w:color="auto"/>
            </w:tcBorders>
            <w:shd w:val="clear" w:color="000000" w:fill="FFFFFF"/>
            <w:vAlign w:val="center"/>
            <w:hideMark/>
          </w:tcPr>
          <w:p w14:paraId="6307376F"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0.09</w:t>
            </w:r>
          </w:p>
        </w:tc>
      </w:tr>
      <w:tr w:rsidR="00912AB8" w:rsidRPr="00912AB8" w14:paraId="34E3F88E"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4987F5B"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12</w:t>
            </w:r>
          </w:p>
        </w:tc>
        <w:tc>
          <w:tcPr>
            <w:tcW w:w="1873" w:type="dxa"/>
            <w:tcBorders>
              <w:top w:val="nil"/>
              <w:left w:val="nil"/>
              <w:bottom w:val="single" w:sz="4" w:space="0" w:color="auto"/>
              <w:right w:val="single" w:sz="4" w:space="0" w:color="auto"/>
            </w:tcBorders>
            <w:shd w:val="clear" w:color="000000" w:fill="FFFFFF"/>
            <w:vAlign w:val="center"/>
            <w:hideMark/>
          </w:tcPr>
          <w:p w14:paraId="195AB614"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42.0</w:t>
            </w:r>
          </w:p>
        </w:tc>
        <w:tc>
          <w:tcPr>
            <w:tcW w:w="988" w:type="dxa"/>
            <w:tcBorders>
              <w:top w:val="nil"/>
              <w:left w:val="nil"/>
              <w:bottom w:val="single" w:sz="4" w:space="0" w:color="auto"/>
              <w:right w:val="single" w:sz="4" w:space="0" w:color="auto"/>
            </w:tcBorders>
            <w:shd w:val="clear" w:color="000000" w:fill="FFFFFF"/>
            <w:vAlign w:val="center"/>
            <w:hideMark/>
          </w:tcPr>
          <w:p w14:paraId="4807E605"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46.0</w:t>
            </w:r>
          </w:p>
        </w:tc>
        <w:tc>
          <w:tcPr>
            <w:tcW w:w="846" w:type="dxa"/>
            <w:tcBorders>
              <w:top w:val="nil"/>
              <w:left w:val="nil"/>
              <w:bottom w:val="single" w:sz="4" w:space="0" w:color="auto"/>
              <w:right w:val="single" w:sz="4" w:space="0" w:color="auto"/>
            </w:tcBorders>
            <w:shd w:val="clear" w:color="000000" w:fill="FFFFFF"/>
            <w:vAlign w:val="center"/>
            <w:hideMark/>
          </w:tcPr>
          <w:p w14:paraId="721035F7"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-4.00</w:t>
            </w:r>
          </w:p>
        </w:tc>
        <w:tc>
          <w:tcPr>
            <w:tcW w:w="1022" w:type="dxa"/>
            <w:tcBorders>
              <w:top w:val="nil"/>
              <w:left w:val="nil"/>
              <w:bottom w:val="single" w:sz="4" w:space="0" w:color="auto"/>
              <w:right w:val="single" w:sz="4" w:space="0" w:color="auto"/>
            </w:tcBorders>
            <w:shd w:val="clear" w:color="000000" w:fill="FFFFFF"/>
            <w:vAlign w:val="center"/>
            <w:hideMark/>
          </w:tcPr>
          <w:p w14:paraId="72F33100"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16.00</w:t>
            </w:r>
          </w:p>
        </w:tc>
        <w:tc>
          <w:tcPr>
            <w:tcW w:w="1479" w:type="dxa"/>
            <w:tcBorders>
              <w:top w:val="nil"/>
              <w:left w:val="nil"/>
              <w:bottom w:val="single" w:sz="4" w:space="0" w:color="auto"/>
              <w:right w:val="single" w:sz="4" w:space="0" w:color="auto"/>
            </w:tcBorders>
            <w:shd w:val="clear" w:color="000000" w:fill="FFFFFF"/>
            <w:vAlign w:val="center"/>
            <w:hideMark/>
          </w:tcPr>
          <w:p w14:paraId="76ABB8F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0.35</w:t>
            </w:r>
          </w:p>
        </w:tc>
      </w:tr>
      <w:tr w:rsidR="00912AB8" w:rsidRPr="00912AB8" w14:paraId="3C78C1CB"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28C3402C"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13</w:t>
            </w:r>
          </w:p>
        </w:tc>
        <w:tc>
          <w:tcPr>
            <w:tcW w:w="1873" w:type="dxa"/>
            <w:tcBorders>
              <w:top w:val="nil"/>
              <w:left w:val="nil"/>
              <w:bottom w:val="single" w:sz="4" w:space="0" w:color="auto"/>
              <w:right w:val="single" w:sz="4" w:space="0" w:color="auto"/>
            </w:tcBorders>
            <w:shd w:val="clear" w:color="000000" w:fill="FFFFFF"/>
            <w:vAlign w:val="center"/>
            <w:hideMark/>
          </w:tcPr>
          <w:p w14:paraId="658190A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40.0</w:t>
            </w:r>
          </w:p>
        </w:tc>
        <w:tc>
          <w:tcPr>
            <w:tcW w:w="988" w:type="dxa"/>
            <w:tcBorders>
              <w:top w:val="nil"/>
              <w:left w:val="nil"/>
              <w:bottom w:val="single" w:sz="4" w:space="0" w:color="auto"/>
              <w:right w:val="single" w:sz="4" w:space="0" w:color="auto"/>
            </w:tcBorders>
            <w:shd w:val="clear" w:color="000000" w:fill="FFFFFF"/>
            <w:vAlign w:val="center"/>
            <w:hideMark/>
          </w:tcPr>
          <w:p w14:paraId="3696569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44.0</w:t>
            </w:r>
          </w:p>
        </w:tc>
        <w:tc>
          <w:tcPr>
            <w:tcW w:w="846" w:type="dxa"/>
            <w:tcBorders>
              <w:top w:val="nil"/>
              <w:left w:val="nil"/>
              <w:bottom w:val="single" w:sz="4" w:space="0" w:color="auto"/>
              <w:right w:val="single" w:sz="4" w:space="0" w:color="auto"/>
            </w:tcBorders>
            <w:shd w:val="clear" w:color="000000" w:fill="FFFFFF"/>
            <w:vAlign w:val="center"/>
            <w:hideMark/>
          </w:tcPr>
          <w:p w14:paraId="4085B4F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-4.00</w:t>
            </w:r>
          </w:p>
        </w:tc>
        <w:tc>
          <w:tcPr>
            <w:tcW w:w="1022" w:type="dxa"/>
            <w:tcBorders>
              <w:top w:val="nil"/>
              <w:left w:val="nil"/>
              <w:bottom w:val="single" w:sz="4" w:space="0" w:color="auto"/>
              <w:right w:val="single" w:sz="4" w:space="0" w:color="auto"/>
            </w:tcBorders>
            <w:shd w:val="clear" w:color="000000" w:fill="FFFFFF"/>
            <w:vAlign w:val="center"/>
            <w:hideMark/>
          </w:tcPr>
          <w:p w14:paraId="647CC2E5"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16.00</w:t>
            </w:r>
          </w:p>
        </w:tc>
        <w:tc>
          <w:tcPr>
            <w:tcW w:w="1479" w:type="dxa"/>
            <w:tcBorders>
              <w:top w:val="nil"/>
              <w:left w:val="nil"/>
              <w:bottom w:val="single" w:sz="4" w:space="0" w:color="auto"/>
              <w:right w:val="single" w:sz="4" w:space="0" w:color="auto"/>
            </w:tcBorders>
            <w:shd w:val="clear" w:color="000000" w:fill="FFFFFF"/>
            <w:vAlign w:val="center"/>
            <w:hideMark/>
          </w:tcPr>
          <w:p w14:paraId="214DB07F"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0.36</w:t>
            </w:r>
          </w:p>
        </w:tc>
      </w:tr>
      <w:tr w:rsidR="00912AB8" w:rsidRPr="00912AB8" w14:paraId="510C7CE4"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FAF516C"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14</w:t>
            </w:r>
          </w:p>
        </w:tc>
        <w:tc>
          <w:tcPr>
            <w:tcW w:w="1873" w:type="dxa"/>
            <w:tcBorders>
              <w:top w:val="nil"/>
              <w:left w:val="nil"/>
              <w:bottom w:val="single" w:sz="4" w:space="0" w:color="auto"/>
              <w:right w:val="single" w:sz="4" w:space="0" w:color="auto"/>
            </w:tcBorders>
            <w:shd w:val="clear" w:color="000000" w:fill="FFFFFF"/>
            <w:vAlign w:val="center"/>
            <w:hideMark/>
          </w:tcPr>
          <w:p w14:paraId="03D3A3C9"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38.0</w:t>
            </w:r>
          </w:p>
        </w:tc>
        <w:tc>
          <w:tcPr>
            <w:tcW w:w="988" w:type="dxa"/>
            <w:tcBorders>
              <w:top w:val="nil"/>
              <w:left w:val="nil"/>
              <w:bottom w:val="single" w:sz="4" w:space="0" w:color="auto"/>
              <w:right w:val="single" w:sz="4" w:space="0" w:color="auto"/>
            </w:tcBorders>
            <w:shd w:val="clear" w:color="000000" w:fill="FFFFFF"/>
            <w:vAlign w:val="center"/>
            <w:hideMark/>
          </w:tcPr>
          <w:p w14:paraId="693EF9C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43.0</w:t>
            </w:r>
          </w:p>
        </w:tc>
        <w:tc>
          <w:tcPr>
            <w:tcW w:w="846" w:type="dxa"/>
            <w:tcBorders>
              <w:top w:val="nil"/>
              <w:left w:val="nil"/>
              <w:bottom w:val="single" w:sz="4" w:space="0" w:color="auto"/>
              <w:right w:val="single" w:sz="4" w:space="0" w:color="auto"/>
            </w:tcBorders>
            <w:shd w:val="clear" w:color="000000" w:fill="FFFFFF"/>
            <w:vAlign w:val="center"/>
            <w:hideMark/>
          </w:tcPr>
          <w:p w14:paraId="300079F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-5.00</w:t>
            </w:r>
          </w:p>
        </w:tc>
        <w:tc>
          <w:tcPr>
            <w:tcW w:w="1022" w:type="dxa"/>
            <w:tcBorders>
              <w:top w:val="nil"/>
              <w:left w:val="nil"/>
              <w:bottom w:val="single" w:sz="4" w:space="0" w:color="auto"/>
              <w:right w:val="single" w:sz="4" w:space="0" w:color="auto"/>
            </w:tcBorders>
            <w:shd w:val="clear" w:color="000000" w:fill="FFFFFF"/>
            <w:vAlign w:val="center"/>
            <w:hideMark/>
          </w:tcPr>
          <w:p w14:paraId="1D53E78D"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25.00</w:t>
            </w:r>
          </w:p>
        </w:tc>
        <w:tc>
          <w:tcPr>
            <w:tcW w:w="1479" w:type="dxa"/>
            <w:tcBorders>
              <w:top w:val="nil"/>
              <w:left w:val="nil"/>
              <w:bottom w:val="single" w:sz="4" w:space="0" w:color="auto"/>
              <w:right w:val="single" w:sz="4" w:space="0" w:color="auto"/>
            </w:tcBorders>
            <w:shd w:val="clear" w:color="000000" w:fill="FFFFFF"/>
            <w:vAlign w:val="center"/>
            <w:hideMark/>
          </w:tcPr>
          <w:p w14:paraId="36E6D880"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0.58</w:t>
            </w:r>
          </w:p>
        </w:tc>
      </w:tr>
      <w:tr w:rsidR="00912AB8" w:rsidRPr="00912AB8" w14:paraId="6786F06F"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7202139"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15</w:t>
            </w:r>
          </w:p>
        </w:tc>
        <w:tc>
          <w:tcPr>
            <w:tcW w:w="1873" w:type="dxa"/>
            <w:tcBorders>
              <w:top w:val="nil"/>
              <w:left w:val="nil"/>
              <w:bottom w:val="single" w:sz="4" w:space="0" w:color="auto"/>
              <w:right w:val="single" w:sz="4" w:space="0" w:color="auto"/>
            </w:tcBorders>
            <w:shd w:val="clear" w:color="000000" w:fill="FFFFFF"/>
            <w:vAlign w:val="center"/>
            <w:hideMark/>
          </w:tcPr>
          <w:p w14:paraId="56A78536"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38.0</w:t>
            </w:r>
          </w:p>
        </w:tc>
        <w:tc>
          <w:tcPr>
            <w:tcW w:w="988" w:type="dxa"/>
            <w:tcBorders>
              <w:top w:val="nil"/>
              <w:left w:val="nil"/>
              <w:bottom w:val="single" w:sz="4" w:space="0" w:color="auto"/>
              <w:right w:val="single" w:sz="4" w:space="0" w:color="auto"/>
            </w:tcBorders>
            <w:shd w:val="clear" w:color="000000" w:fill="FFFFFF"/>
            <w:vAlign w:val="center"/>
            <w:hideMark/>
          </w:tcPr>
          <w:p w14:paraId="73AE4BF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41.5</w:t>
            </w:r>
          </w:p>
        </w:tc>
        <w:tc>
          <w:tcPr>
            <w:tcW w:w="846" w:type="dxa"/>
            <w:tcBorders>
              <w:top w:val="nil"/>
              <w:left w:val="nil"/>
              <w:bottom w:val="single" w:sz="4" w:space="0" w:color="auto"/>
              <w:right w:val="single" w:sz="4" w:space="0" w:color="auto"/>
            </w:tcBorders>
            <w:shd w:val="clear" w:color="000000" w:fill="FFFFFF"/>
            <w:vAlign w:val="center"/>
            <w:hideMark/>
          </w:tcPr>
          <w:p w14:paraId="00A563C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-3.50</w:t>
            </w:r>
          </w:p>
        </w:tc>
        <w:tc>
          <w:tcPr>
            <w:tcW w:w="1022" w:type="dxa"/>
            <w:tcBorders>
              <w:top w:val="nil"/>
              <w:left w:val="nil"/>
              <w:bottom w:val="single" w:sz="4" w:space="0" w:color="auto"/>
              <w:right w:val="single" w:sz="4" w:space="0" w:color="auto"/>
            </w:tcBorders>
            <w:shd w:val="clear" w:color="000000" w:fill="FFFFFF"/>
            <w:vAlign w:val="center"/>
            <w:hideMark/>
          </w:tcPr>
          <w:p w14:paraId="63F0A3ED"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12.25</w:t>
            </w:r>
          </w:p>
        </w:tc>
        <w:tc>
          <w:tcPr>
            <w:tcW w:w="1479" w:type="dxa"/>
            <w:tcBorders>
              <w:top w:val="nil"/>
              <w:left w:val="nil"/>
              <w:bottom w:val="single" w:sz="4" w:space="0" w:color="auto"/>
              <w:right w:val="single" w:sz="4" w:space="0" w:color="auto"/>
            </w:tcBorders>
            <w:shd w:val="clear" w:color="000000" w:fill="FFFFFF"/>
            <w:vAlign w:val="center"/>
            <w:hideMark/>
          </w:tcPr>
          <w:p w14:paraId="21CD9983"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0.30</w:t>
            </w:r>
          </w:p>
        </w:tc>
      </w:tr>
      <w:tr w:rsidR="00912AB8" w:rsidRPr="00912AB8" w14:paraId="27F10A44"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EC2B4DB"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16</w:t>
            </w:r>
          </w:p>
        </w:tc>
        <w:tc>
          <w:tcPr>
            <w:tcW w:w="1873" w:type="dxa"/>
            <w:tcBorders>
              <w:top w:val="nil"/>
              <w:left w:val="nil"/>
              <w:bottom w:val="single" w:sz="4" w:space="0" w:color="auto"/>
              <w:right w:val="single" w:sz="4" w:space="0" w:color="auto"/>
            </w:tcBorders>
            <w:shd w:val="clear" w:color="000000" w:fill="FFFFFF"/>
            <w:vAlign w:val="center"/>
            <w:hideMark/>
          </w:tcPr>
          <w:p w14:paraId="4EA109ED"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37.0</w:t>
            </w:r>
          </w:p>
        </w:tc>
        <w:tc>
          <w:tcPr>
            <w:tcW w:w="988" w:type="dxa"/>
            <w:tcBorders>
              <w:top w:val="nil"/>
              <w:left w:val="nil"/>
              <w:bottom w:val="single" w:sz="4" w:space="0" w:color="auto"/>
              <w:right w:val="single" w:sz="4" w:space="0" w:color="auto"/>
            </w:tcBorders>
            <w:shd w:val="clear" w:color="000000" w:fill="FFFFFF"/>
            <w:vAlign w:val="center"/>
            <w:hideMark/>
          </w:tcPr>
          <w:p w14:paraId="1306B72C"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39.0</w:t>
            </w:r>
          </w:p>
        </w:tc>
        <w:tc>
          <w:tcPr>
            <w:tcW w:w="846" w:type="dxa"/>
            <w:tcBorders>
              <w:top w:val="nil"/>
              <w:left w:val="nil"/>
              <w:bottom w:val="single" w:sz="4" w:space="0" w:color="auto"/>
              <w:right w:val="single" w:sz="4" w:space="0" w:color="auto"/>
            </w:tcBorders>
            <w:shd w:val="clear" w:color="000000" w:fill="FFFFFF"/>
            <w:vAlign w:val="center"/>
            <w:hideMark/>
          </w:tcPr>
          <w:p w14:paraId="03ADBFF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3BA959C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4.00</w:t>
            </w:r>
          </w:p>
        </w:tc>
        <w:tc>
          <w:tcPr>
            <w:tcW w:w="1479" w:type="dxa"/>
            <w:tcBorders>
              <w:top w:val="nil"/>
              <w:left w:val="nil"/>
              <w:bottom w:val="single" w:sz="4" w:space="0" w:color="auto"/>
              <w:right w:val="single" w:sz="4" w:space="0" w:color="auto"/>
            </w:tcBorders>
            <w:shd w:val="clear" w:color="000000" w:fill="FFFFFF"/>
            <w:vAlign w:val="center"/>
            <w:hideMark/>
          </w:tcPr>
          <w:p w14:paraId="6AE6810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0.10</w:t>
            </w:r>
          </w:p>
        </w:tc>
      </w:tr>
      <w:tr w:rsidR="00912AB8" w:rsidRPr="00912AB8" w14:paraId="078A07A4"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5239E0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17</w:t>
            </w:r>
          </w:p>
        </w:tc>
        <w:tc>
          <w:tcPr>
            <w:tcW w:w="1873" w:type="dxa"/>
            <w:tcBorders>
              <w:top w:val="nil"/>
              <w:left w:val="nil"/>
              <w:bottom w:val="single" w:sz="4" w:space="0" w:color="auto"/>
              <w:right w:val="single" w:sz="4" w:space="0" w:color="auto"/>
            </w:tcBorders>
            <w:shd w:val="clear" w:color="000000" w:fill="FFFFFF"/>
            <w:vAlign w:val="center"/>
            <w:hideMark/>
          </w:tcPr>
          <w:p w14:paraId="22717B4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36.0</w:t>
            </w:r>
          </w:p>
        </w:tc>
        <w:tc>
          <w:tcPr>
            <w:tcW w:w="988" w:type="dxa"/>
            <w:tcBorders>
              <w:top w:val="nil"/>
              <w:left w:val="nil"/>
              <w:bottom w:val="single" w:sz="4" w:space="0" w:color="auto"/>
              <w:right w:val="single" w:sz="4" w:space="0" w:color="auto"/>
            </w:tcBorders>
            <w:shd w:val="clear" w:color="000000" w:fill="FFFFFF"/>
            <w:vAlign w:val="center"/>
            <w:hideMark/>
          </w:tcPr>
          <w:p w14:paraId="7692663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37.5</w:t>
            </w:r>
          </w:p>
        </w:tc>
        <w:tc>
          <w:tcPr>
            <w:tcW w:w="846" w:type="dxa"/>
            <w:tcBorders>
              <w:top w:val="nil"/>
              <w:left w:val="nil"/>
              <w:bottom w:val="single" w:sz="4" w:space="0" w:color="auto"/>
              <w:right w:val="single" w:sz="4" w:space="0" w:color="auto"/>
            </w:tcBorders>
            <w:shd w:val="clear" w:color="000000" w:fill="FFFFFF"/>
            <w:vAlign w:val="center"/>
            <w:hideMark/>
          </w:tcPr>
          <w:p w14:paraId="69686AFA"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-1.50</w:t>
            </w:r>
          </w:p>
        </w:tc>
        <w:tc>
          <w:tcPr>
            <w:tcW w:w="1022" w:type="dxa"/>
            <w:tcBorders>
              <w:top w:val="nil"/>
              <w:left w:val="nil"/>
              <w:bottom w:val="single" w:sz="4" w:space="0" w:color="auto"/>
              <w:right w:val="single" w:sz="4" w:space="0" w:color="auto"/>
            </w:tcBorders>
            <w:shd w:val="clear" w:color="000000" w:fill="FFFFFF"/>
            <w:vAlign w:val="center"/>
            <w:hideMark/>
          </w:tcPr>
          <w:p w14:paraId="65DCE3B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2.25</w:t>
            </w:r>
          </w:p>
        </w:tc>
        <w:tc>
          <w:tcPr>
            <w:tcW w:w="1479" w:type="dxa"/>
            <w:tcBorders>
              <w:top w:val="nil"/>
              <w:left w:val="nil"/>
              <w:bottom w:val="single" w:sz="4" w:space="0" w:color="auto"/>
              <w:right w:val="single" w:sz="4" w:space="0" w:color="auto"/>
            </w:tcBorders>
            <w:shd w:val="clear" w:color="000000" w:fill="FFFFFF"/>
            <w:vAlign w:val="center"/>
            <w:hideMark/>
          </w:tcPr>
          <w:p w14:paraId="6619D194"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0.06</w:t>
            </w:r>
          </w:p>
        </w:tc>
      </w:tr>
      <w:tr w:rsidR="00912AB8" w:rsidRPr="00912AB8" w14:paraId="24CAA597"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553CF2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18</w:t>
            </w:r>
          </w:p>
        </w:tc>
        <w:tc>
          <w:tcPr>
            <w:tcW w:w="1873" w:type="dxa"/>
            <w:tcBorders>
              <w:top w:val="nil"/>
              <w:left w:val="nil"/>
              <w:bottom w:val="single" w:sz="4" w:space="0" w:color="auto"/>
              <w:right w:val="single" w:sz="4" w:space="0" w:color="auto"/>
            </w:tcBorders>
            <w:shd w:val="clear" w:color="000000" w:fill="FFFFFF"/>
            <w:vAlign w:val="center"/>
            <w:hideMark/>
          </w:tcPr>
          <w:p w14:paraId="0B3E19C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33.0</w:t>
            </w:r>
          </w:p>
        </w:tc>
        <w:tc>
          <w:tcPr>
            <w:tcW w:w="988" w:type="dxa"/>
            <w:tcBorders>
              <w:top w:val="nil"/>
              <w:left w:val="nil"/>
              <w:bottom w:val="single" w:sz="4" w:space="0" w:color="auto"/>
              <w:right w:val="single" w:sz="4" w:space="0" w:color="auto"/>
            </w:tcBorders>
            <w:shd w:val="clear" w:color="000000" w:fill="FFFFFF"/>
            <w:vAlign w:val="center"/>
            <w:hideMark/>
          </w:tcPr>
          <w:p w14:paraId="6870AE21"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35.0</w:t>
            </w:r>
          </w:p>
        </w:tc>
        <w:tc>
          <w:tcPr>
            <w:tcW w:w="846" w:type="dxa"/>
            <w:tcBorders>
              <w:top w:val="nil"/>
              <w:left w:val="nil"/>
              <w:bottom w:val="single" w:sz="4" w:space="0" w:color="auto"/>
              <w:right w:val="single" w:sz="4" w:space="0" w:color="auto"/>
            </w:tcBorders>
            <w:shd w:val="clear" w:color="000000" w:fill="FFFFFF"/>
            <w:vAlign w:val="center"/>
            <w:hideMark/>
          </w:tcPr>
          <w:p w14:paraId="45D50DF7"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19859EBD"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4.00</w:t>
            </w:r>
          </w:p>
        </w:tc>
        <w:tc>
          <w:tcPr>
            <w:tcW w:w="1479" w:type="dxa"/>
            <w:tcBorders>
              <w:top w:val="nil"/>
              <w:left w:val="nil"/>
              <w:bottom w:val="single" w:sz="4" w:space="0" w:color="auto"/>
              <w:right w:val="single" w:sz="4" w:space="0" w:color="auto"/>
            </w:tcBorders>
            <w:shd w:val="clear" w:color="000000" w:fill="FFFFFF"/>
            <w:vAlign w:val="center"/>
            <w:hideMark/>
          </w:tcPr>
          <w:p w14:paraId="3627829E"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0.11</w:t>
            </w:r>
          </w:p>
        </w:tc>
      </w:tr>
      <w:tr w:rsidR="00912AB8" w:rsidRPr="00912AB8" w14:paraId="221B99C9"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D3F628F"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19</w:t>
            </w:r>
          </w:p>
        </w:tc>
        <w:tc>
          <w:tcPr>
            <w:tcW w:w="1873" w:type="dxa"/>
            <w:tcBorders>
              <w:top w:val="nil"/>
              <w:left w:val="nil"/>
              <w:bottom w:val="single" w:sz="4" w:space="0" w:color="auto"/>
              <w:right w:val="single" w:sz="4" w:space="0" w:color="auto"/>
            </w:tcBorders>
            <w:shd w:val="clear" w:color="000000" w:fill="FFFFFF"/>
            <w:vAlign w:val="center"/>
            <w:hideMark/>
          </w:tcPr>
          <w:p w14:paraId="53B4AD1D"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32.0</w:t>
            </w:r>
          </w:p>
        </w:tc>
        <w:tc>
          <w:tcPr>
            <w:tcW w:w="988" w:type="dxa"/>
            <w:tcBorders>
              <w:top w:val="nil"/>
              <w:left w:val="nil"/>
              <w:bottom w:val="single" w:sz="4" w:space="0" w:color="auto"/>
              <w:right w:val="single" w:sz="4" w:space="0" w:color="auto"/>
            </w:tcBorders>
            <w:shd w:val="clear" w:color="000000" w:fill="FFFFFF"/>
            <w:vAlign w:val="center"/>
            <w:hideMark/>
          </w:tcPr>
          <w:p w14:paraId="55620EF8"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32.5</w:t>
            </w:r>
          </w:p>
        </w:tc>
        <w:tc>
          <w:tcPr>
            <w:tcW w:w="846" w:type="dxa"/>
            <w:tcBorders>
              <w:top w:val="nil"/>
              <w:left w:val="nil"/>
              <w:bottom w:val="single" w:sz="4" w:space="0" w:color="auto"/>
              <w:right w:val="single" w:sz="4" w:space="0" w:color="auto"/>
            </w:tcBorders>
            <w:shd w:val="clear" w:color="000000" w:fill="FFFFFF"/>
            <w:vAlign w:val="center"/>
            <w:hideMark/>
          </w:tcPr>
          <w:p w14:paraId="2DE52D57"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-0.50</w:t>
            </w:r>
          </w:p>
        </w:tc>
        <w:tc>
          <w:tcPr>
            <w:tcW w:w="1022" w:type="dxa"/>
            <w:tcBorders>
              <w:top w:val="nil"/>
              <w:left w:val="nil"/>
              <w:bottom w:val="single" w:sz="4" w:space="0" w:color="auto"/>
              <w:right w:val="single" w:sz="4" w:space="0" w:color="auto"/>
            </w:tcBorders>
            <w:shd w:val="clear" w:color="000000" w:fill="FFFFFF"/>
            <w:vAlign w:val="center"/>
            <w:hideMark/>
          </w:tcPr>
          <w:p w14:paraId="4C093600"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0.25</w:t>
            </w:r>
          </w:p>
        </w:tc>
        <w:tc>
          <w:tcPr>
            <w:tcW w:w="1479" w:type="dxa"/>
            <w:tcBorders>
              <w:top w:val="nil"/>
              <w:left w:val="nil"/>
              <w:bottom w:val="single" w:sz="4" w:space="0" w:color="auto"/>
              <w:right w:val="single" w:sz="4" w:space="0" w:color="auto"/>
            </w:tcBorders>
            <w:shd w:val="clear" w:color="000000" w:fill="FFFFFF"/>
            <w:vAlign w:val="center"/>
            <w:hideMark/>
          </w:tcPr>
          <w:p w14:paraId="18697E36"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0.01</w:t>
            </w:r>
          </w:p>
        </w:tc>
      </w:tr>
      <w:tr w:rsidR="00912AB8" w:rsidRPr="00912AB8" w14:paraId="0F13E518" w14:textId="77777777" w:rsidTr="00912AB8">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7E78864"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20</w:t>
            </w:r>
          </w:p>
        </w:tc>
        <w:tc>
          <w:tcPr>
            <w:tcW w:w="1873" w:type="dxa"/>
            <w:tcBorders>
              <w:top w:val="nil"/>
              <w:left w:val="nil"/>
              <w:bottom w:val="single" w:sz="4" w:space="0" w:color="auto"/>
              <w:right w:val="single" w:sz="4" w:space="0" w:color="auto"/>
            </w:tcBorders>
            <w:shd w:val="clear" w:color="000000" w:fill="FFFFFF"/>
            <w:vAlign w:val="center"/>
            <w:hideMark/>
          </w:tcPr>
          <w:p w14:paraId="28682C09"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30.0</w:t>
            </w:r>
          </w:p>
        </w:tc>
        <w:tc>
          <w:tcPr>
            <w:tcW w:w="988" w:type="dxa"/>
            <w:tcBorders>
              <w:top w:val="nil"/>
              <w:left w:val="nil"/>
              <w:bottom w:val="single" w:sz="4" w:space="0" w:color="auto"/>
              <w:right w:val="single" w:sz="4" w:space="0" w:color="auto"/>
            </w:tcBorders>
            <w:shd w:val="clear" w:color="000000" w:fill="FFFFFF"/>
            <w:vAlign w:val="center"/>
            <w:hideMark/>
          </w:tcPr>
          <w:p w14:paraId="3F6E2897"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26.5</w:t>
            </w:r>
          </w:p>
        </w:tc>
        <w:tc>
          <w:tcPr>
            <w:tcW w:w="846" w:type="dxa"/>
            <w:tcBorders>
              <w:top w:val="nil"/>
              <w:left w:val="nil"/>
              <w:bottom w:val="single" w:sz="4" w:space="0" w:color="auto"/>
              <w:right w:val="single" w:sz="4" w:space="0" w:color="auto"/>
            </w:tcBorders>
            <w:shd w:val="clear" w:color="000000" w:fill="FFFFFF"/>
            <w:vAlign w:val="center"/>
            <w:hideMark/>
          </w:tcPr>
          <w:p w14:paraId="00180219"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3.50</w:t>
            </w:r>
          </w:p>
        </w:tc>
        <w:tc>
          <w:tcPr>
            <w:tcW w:w="1022" w:type="dxa"/>
            <w:tcBorders>
              <w:top w:val="nil"/>
              <w:left w:val="nil"/>
              <w:bottom w:val="single" w:sz="4" w:space="0" w:color="auto"/>
              <w:right w:val="single" w:sz="4" w:space="0" w:color="auto"/>
            </w:tcBorders>
            <w:shd w:val="clear" w:color="000000" w:fill="FFFFFF"/>
            <w:vAlign w:val="center"/>
            <w:hideMark/>
          </w:tcPr>
          <w:p w14:paraId="3415395F"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12.25</w:t>
            </w:r>
          </w:p>
        </w:tc>
        <w:tc>
          <w:tcPr>
            <w:tcW w:w="1479" w:type="dxa"/>
            <w:tcBorders>
              <w:top w:val="nil"/>
              <w:left w:val="nil"/>
              <w:bottom w:val="single" w:sz="4" w:space="0" w:color="auto"/>
              <w:right w:val="single" w:sz="4" w:space="0" w:color="auto"/>
            </w:tcBorders>
            <w:shd w:val="clear" w:color="000000" w:fill="FFFFFF"/>
            <w:vAlign w:val="center"/>
            <w:hideMark/>
          </w:tcPr>
          <w:p w14:paraId="2D46C582" w14:textId="77777777" w:rsidR="00912AB8" w:rsidRPr="00912AB8" w:rsidRDefault="00912AB8" w:rsidP="00912AB8">
            <w:pPr>
              <w:spacing w:after="0" w:line="240" w:lineRule="auto"/>
              <w:jc w:val="center"/>
              <w:rPr>
                <w:rFonts w:ascii="Aptos Display" w:eastAsia="Times New Roman" w:hAnsi="Aptos Display" w:cs="Times New Roman"/>
                <w:kern w:val="0"/>
                <w:sz w:val="22"/>
                <w:szCs w:val="22"/>
                <w:lang w:eastAsia="en-GB"/>
                <w14:ligatures w14:val="none"/>
              </w:rPr>
            </w:pPr>
            <w:r w:rsidRPr="00912AB8">
              <w:rPr>
                <w:rFonts w:ascii="Aptos Display" w:eastAsia="Times New Roman" w:hAnsi="Aptos Display" w:cs="Times New Roman"/>
                <w:kern w:val="0"/>
                <w:sz w:val="22"/>
                <w:szCs w:val="22"/>
                <w:lang w:eastAsia="en-GB"/>
                <w14:ligatures w14:val="none"/>
              </w:rPr>
              <w:t>0.46</w:t>
            </w:r>
          </w:p>
        </w:tc>
      </w:tr>
    </w:tbl>
    <w:p w14:paraId="44F5019C" w14:textId="77777777" w:rsidR="00912AB8" w:rsidRDefault="00912AB8" w:rsidP="00912AB8"/>
    <w:p w14:paraId="5951542B" w14:textId="4FCC541A" w:rsidR="00912AB8" w:rsidRPr="001B2717" w:rsidRDefault="00912AB8" w:rsidP="00912AB8">
      <w:r w:rsidRPr="001B2717">
        <w:t xml:space="preserve">The chi-square sum(sum of the last column) is equal to roughly </w:t>
      </w:r>
      <w:r>
        <w:t>8.30</w:t>
      </w:r>
      <w:r w:rsidRPr="001B2717">
        <w:t>.</w:t>
      </w:r>
    </w:p>
    <w:p w14:paraId="2016D48F" w14:textId="7BA9C658" w:rsidR="00912AB8" w:rsidRPr="001B2717" w:rsidRDefault="00912AB8" w:rsidP="00912AB8">
      <w:r>
        <w:t>Again, t</w:t>
      </w:r>
      <w:r w:rsidRPr="001B2717">
        <w:t>here are (20-1=)19 degrees of freedom.</w:t>
      </w:r>
    </w:p>
    <w:p w14:paraId="26E52ABF" w14:textId="77777777" w:rsidR="00912AB8" w:rsidRPr="001B2717" w:rsidRDefault="00912AB8" w:rsidP="00912AB8">
      <w:pPr>
        <w:rPr>
          <w:rFonts w:eastAsia="Times New Roman" w:cs="Times New Roman"/>
          <w:kern w:val="0"/>
          <w:lang w:eastAsia="en-GB"/>
          <w14:ligatures w14:val="none"/>
        </w:rPr>
      </w:pPr>
      <w:r w:rsidRPr="001B2717">
        <w:t xml:space="preserve">At the 5% significance level, and with 19 degrees of freedom, the critical value is 10.117 </w:t>
      </w:r>
      <w:r w:rsidRPr="001B2717">
        <w:rPr>
          <w:rFonts w:eastAsia="Times New Roman" w:cs="Times New Roman"/>
          <w:kern w:val="0"/>
          <w:lang w:eastAsia="en-GB"/>
          <w14:ligatures w14:val="none"/>
        </w:rPr>
        <w:t>(Turney, 2022).</w:t>
      </w:r>
    </w:p>
    <w:p w14:paraId="40A5AF16" w14:textId="20F58846" w:rsidR="00912AB8" w:rsidRPr="001B2717" w:rsidRDefault="00912AB8" w:rsidP="00912AB8">
      <w:pPr>
        <w:rPr>
          <w:rFonts w:eastAsia="Times New Roman" w:cs="Times New Roman"/>
          <w:kern w:val="0"/>
          <w:lang w:eastAsia="en-GB"/>
          <w14:ligatures w14:val="none"/>
        </w:rPr>
      </w:pPr>
      <w:r>
        <w:rPr>
          <w:rFonts w:eastAsia="Times New Roman" w:cs="Times New Roman"/>
          <w:kern w:val="0"/>
          <w:lang w:eastAsia="en-GB"/>
          <w14:ligatures w14:val="none"/>
        </w:rPr>
        <w:lastRenderedPageBreak/>
        <w:t>8.30</w:t>
      </w:r>
      <w:r w:rsidRPr="001B2717">
        <w:rPr>
          <w:rFonts w:eastAsia="Times New Roman" w:cs="Times New Roman"/>
          <w:kern w:val="0"/>
          <w:lang w:eastAsia="en-GB"/>
          <w14:ligatures w14:val="none"/>
        </w:rPr>
        <w:t xml:space="preserve"> &lt; 10.117</w:t>
      </w:r>
    </w:p>
    <w:p w14:paraId="2F3AC6B2" w14:textId="2DE4487F" w:rsidR="00912AB8" w:rsidRDefault="00912AB8" w:rsidP="00912AB8">
      <w:pPr>
        <w:rPr>
          <w:rFonts w:eastAsia="Times New Roman" w:cs="Times New Roman"/>
          <w:kern w:val="0"/>
          <w:lang w:eastAsia="en-GB"/>
          <w14:ligatures w14:val="none"/>
        </w:rPr>
      </w:pPr>
      <w:r w:rsidRPr="001B2717">
        <w:rPr>
          <w:rFonts w:eastAsia="Times New Roman" w:cs="Times New Roman"/>
          <w:kern w:val="0"/>
          <w:lang w:eastAsia="en-GB"/>
          <w14:ligatures w14:val="none"/>
        </w:rPr>
        <w:t>Because the test statistic(7.</w:t>
      </w:r>
      <w:r>
        <w:rPr>
          <w:rFonts w:eastAsia="Times New Roman" w:cs="Times New Roman"/>
          <w:kern w:val="0"/>
          <w:lang w:eastAsia="en-GB"/>
          <w14:ligatures w14:val="none"/>
        </w:rPr>
        <w:t>8.30</w:t>
      </w:r>
      <w:r w:rsidRPr="001B2717">
        <w:rPr>
          <w:rFonts w:eastAsia="Times New Roman" w:cs="Times New Roman"/>
          <w:kern w:val="0"/>
          <w:lang w:eastAsia="en-GB"/>
          <w14:ligatures w14:val="none"/>
        </w:rPr>
        <w:t>) is smaller than the critical value at the 5% significance level (10.117), we DO NOT reject H0.</w:t>
      </w:r>
    </w:p>
    <w:p w14:paraId="6914B699" w14:textId="7D12D2AA" w:rsidR="00912AB8" w:rsidRPr="002625EC" w:rsidRDefault="00912AB8" w:rsidP="00912AB8">
      <w:r w:rsidRPr="001B2717">
        <w:rPr>
          <w:rFonts w:eastAsia="Times New Roman" w:cs="Times New Roman"/>
          <w:kern w:val="0"/>
          <w:lang w:eastAsia="en-GB"/>
          <w14:ligatures w14:val="none"/>
        </w:rPr>
        <w:t xml:space="preserve">This means that, at the 5% significance level, we can continue with the hypothesis that </w:t>
      </w:r>
      <w:r w:rsidRPr="001B2717">
        <w:t>the number points gained by a team in any league position in a season is roughly equal to the average number of points at each league position over the last 10 years.</w:t>
      </w:r>
    </w:p>
    <w:p w14:paraId="750ABCED" w14:textId="77777777" w:rsidR="002625EC" w:rsidRDefault="002625EC" w:rsidP="00912AB8">
      <w:pPr>
        <w:rPr>
          <w:b/>
          <w:bCs/>
          <w:sz w:val="32"/>
          <w:szCs w:val="32"/>
          <w:u w:val="single"/>
        </w:rPr>
      </w:pPr>
    </w:p>
    <w:p w14:paraId="44703865" w14:textId="77777777" w:rsidR="002625EC" w:rsidRDefault="002625EC" w:rsidP="00912AB8">
      <w:pPr>
        <w:rPr>
          <w:b/>
          <w:bCs/>
          <w:sz w:val="32"/>
          <w:szCs w:val="32"/>
          <w:u w:val="single"/>
        </w:rPr>
      </w:pPr>
    </w:p>
    <w:p w14:paraId="776A2B1F" w14:textId="77777777" w:rsidR="002625EC" w:rsidRDefault="002625EC" w:rsidP="00912AB8">
      <w:pPr>
        <w:rPr>
          <w:b/>
          <w:bCs/>
          <w:sz w:val="32"/>
          <w:szCs w:val="32"/>
          <w:u w:val="single"/>
        </w:rPr>
      </w:pPr>
    </w:p>
    <w:p w14:paraId="460C92FA" w14:textId="77777777" w:rsidR="002625EC" w:rsidRDefault="002625EC" w:rsidP="00912AB8">
      <w:pPr>
        <w:rPr>
          <w:b/>
          <w:bCs/>
          <w:sz w:val="32"/>
          <w:szCs w:val="32"/>
          <w:u w:val="single"/>
        </w:rPr>
      </w:pPr>
    </w:p>
    <w:p w14:paraId="2B406832" w14:textId="77777777" w:rsidR="002625EC" w:rsidRDefault="002625EC" w:rsidP="00912AB8">
      <w:pPr>
        <w:rPr>
          <w:b/>
          <w:bCs/>
          <w:sz w:val="32"/>
          <w:szCs w:val="32"/>
          <w:u w:val="single"/>
        </w:rPr>
      </w:pPr>
    </w:p>
    <w:p w14:paraId="0EC3F018" w14:textId="77777777" w:rsidR="002625EC" w:rsidRDefault="002625EC" w:rsidP="00912AB8">
      <w:pPr>
        <w:rPr>
          <w:b/>
          <w:bCs/>
          <w:sz w:val="32"/>
          <w:szCs w:val="32"/>
          <w:u w:val="single"/>
        </w:rPr>
      </w:pPr>
    </w:p>
    <w:p w14:paraId="2B215DE8" w14:textId="77777777" w:rsidR="002625EC" w:rsidRDefault="002625EC" w:rsidP="00912AB8">
      <w:pPr>
        <w:rPr>
          <w:b/>
          <w:bCs/>
          <w:sz w:val="32"/>
          <w:szCs w:val="32"/>
          <w:u w:val="single"/>
        </w:rPr>
      </w:pPr>
    </w:p>
    <w:p w14:paraId="6CFDB554" w14:textId="77777777" w:rsidR="002625EC" w:rsidRDefault="002625EC" w:rsidP="00912AB8">
      <w:pPr>
        <w:rPr>
          <w:b/>
          <w:bCs/>
          <w:sz w:val="32"/>
          <w:szCs w:val="32"/>
          <w:u w:val="single"/>
        </w:rPr>
      </w:pPr>
    </w:p>
    <w:p w14:paraId="2D2178DE" w14:textId="77777777" w:rsidR="002625EC" w:rsidRDefault="002625EC" w:rsidP="00912AB8">
      <w:pPr>
        <w:rPr>
          <w:b/>
          <w:bCs/>
          <w:sz w:val="32"/>
          <w:szCs w:val="32"/>
          <w:u w:val="single"/>
        </w:rPr>
      </w:pPr>
    </w:p>
    <w:p w14:paraId="7DCF66A0" w14:textId="77777777" w:rsidR="002625EC" w:rsidRDefault="002625EC" w:rsidP="00912AB8">
      <w:pPr>
        <w:rPr>
          <w:b/>
          <w:bCs/>
          <w:sz w:val="32"/>
          <w:szCs w:val="32"/>
          <w:u w:val="single"/>
        </w:rPr>
      </w:pPr>
    </w:p>
    <w:p w14:paraId="740B98CC" w14:textId="77777777" w:rsidR="002625EC" w:rsidRDefault="002625EC" w:rsidP="00912AB8">
      <w:pPr>
        <w:rPr>
          <w:b/>
          <w:bCs/>
          <w:sz w:val="32"/>
          <w:szCs w:val="32"/>
          <w:u w:val="single"/>
        </w:rPr>
      </w:pPr>
    </w:p>
    <w:p w14:paraId="01A9C1C1" w14:textId="77777777" w:rsidR="002625EC" w:rsidRDefault="002625EC" w:rsidP="00912AB8">
      <w:pPr>
        <w:rPr>
          <w:b/>
          <w:bCs/>
          <w:sz w:val="32"/>
          <w:szCs w:val="32"/>
          <w:u w:val="single"/>
        </w:rPr>
      </w:pPr>
    </w:p>
    <w:p w14:paraId="45ECD230" w14:textId="77777777" w:rsidR="002625EC" w:rsidRDefault="002625EC" w:rsidP="00912AB8">
      <w:pPr>
        <w:rPr>
          <w:b/>
          <w:bCs/>
          <w:sz w:val="32"/>
          <w:szCs w:val="32"/>
          <w:u w:val="single"/>
        </w:rPr>
      </w:pPr>
    </w:p>
    <w:p w14:paraId="54C60FF1" w14:textId="77777777" w:rsidR="002625EC" w:rsidRDefault="002625EC" w:rsidP="00912AB8">
      <w:pPr>
        <w:rPr>
          <w:b/>
          <w:bCs/>
          <w:sz w:val="32"/>
          <w:szCs w:val="32"/>
          <w:u w:val="single"/>
        </w:rPr>
      </w:pPr>
    </w:p>
    <w:p w14:paraId="3B01A60B" w14:textId="77777777" w:rsidR="002625EC" w:rsidRDefault="002625EC" w:rsidP="00912AB8">
      <w:pPr>
        <w:rPr>
          <w:b/>
          <w:bCs/>
          <w:sz w:val="32"/>
          <w:szCs w:val="32"/>
          <w:u w:val="single"/>
        </w:rPr>
      </w:pPr>
    </w:p>
    <w:p w14:paraId="7A838F2A" w14:textId="77777777" w:rsidR="002625EC" w:rsidRDefault="002625EC" w:rsidP="00912AB8">
      <w:pPr>
        <w:rPr>
          <w:b/>
          <w:bCs/>
          <w:sz w:val="32"/>
          <w:szCs w:val="32"/>
          <w:u w:val="single"/>
        </w:rPr>
      </w:pPr>
    </w:p>
    <w:p w14:paraId="4EA00361" w14:textId="77777777" w:rsidR="002625EC" w:rsidRDefault="002625EC" w:rsidP="00912AB8">
      <w:pPr>
        <w:rPr>
          <w:b/>
          <w:bCs/>
          <w:sz w:val="32"/>
          <w:szCs w:val="32"/>
          <w:u w:val="single"/>
        </w:rPr>
      </w:pPr>
    </w:p>
    <w:p w14:paraId="1F3AC6B1" w14:textId="77777777" w:rsidR="002625EC" w:rsidRDefault="002625EC" w:rsidP="00912AB8">
      <w:pPr>
        <w:rPr>
          <w:b/>
          <w:bCs/>
          <w:sz w:val="32"/>
          <w:szCs w:val="32"/>
          <w:u w:val="single"/>
        </w:rPr>
      </w:pPr>
    </w:p>
    <w:p w14:paraId="6ECF07FB" w14:textId="77777777" w:rsidR="002625EC" w:rsidRDefault="002625EC" w:rsidP="00912AB8">
      <w:pPr>
        <w:rPr>
          <w:b/>
          <w:bCs/>
          <w:sz w:val="32"/>
          <w:szCs w:val="32"/>
          <w:u w:val="single"/>
        </w:rPr>
      </w:pPr>
    </w:p>
    <w:p w14:paraId="4B338687" w14:textId="2CE52BD3" w:rsidR="00912AB8" w:rsidRPr="00912AB8" w:rsidRDefault="00912AB8" w:rsidP="00912AB8">
      <w:pPr>
        <w:rPr>
          <w:b/>
          <w:bCs/>
          <w:sz w:val="32"/>
          <w:szCs w:val="32"/>
          <w:u w:val="single"/>
        </w:rPr>
      </w:pPr>
      <w:r w:rsidRPr="00912AB8">
        <w:rPr>
          <w:b/>
          <w:bCs/>
          <w:sz w:val="32"/>
          <w:szCs w:val="32"/>
          <w:u w:val="single"/>
        </w:rPr>
        <w:lastRenderedPageBreak/>
        <w:t>Together, what does this tell us?</w:t>
      </w:r>
    </w:p>
    <w:p w14:paraId="27C21615" w14:textId="1550031C" w:rsidR="00912AB8" w:rsidRDefault="00912AB8" w:rsidP="00912AB8">
      <w:pPr>
        <w:rPr>
          <w:rFonts w:eastAsia="Times New Roman" w:cs="Times New Roman"/>
          <w:kern w:val="0"/>
          <w:lang w:eastAsia="en-GB"/>
          <w14:ligatures w14:val="none"/>
        </w:rPr>
      </w:pPr>
      <w:r>
        <w:rPr>
          <w:rFonts w:eastAsia="Times New Roman" w:cs="Times New Roman"/>
          <w:kern w:val="0"/>
          <w:lang w:eastAsia="en-GB"/>
          <w14:ligatures w14:val="none"/>
        </w:rPr>
        <w:t>We have established that, for the mean and the median, we can actually maintain the average number of points for the next year. This means that</w:t>
      </w:r>
      <w:r w:rsidR="00266D32">
        <w:rPr>
          <w:rFonts w:eastAsia="Times New Roman" w:cs="Times New Roman"/>
          <w:kern w:val="0"/>
          <w:lang w:eastAsia="en-GB"/>
          <w14:ligatures w14:val="none"/>
        </w:rPr>
        <w:t xml:space="preserve"> if we were to predict the number of points per team position for the next year (using the data from the last 10 years), it would be sufficiently close enough to the actual observed value.</w:t>
      </w:r>
    </w:p>
    <w:p w14:paraId="53434E2E" w14:textId="18476F1A" w:rsidR="00266D32" w:rsidRDefault="00266D32" w:rsidP="00912AB8">
      <w:pPr>
        <w:rPr>
          <w:rFonts w:eastAsia="Times New Roman" w:cs="Times New Roman"/>
          <w:kern w:val="0"/>
          <w:lang w:eastAsia="en-GB"/>
          <w14:ligatures w14:val="none"/>
        </w:rPr>
      </w:pPr>
      <w:r>
        <w:rPr>
          <w:rFonts w:eastAsia="Times New Roman" w:cs="Times New Roman"/>
          <w:kern w:val="0"/>
          <w:lang w:eastAsia="en-GB"/>
          <w14:ligatures w14:val="none"/>
        </w:rPr>
        <w:t>However, we also established that, for the mode, we cannot use the average number of points for next year. As hypothesised before, this is likely due to the lack of consideration for anomalies. For example, for the team finishing 6</w:t>
      </w:r>
      <w:r w:rsidRPr="00266D32">
        <w:rPr>
          <w:rFonts w:eastAsia="Times New Roman" w:cs="Times New Roman"/>
          <w:kern w:val="0"/>
          <w:vertAlign w:val="superscript"/>
          <w:lang w:eastAsia="en-GB"/>
          <w14:ligatures w14:val="none"/>
        </w:rPr>
        <w:t>th</w:t>
      </w:r>
      <w:r>
        <w:rPr>
          <w:rFonts w:eastAsia="Times New Roman" w:cs="Times New Roman"/>
          <w:kern w:val="0"/>
          <w:lang w:eastAsia="en-GB"/>
          <w14:ligatures w14:val="none"/>
        </w:rPr>
        <w:t>, the mode over 10 seasons was 58. Having said that, the actual number of points for the team in 6</w:t>
      </w:r>
      <w:r w:rsidRPr="00266D32">
        <w:rPr>
          <w:rFonts w:eastAsia="Times New Roman" w:cs="Times New Roman"/>
          <w:kern w:val="0"/>
          <w:vertAlign w:val="superscript"/>
          <w:lang w:eastAsia="en-GB"/>
          <w14:ligatures w14:val="none"/>
        </w:rPr>
        <w:t>th</w:t>
      </w:r>
      <w:r>
        <w:rPr>
          <w:rFonts w:eastAsia="Times New Roman" w:cs="Times New Roman"/>
          <w:kern w:val="0"/>
          <w:lang w:eastAsia="en-GB"/>
          <w14:ligatures w14:val="none"/>
        </w:rPr>
        <w:t xml:space="preserve"> was 69, a large </w:t>
      </w:r>
      <w:r w:rsidR="009D09A5">
        <w:rPr>
          <w:rFonts w:eastAsia="Times New Roman" w:cs="Times New Roman"/>
          <w:kern w:val="0"/>
          <w:lang w:eastAsia="en-GB"/>
          <w14:ligatures w14:val="none"/>
        </w:rPr>
        <w:t xml:space="preserve">11 points difference, meaning that the </w:t>
      </w:r>
      <w:r w:rsidR="000E22C7">
        <w:rPr>
          <w:rFonts w:eastAsia="Times New Roman" w:cs="Times New Roman"/>
          <w:kern w:val="0"/>
          <w:lang w:eastAsia="en-GB"/>
          <w14:ligatures w14:val="none"/>
        </w:rPr>
        <w:t xml:space="preserve">individual </w:t>
      </w:r>
      <w:r w:rsidR="005E138E">
        <w:rPr>
          <w:rFonts w:eastAsia="Times New Roman" w:cs="Times New Roman"/>
          <w:kern w:val="0"/>
          <w:lang w:eastAsia="en-GB"/>
          <w14:ligatures w14:val="none"/>
        </w:rPr>
        <w:t>contri</w:t>
      </w:r>
      <w:r w:rsidR="000E22C7">
        <w:rPr>
          <w:rFonts w:eastAsia="Times New Roman" w:cs="Times New Roman"/>
          <w:kern w:val="0"/>
          <w:lang w:eastAsia="en-GB"/>
          <w14:ligatures w14:val="none"/>
        </w:rPr>
        <w:t>bution (of 6</w:t>
      </w:r>
      <w:r w:rsidR="000E22C7" w:rsidRPr="000E22C7">
        <w:rPr>
          <w:rFonts w:eastAsia="Times New Roman" w:cs="Times New Roman"/>
          <w:kern w:val="0"/>
          <w:vertAlign w:val="superscript"/>
          <w:lang w:eastAsia="en-GB"/>
          <w14:ligatures w14:val="none"/>
        </w:rPr>
        <w:t>th</w:t>
      </w:r>
      <w:r w:rsidR="000E22C7">
        <w:rPr>
          <w:rFonts w:eastAsia="Times New Roman" w:cs="Times New Roman"/>
          <w:kern w:val="0"/>
          <w:lang w:eastAsia="en-GB"/>
          <w14:ligatures w14:val="none"/>
        </w:rPr>
        <w:t xml:space="preserve"> place) to the chi-square sum was very high</w:t>
      </w:r>
      <w:r w:rsidR="00804CE0">
        <w:rPr>
          <w:rFonts w:eastAsia="Times New Roman" w:cs="Times New Roman"/>
          <w:kern w:val="0"/>
          <w:lang w:eastAsia="en-GB"/>
          <w14:ligatures w14:val="none"/>
        </w:rPr>
        <w:t xml:space="preserve"> (2.09), </w:t>
      </w:r>
      <w:r w:rsidR="00F81951">
        <w:rPr>
          <w:rFonts w:eastAsia="Times New Roman" w:cs="Times New Roman"/>
          <w:kern w:val="0"/>
          <w:lang w:eastAsia="en-GB"/>
          <w14:ligatures w14:val="none"/>
        </w:rPr>
        <w:t>making up 17% of the test statistic.</w:t>
      </w:r>
    </w:p>
    <w:p w14:paraId="65B5039A" w14:textId="401CBF01" w:rsidR="00B83A98" w:rsidRDefault="00B83A98" w:rsidP="00912AB8">
      <w:pPr>
        <w:rPr>
          <w:rFonts w:eastAsia="Times New Roman" w:cs="Times New Roman"/>
          <w:kern w:val="0"/>
          <w:lang w:eastAsia="en-GB"/>
          <w14:ligatures w14:val="none"/>
        </w:rPr>
      </w:pPr>
      <w:r>
        <w:rPr>
          <w:rFonts w:eastAsia="Times New Roman" w:cs="Times New Roman"/>
          <w:kern w:val="0"/>
          <w:lang w:eastAsia="en-GB"/>
          <w14:ligatures w14:val="none"/>
        </w:rPr>
        <w:t>For 6</w:t>
      </w:r>
      <w:r w:rsidRPr="00B83A98">
        <w:rPr>
          <w:rFonts w:eastAsia="Times New Roman" w:cs="Times New Roman"/>
          <w:kern w:val="0"/>
          <w:vertAlign w:val="superscript"/>
          <w:lang w:eastAsia="en-GB"/>
          <w14:ligatures w14:val="none"/>
        </w:rPr>
        <w:t>th</w:t>
      </w:r>
      <w:r>
        <w:rPr>
          <w:rFonts w:eastAsia="Times New Roman" w:cs="Times New Roman"/>
          <w:kern w:val="0"/>
          <w:lang w:eastAsia="en-GB"/>
          <w14:ligatures w14:val="none"/>
        </w:rPr>
        <w:t xml:space="preserve"> place, the percentage contribution towards the test statistic for the mean and median was</w:t>
      </w:r>
      <w:r w:rsidR="002F12E5">
        <w:rPr>
          <w:rFonts w:eastAsia="Times New Roman" w:cs="Times New Roman"/>
          <w:kern w:val="0"/>
          <w:lang w:eastAsia="en-GB"/>
          <w14:ligatures w14:val="none"/>
        </w:rPr>
        <w:t xml:space="preserve"> 14% and 12% respectively</w:t>
      </w:r>
      <w:r w:rsidR="001028FB">
        <w:rPr>
          <w:rFonts w:eastAsia="Times New Roman" w:cs="Times New Roman"/>
          <w:kern w:val="0"/>
          <w:lang w:eastAsia="en-GB"/>
          <w14:ligatures w14:val="none"/>
        </w:rPr>
        <w:t>. Since the test statistics for the mean and median were significantly lower than that of the mode, this suggests tha</w:t>
      </w:r>
      <w:r w:rsidR="00ED51E9">
        <w:rPr>
          <w:rFonts w:eastAsia="Times New Roman" w:cs="Times New Roman"/>
          <w:kern w:val="0"/>
          <w:lang w:eastAsia="en-GB"/>
          <w14:ligatures w14:val="none"/>
        </w:rPr>
        <w:t xml:space="preserve">t these supposed anomalies had a much lower effect on the mean and median, instead having a large contribution to the mode, hence </w:t>
      </w:r>
      <w:r w:rsidR="006B7D0C">
        <w:rPr>
          <w:rFonts w:eastAsia="Times New Roman" w:cs="Times New Roman"/>
          <w:kern w:val="0"/>
          <w:lang w:eastAsia="en-GB"/>
          <w14:ligatures w14:val="none"/>
        </w:rPr>
        <w:t>the relative sizes of the test statistic.</w:t>
      </w:r>
    </w:p>
    <w:p w14:paraId="7CC3644F" w14:textId="1E0677AC" w:rsidR="00266D32" w:rsidRDefault="00266D32" w:rsidP="00912AB8">
      <w:pPr>
        <w:rPr>
          <w:rFonts w:eastAsia="Times New Roman" w:cs="Times New Roman"/>
          <w:kern w:val="0"/>
          <w:lang w:eastAsia="en-GB"/>
          <w14:ligatures w14:val="none"/>
        </w:rPr>
      </w:pPr>
      <w:r>
        <w:rPr>
          <w:rFonts w:eastAsia="Times New Roman" w:cs="Times New Roman"/>
          <w:kern w:val="0"/>
          <w:lang w:eastAsia="en-GB"/>
          <w14:ligatures w14:val="none"/>
        </w:rPr>
        <w:t>However, on top of this, there is a possibility that the data for the 2013/14 season conformed to the trend, and so choosing this particular set of data was “lucky”.</w:t>
      </w:r>
    </w:p>
    <w:p w14:paraId="01E42140" w14:textId="4BAEA638" w:rsidR="0007099F" w:rsidRDefault="00107B4E" w:rsidP="00912AB8">
      <w:pPr>
        <w:rPr>
          <w:rFonts w:eastAsia="Times New Roman" w:cs="Times New Roman"/>
          <w:kern w:val="0"/>
          <w:lang w:eastAsia="en-GB"/>
          <w14:ligatures w14:val="none"/>
        </w:rPr>
      </w:pPr>
      <w:r>
        <w:rPr>
          <w:rFonts w:eastAsia="Times New Roman" w:cs="Times New Roman"/>
          <w:kern w:val="0"/>
          <w:lang w:eastAsia="en-GB"/>
          <w14:ligatures w14:val="none"/>
        </w:rPr>
        <w:t xml:space="preserve">To verify if this data was truly </w:t>
      </w:r>
      <w:r w:rsidR="00E41C8F">
        <w:rPr>
          <w:rFonts w:eastAsia="Times New Roman" w:cs="Times New Roman"/>
          <w:kern w:val="0"/>
          <w:lang w:eastAsia="en-GB"/>
          <w14:ligatures w14:val="none"/>
        </w:rPr>
        <w:t xml:space="preserve">“lucky”, I </w:t>
      </w:r>
      <w:r w:rsidR="00763AEB">
        <w:rPr>
          <w:rFonts w:eastAsia="Times New Roman" w:cs="Times New Roman"/>
          <w:kern w:val="0"/>
          <w:lang w:eastAsia="en-GB"/>
          <w14:ligatures w14:val="none"/>
        </w:rPr>
        <w:t>have calculated the chi-square sum values</w:t>
      </w:r>
      <w:r w:rsidR="00277775">
        <w:rPr>
          <w:rFonts w:eastAsia="Times New Roman" w:cs="Times New Roman"/>
          <w:kern w:val="0"/>
          <w:lang w:eastAsia="en-GB"/>
          <w14:ligatures w14:val="none"/>
        </w:rPr>
        <w:t xml:space="preserve"> for 5 years instead of 1</w:t>
      </w:r>
      <w:r w:rsidR="00763AEB">
        <w:rPr>
          <w:rFonts w:eastAsia="Times New Roman" w:cs="Times New Roman"/>
          <w:kern w:val="0"/>
          <w:lang w:eastAsia="en-GB"/>
          <w14:ligatures w14:val="none"/>
        </w:rPr>
        <w:t xml:space="preserve"> </w:t>
      </w:r>
      <w:r w:rsidR="00277775">
        <w:rPr>
          <w:rFonts w:eastAsia="Times New Roman" w:cs="Times New Roman"/>
          <w:kern w:val="0"/>
          <w:lang w:eastAsia="en-GB"/>
          <w14:ligatures w14:val="none"/>
        </w:rPr>
        <w:t>(</w:t>
      </w:r>
      <w:r w:rsidR="00343E1F">
        <w:rPr>
          <w:rFonts w:eastAsia="Times New Roman" w:cs="Times New Roman"/>
          <w:kern w:val="0"/>
          <w:lang w:eastAsia="en-GB"/>
          <w14:ligatures w14:val="none"/>
        </w:rPr>
        <w:t>from</w:t>
      </w:r>
      <w:r w:rsidR="00763AEB">
        <w:rPr>
          <w:rFonts w:eastAsia="Times New Roman" w:cs="Times New Roman"/>
          <w:kern w:val="0"/>
          <w:lang w:eastAsia="en-GB"/>
          <w14:ligatures w14:val="none"/>
        </w:rPr>
        <w:t xml:space="preserve"> </w:t>
      </w:r>
      <w:r w:rsidR="00343E1F">
        <w:rPr>
          <w:rFonts w:eastAsia="Times New Roman" w:cs="Times New Roman"/>
          <w:kern w:val="0"/>
          <w:lang w:eastAsia="en-GB"/>
          <w14:ligatures w14:val="none"/>
        </w:rPr>
        <w:t>the 2013/14 season to 2017/18</w:t>
      </w:r>
      <w:r w:rsidR="00BA7E39">
        <w:rPr>
          <w:rFonts w:eastAsia="Times New Roman" w:cs="Times New Roman"/>
          <w:kern w:val="0"/>
          <w:lang w:eastAsia="en-GB"/>
          <w14:ligatures w14:val="none"/>
        </w:rPr>
        <w:t xml:space="preserve"> season</w:t>
      </w:r>
      <w:r w:rsidR="00277775">
        <w:rPr>
          <w:rFonts w:eastAsia="Times New Roman" w:cs="Times New Roman"/>
          <w:kern w:val="0"/>
          <w:lang w:eastAsia="en-GB"/>
          <w14:ligatures w14:val="none"/>
        </w:rPr>
        <w:t>)</w:t>
      </w:r>
      <w:r w:rsidR="00BA7E39">
        <w:rPr>
          <w:rFonts w:eastAsia="Times New Roman" w:cs="Times New Roman"/>
          <w:kern w:val="0"/>
          <w:lang w:eastAsia="en-GB"/>
          <w14:ligatures w14:val="none"/>
        </w:rPr>
        <w:t>, as opposed to single season.</w:t>
      </w:r>
    </w:p>
    <w:p w14:paraId="5200BDFA" w14:textId="77777777" w:rsidR="004A2606" w:rsidRDefault="004A2606" w:rsidP="00912AB8">
      <w:pPr>
        <w:rPr>
          <w:rFonts w:eastAsia="Times New Roman" w:cs="Times New Roman"/>
          <w:kern w:val="0"/>
          <w:lang w:eastAsia="en-GB"/>
          <w14:ligatures w14:val="none"/>
        </w:rPr>
      </w:pPr>
    </w:p>
    <w:p w14:paraId="63FD8A7D" w14:textId="77777777" w:rsidR="004A2606" w:rsidRDefault="004A2606" w:rsidP="00912AB8">
      <w:pPr>
        <w:rPr>
          <w:rFonts w:eastAsia="Times New Roman" w:cs="Times New Roman"/>
          <w:kern w:val="0"/>
          <w:lang w:eastAsia="en-GB"/>
          <w14:ligatures w14:val="none"/>
        </w:rPr>
      </w:pPr>
    </w:p>
    <w:p w14:paraId="5041659D" w14:textId="77777777" w:rsidR="004A2606" w:rsidRDefault="004A2606" w:rsidP="00912AB8">
      <w:pPr>
        <w:rPr>
          <w:rFonts w:eastAsia="Times New Roman" w:cs="Times New Roman"/>
          <w:kern w:val="0"/>
          <w:lang w:eastAsia="en-GB"/>
          <w14:ligatures w14:val="none"/>
        </w:rPr>
      </w:pPr>
    </w:p>
    <w:p w14:paraId="04074A9E" w14:textId="77777777" w:rsidR="004A2606" w:rsidRDefault="004A2606" w:rsidP="00912AB8">
      <w:pPr>
        <w:rPr>
          <w:rFonts w:eastAsia="Times New Roman" w:cs="Times New Roman"/>
          <w:kern w:val="0"/>
          <w:lang w:eastAsia="en-GB"/>
          <w14:ligatures w14:val="none"/>
        </w:rPr>
      </w:pPr>
    </w:p>
    <w:p w14:paraId="21BDBD7E" w14:textId="77777777" w:rsidR="004A2606" w:rsidRDefault="004A2606" w:rsidP="00912AB8">
      <w:pPr>
        <w:rPr>
          <w:rFonts w:eastAsia="Times New Roman" w:cs="Times New Roman"/>
          <w:kern w:val="0"/>
          <w:lang w:eastAsia="en-GB"/>
          <w14:ligatures w14:val="none"/>
        </w:rPr>
      </w:pPr>
    </w:p>
    <w:p w14:paraId="3FA7FB73" w14:textId="77777777" w:rsidR="004A2606" w:rsidRDefault="004A2606" w:rsidP="00912AB8">
      <w:pPr>
        <w:rPr>
          <w:rFonts w:eastAsia="Times New Roman" w:cs="Times New Roman"/>
          <w:kern w:val="0"/>
          <w:lang w:eastAsia="en-GB"/>
          <w14:ligatures w14:val="none"/>
        </w:rPr>
      </w:pPr>
    </w:p>
    <w:p w14:paraId="31BC238D" w14:textId="77777777" w:rsidR="004A2606" w:rsidRDefault="004A2606" w:rsidP="00912AB8">
      <w:pPr>
        <w:rPr>
          <w:rFonts w:eastAsia="Times New Roman" w:cs="Times New Roman"/>
          <w:kern w:val="0"/>
          <w:lang w:eastAsia="en-GB"/>
          <w14:ligatures w14:val="none"/>
        </w:rPr>
      </w:pPr>
    </w:p>
    <w:p w14:paraId="11C79B05" w14:textId="77777777" w:rsidR="004A2606" w:rsidRDefault="004A2606" w:rsidP="00912AB8">
      <w:pPr>
        <w:rPr>
          <w:rFonts w:eastAsia="Times New Roman" w:cs="Times New Roman"/>
          <w:kern w:val="0"/>
          <w:lang w:eastAsia="en-GB"/>
          <w14:ligatures w14:val="none"/>
        </w:rPr>
      </w:pPr>
    </w:p>
    <w:p w14:paraId="69C0E00C" w14:textId="77777777" w:rsidR="004A2606" w:rsidRDefault="004A2606" w:rsidP="00912AB8">
      <w:pPr>
        <w:rPr>
          <w:rFonts w:eastAsia="Times New Roman" w:cs="Times New Roman"/>
          <w:kern w:val="0"/>
          <w:lang w:eastAsia="en-GB"/>
          <w14:ligatures w14:val="none"/>
        </w:rPr>
      </w:pPr>
    </w:p>
    <w:p w14:paraId="49FC3900" w14:textId="77777777" w:rsidR="004A2606" w:rsidRDefault="004A2606" w:rsidP="00912AB8">
      <w:pPr>
        <w:rPr>
          <w:rFonts w:eastAsia="Times New Roman" w:cs="Times New Roman"/>
          <w:kern w:val="0"/>
          <w:lang w:eastAsia="en-GB"/>
          <w14:ligatures w14:val="none"/>
        </w:rPr>
      </w:pPr>
    </w:p>
    <w:p w14:paraId="26D5EE5E" w14:textId="77777777" w:rsidR="004A2606" w:rsidRDefault="004A2606" w:rsidP="00912AB8">
      <w:pPr>
        <w:rPr>
          <w:rFonts w:eastAsia="Times New Roman" w:cs="Times New Roman"/>
          <w:kern w:val="0"/>
          <w:lang w:eastAsia="en-GB"/>
          <w14:ligatures w14:val="none"/>
        </w:rPr>
      </w:pPr>
    </w:p>
    <w:p w14:paraId="7331F771" w14:textId="5A3DF297" w:rsidR="004A2606" w:rsidRPr="002E76DF" w:rsidRDefault="00201F5A" w:rsidP="00912AB8">
      <w:pPr>
        <w:rPr>
          <w:b/>
          <w:bCs/>
          <w:sz w:val="32"/>
          <w:szCs w:val="32"/>
          <w:u w:val="single"/>
        </w:rPr>
      </w:pPr>
      <w:r w:rsidRPr="002E76DF">
        <w:rPr>
          <w:b/>
          <w:bCs/>
          <w:sz w:val="32"/>
          <w:szCs w:val="32"/>
          <w:u w:val="single"/>
        </w:rPr>
        <w:lastRenderedPageBreak/>
        <w:t>For the mean:</w:t>
      </w:r>
    </w:p>
    <w:p w14:paraId="607C4670" w14:textId="5E049530" w:rsidR="00201F5A" w:rsidRDefault="00201F5A" w:rsidP="00912AB8">
      <w:pPr>
        <w:rPr>
          <w:rFonts w:eastAsia="Times New Roman" w:cs="Times New Roman"/>
          <w:kern w:val="0"/>
          <w:lang w:eastAsia="en-GB"/>
          <w14:ligatures w14:val="none"/>
        </w:rPr>
      </w:pPr>
      <w:r>
        <w:rPr>
          <w:rFonts w:eastAsia="Times New Roman" w:cs="Times New Roman"/>
          <w:kern w:val="0"/>
          <w:lang w:eastAsia="en-GB"/>
          <w14:ligatures w14:val="none"/>
        </w:rPr>
        <w:t>Using the same hypotheses as before (except</w:t>
      </w:r>
      <w:r w:rsidR="00362577">
        <w:rPr>
          <w:rFonts w:eastAsia="Times New Roman" w:cs="Times New Roman"/>
          <w:kern w:val="0"/>
          <w:lang w:eastAsia="en-GB"/>
          <w14:ligatures w14:val="none"/>
        </w:rPr>
        <w:t xml:space="preserve"> swapping in “</w:t>
      </w:r>
      <w:r w:rsidR="002373F1">
        <w:t>the mean number of points gained over the next 5 years” for</w:t>
      </w:r>
      <w:r w:rsidR="00362577" w:rsidRPr="001B2717">
        <w:t xml:space="preserve"> </w:t>
      </w:r>
      <w:r w:rsidR="002373F1">
        <w:t>“</w:t>
      </w:r>
      <w:r w:rsidR="00362577" w:rsidRPr="001B2717">
        <w:t>the number points gained by a team in any league position in a season</w:t>
      </w:r>
      <w:r w:rsidR="00362577">
        <w:rPr>
          <w:rFonts w:eastAsia="Times New Roman" w:cs="Times New Roman"/>
          <w:kern w:val="0"/>
          <w:lang w:eastAsia="en-GB"/>
          <w14:ligatures w14:val="none"/>
        </w:rPr>
        <w:t>”</w:t>
      </w:r>
      <w:r>
        <w:rPr>
          <w:rFonts w:eastAsia="Times New Roman" w:cs="Times New Roman"/>
          <w:kern w:val="0"/>
          <w:lang w:eastAsia="en-GB"/>
          <w14:ligatures w14:val="none"/>
        </w:rPr>
        <w:t>)</w:t>
      </w:r>
      <w:r w:rsidR="002373F1">
        <w:rPr>
          <w:rFonts w:eastAsia="Times New Roman" w:cs="Times New Roman"/>
          <w:kern w:val="0"/>
          <w:lang w:eastAsia="en-GB"/>
          <w14:ligatures w14:val="none"/>
        </w:rPr>
        <w:t>, we can do the test again.</w:t>
      </w:r>
    </w:p>
    <w:p w14:paraId="3103CF09" w14:textId="18491C7B" w:rsidR="008C3FFE" w:rsidRPr="002F027B" w:rsidRDefault="008C3FFE" w:rsidP="00912AB8">
      <w:pPr>
        <w:rPr>
          <w:rFonts w:ascii="Times New Roman" w:eastAsia="Times New Roman" w:hAnsi="Times New Roman" w:cs="Times New Roman"/>
          <w:kern w:val="0"/>
          <w:lang w:eastAsia="en-GB"/>
          <w14:ligatures w14:val="none"/>
        </w:rPr>
      </w:pPr>
      <w:r>
        <w:rPr>
          <w:rFonts w:eastAsia="Times New Roman" w:cs="Times New Roman"/>
          <w:kern w:val="0"/>
          <w:lang w:eastAsia="en-GB"/>
          <w14:ligatures w14:val="none"/>
        </w:rPr>
        <w:t>The data</w:t>
      </w:r>
      <w:r w:rsidR="002F027B">
        <w:rPr>
          <w:rFonts w:eastAsia="Times New Roman" w:cs="Times New Roman"/>
          <w:kern w:val="0"/>
          <w:lang w:eastAsia="en-GB"/>
          <w14:ligatures w14:val="none"/>
        </w:rPr>
        <w:t xml:space="preserve"> </w:t>
      </w:r>
      <w:r w:rsidR="002F027B" w:rsidRPr="002F027B">
        <w:rPr>
          <w:rFonts w:ascii="Times New Roman" w:eastAsia="Times New Roman" w:hAnsi="Times New Roman" w:cs="Times New Roman"/>
          <w:kern w:val="0"/>
          <w:lang w:eastAsia="en-GB"/>
          <w14:ligatures w14:val="none"/>
        </w:rPr>
        <w:t>(SportsMole, n.d.)</w:t>
      </w:r>
      <w:r>
        <w:rPr>
          <w:rFonts w:eastAsia="Times New Roman" w:cs="Times New Roman"/>
          <w:kern w:val="0"/>
          <w:lang w:eastAsia="en-GB"/>
          <w14:ligatures w14:val="none"/>
        </w:rPr>
        <w:t>:</w:t>
      </w:r>
    </w:p>
    <w:tbl>
      <w:tblPr>
        <w:tblW w:w="9832" w:type="dxa"/>
        <w:tblLook w:val="04A0" w:firstRow="1" w:lastRow="0" w:firstColumn="1" w:lastColumn="0" w:noHBand="0" w:noVBand="1"/>
      </w:tblPr>
      <w:tblGrid>
        <w:gridCol w:w="2146"/>
        <w:gridCol w:w="2956"/>
        <w:gridCol w:w="1554"/>
        <w:gridCol w:w="808"/>
        <w:gridCol w:w="1022"/>
        <w:gridCol w:w="1346"/>
      </w:tblGrid>
      <w:tr w:rsidR="008C3FFE" w:rsidRPr="008C3FFE" w14:paraId="208FCE6A" w14:textId="77777777" w:rsidTr="009565CA">
        <w:trPr>
          <w:trHeight w:val="915"/>
        </w:trPr>
        <w:tc>
          <w:tcPr>
            <w:tcW w:w="2146"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3CE8AFC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Final league position</w:t>
            </w:r>
          </w:p>
        </w:tc>
        <w:tc>
          <w:tcPr>
            <w:tcW w:w="2956" w:type="dxa"/>
            <w:tcBorders>
              <w:top w:val="single" w:sz="8" w:space="0" w:color="auto"/>
              <w:left w:val="nil"/>
              <w:bottom w:val="single" w:sz="8" w:space="0" w:color="auto"/>
              <w:right w:val="single" w:sz="8" w:space="0" w:color="auto"/>
            </w:tcBorders>
            <w:shd w:val="clear" w:color="000000" w:fill="FFFFFF"/>
            <w:vAlign w:val="center"/>
            <w:hideMark/>
          </w:tcPr>
          <w:p w14:paraId="45AB8FCD" w14:textId="02A1EE84"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 xml:space="preserve">Mean </w:t>
            </w:r>
            <w:r>
              <w:rPr>
                <w:rFonts w:ascii="Aptos Display" w:eastAsia="Times New Roman" w:hAnsi="Aptos Display" w:cs="Times New Roman"/>
                <w:kern w:val="0"/>
                <w:sz w:val="22"/>
                <w:szCs w:val="22"/>
                <w:lang w:eastAsia="en-GB"/>
                <w14:ligatures w14:val="none"/>
              </w:rPr>
              <w:t xml:space="preserve">points </w:t>
            </w:r>
            <w:r w:rsidRPr="008C3FFE">
              <w:rPr>
                <w:rFonts w:ascii="Aptos Display" w:eastAsia="Times New Roman" w:hAnsi="Aptos Display" w:cs="Times New Roman"/>
                <w:kern w:val="0"/>
                <w:sz w:val="22"/>
                <w:szCs w:val="22"/>
                <w:lang w:eastAsia="en-GB"/>
                <w14:ligatures w14:val="none"/>
              </w:rPr>
              <w:t>over next 5 years</w:t>
            </w:r>
          </w:p>
        </w:tc>
        <w:tc>
          <w:tcPr>
            <w:tcW w:w="1554" w:type="dxa"/>
            <w:tcBorders>
              <w:top w:val="single" w:sz="8" w:space="0" w:color="auto"/>
              <w:left w:val="nil"/>
              <w:bottom w:val="single" w:sz="8" w:space="0" w:color="auto"/>
              <w:right w:val="single" w:sz="8" w:space="0" w:color="auto"/>
            </w:tcBorders>
            <w:shd w:val="clear" w:color="000000" w:fill="FFFFFF"/>
            <w:vAlign w:val="center"/>
            <w:hideMark/>
          </w:tcPr>
          <w:p w14:paraId="61B87BA5" w14:textId="72C92AF8"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Mean</w:t>
            </w:r>
            <w:r w:rsidR="009565CA">
              <w:rPr>
                <w:rFonts w:ascii="Aptos Display" w:eastAsia="Times New Roman" w:hAnsi="Aptos Display" w:cs="Times New Roman"/>
                <w:kern w:val="0"/>
                <w:sz w:val="22"/>
                <w:szCs w:val="22"/>
                <w:lang w:eastAsia="en-GB"/>
                <w14:ligatures w14:val="none"/>
              </w:rPr>
              <w:t xml:space="preserve"> over last 10 years</w:t>
            </w:r>
          </w:p>
        </w:tc>
        <w:tc>
          <w:tcPr>
            <w:tcW w:w="808" w:type="dxa"/>
            <w:tcBorders>
              <w:top w:val="single" w:sz="8" w:space="0" w:color="auto"/>
              <w:left w:val="nil"/>
              <w:bottom w:val="single" w:sz="8" w:space="0" w:color="auto"/>
              <w:right w:val="single" w:sz="8" w:space="0" w:color="auto"/>
            </w:tcBorders>
            <w:shd w:val="clear" w:color="000000" w:fill="FFFFFF"/>
            <w:vAlign w:val="center"/>
            <w:hideMark/>
          </w:tcPr>
          <w:p w14:paraId="7D6C506A"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O-E</w:t>
            </w:r>
          </w:p>
        </w:tc>
        <w:tc>
          <w:tcPr>
            <w:tcW w:w="1022" w:type="dxa"/>
            <w:tcBorders>
              <w:top w:val="single" w:sz="8" w:space="0" w:color="auto"/>
              <w:left w:val="nil"/>
              <w:bottom w:val="single" w:sz="8" w:space="0" w:color="auto"/>
              <w:right w:val="single" w:sz="8" w:space="0" w:color="auto"/>
            </w:tcBorders>
            <w:shd w:val="clear" w:color="000000" w:fill="FFFFFF"/>
            <w:vAlign w:val="center"/>
            <w:hideMark/>
          </w:tcPr>
          <w:p w14:paraId="3F55ECCB"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(O-E)^2</w:t>
            </w:r>
          </w:p>
        </w:tc>
        <w:tc>
          <w:tcPr>
            <w:tcW w:w="1346" w:type="dxa"/>
            <w:tcBorders>
              <w:top w:val="single" w:sz="8" w:space="0" w:color="auto"/>
              <w:left w:val="nil"/>
              <w:bottom w:val="single" w:sz="8" w:space="0" w:color="auto"/>
              <w:right w:val="single" w:sz="8" w:space="0" w:color="auto"/>
            </w:tcBorders>
            <w:shd w:val="clear" w:color="000000" w:fill="FFFFFF"/>
            <w:vAlign w:val="center"/>
            <w:hideMark/>
          </w:tcPr>
          <w:p w14:paraId="5E69EC0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{(O-E)^2}/E</w:t>
            </w:r>
          </w:p>
        </w:tc>
      </w:tr>
      <w:tr w:rsidR="008C3FFE" w:rsidRPr="008C3FFE" w14:paraId="6B3CA1C4"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7EE692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w:t>
            </w:r>
          </w:p>
        </w:tc>
        <w:tc>
          <w:tcPr>
            <w:tcW w:w="2956" w:type="dxa"/>
            <w:tcBorders>
              <w:top w:val="nil"/>
              <w:left w:val="nil"/>
              <w:bottom w:val="single" w:sz="4" w:space="0" w:color="auto"/>
              <w:right w:val="single" w:sz="4" w:space="0" w:color="auto"/>
            </w:tcBorders>
            <w:shd w:val="clear" w:color="000000" w:fill="FFFFFF"/>
            <w:vAlign w:val="center"/>
            <w:hideMark/>
          </w:tcPr>
          <w:p w14:paraId="2044392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89.4</w:t>
            </w:r>
          </w:p>
        </w:tc>
        <w:tc>
          <w:tcPr>
            <w:tcW w:w="1554" w:type="dxa"/>
            <w:tcBorders>
              <w:top w:val="nil"/>
              <w:left w:val="nil"/>
              <w:bottom w:val="single" w:sz="4" w:space="0" w:color="auto"/>
              <w:right w:val="single" w:sz="4" w:space="0" w:color="auto"/>
            </w:tcBorders>
            <w:shd w:val="clear" w:color="000000" w:fill="FFFFFF"/>
            <w:vAlign w:val="center"/>
            <w:hideMark/>
          </w:tcPr>
          <w:p w14:paraId="7450A9E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88.60</w:t>
            </w:r>
          </w:p>
        </w:tc>
        <w:tc>
          <w:tcPr>
            <w:tcW w:w="808" w:type="dxa"/>
            <w:tcBorders>
              <w:top w:val="nil"/>
              <w:left w:val="nil"/>
              <w:bottom w:val="single" w:sz="4" w:space="0" w:color="auto"/>
              <w:right w:val="single" w:sz="4" w:space="0" w:color="auto"/>
            </w:tcBorders>
            <w:shd w:val="clear" w:color="000000" w:fill="FFFFFF"/>
            <w:vAlign w:val="center"/>
            <w:hideMark/>
          </w:tcPr>
          <w:p w14:paraId="55924FD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0.80</w:t>
            </w:r>
          </w:p>
        </w:tc>
        <w:tc>
          <w:tcPr>
            <w:tcW w:w="1022" w:type="dxa"/>
            <w:tcBorders>
              <w:top w:val="nil"/>
              <w:left w:val="nil"/>
              <w:bottom w:val="single" w:sz="4" w:space="0" w:color="auto"/>
              <w:right w:val="single" w:sz="4" w:space="0" w:color="auto"/>
            </w:tcBorders>
            <w:shd w:val="clear" w:color="000000" w:fill="FFFFFF"/>
            <w:vAlign w:val="center"/>
            <w:hideMark/>
          </w:tcPr>
          <w:p w14:paraId="690CE38F"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0.64</w:t>
            </w:r>
          </w:p>
        </w:tc>
        <w:tc>
          <w:tcPr>
            <w:tcW w:w="1346" w:type="dxa"/>
            <w:tcBorders>
              <w:top w:val="nil"/>
              <w:left w:val="nil"/>
              <w:bottom w:val="single" w:sz="4" w:space="0" w:color="auto"/>
              <w:right w:val="single" w:sz="4" w:space="0" w:color="auto"/>
            </w:tcBorders>
            <w:shd w:val="clear" w:color="000000" w:fill="FFFFFF"/>
            <w:vAlign w:val="center"/>
            <w:hideMark/>
          </w:tcPr>
          <w:p w14:paraId="2E82CE9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0.01</w:t>
            </w:r>
          </w:p>
        </w:tc>
      </w:tr>
      <w:tr w:rsidR="008C3FFE" w:rsidRPr="008C3FFE" w14:paraId="5E0A98E1"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016C26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2</w:t>
            </w:r>
          </w:p>
        </w:tc>
        <w:tc>
          <w:tcPr>
            <w:tcW w:w="2956" w:type="dxa"/>
            <w:tcBorders>
              <w:top w:val="nil"/>
              <w:left w:val="nil"/>
              <w:bottom w:val="single" w:sz="4" w:space="0" w:color="auto"/>
              <w:right w:val="single" w:sz="4" w:space="0" w:color="auto"/>
            </w:tcBorders>
            <w:shd w:val="clear" w:color="000000" w:fill="FFFFFF"/>
            <w:vAlign w:val="center"/>
            <w:hideMark/>
          </w:tcPr>
          <w:p w14:paraId="542CE054"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80.2</w:t>
            </w:r>
          </w:p>
        </w:tc>
        <w:tc>
          <w:tcPr>
            <w:tcW w:w="1554" w:type="dxa"/>
            <w:tcBorders>
              <w:top w:val="nil"/>
              <w:left w:val="nil"/>
              <w:bottom w:val="single" w:sz="4" w:space="0" w:color="auto"/>
              <w:right w:val="single" w:sz="4" w:space="0" w:color="auto"/>
            </w:tcBorders>
            <w:shd w:val="clear" w:color="000000" w:fill="FFFFFF"/>
            <w:vAlign w:val="center"/>
            <w:hideMark/>
          </w:tcPr>
          <w:p w14:paraId="58A6DA78"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81.90</w:t>
            </w:r>
          </w:p>
        </w:tc>
        <w:tc>
          <w:tcPr>
            <w:tcW w:w="808" w:type="dxa"/>
            <w:tcBorders>
              <w:top w:val="nil"/>
              <w:left w:val="nil"/>
              <w:bottom w:val="single" w:sz="4" w:space="0" w:color="auto"/>
              <w:right w:val="single" w:sz="4" w:space="0" w:color="auto"/>
            </w:tcBorders>
            <w:shd w:val="clear" w:color="000000" w:fill="FFFFFF"/>
            <w:vAlign w:val="center"/>
            <w:hideMark/>
          </w:tcPr>
          <w:p w14:paraId="14181346"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-1.70</w:t>
            </w:r>
          </w:p>
        </w:tc>
        <w:tc>
          <w:tcPr>
            <w:tcW w:w="1022" w:type="dxa"/>
            <w:tcBorders>
              <w:top w:val="nil"/>
              <w:left w:val="nil"/>
              <w:bottom w:val="single" w:sz="4" w:space="0" w:color="auto"/>
              <w:right w:val="single" w:sz="4" w:space="0" w:color="auto"/>
            </w:tcBorders>
            <w:shd w:val="clear" w:color="000000" w:fill="FFFFFF"/>
            <w:vAlign w:val="center"/>
            <w:hideMark/>
          </w:tcPr>
          <w:p w14:paraId="7AA82A8F"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2.89</w:t>
            </w:r>
          </w:p>
        </w:tc>
        <w:tc>
          <w:tcPr>
            <w:tcW w:w="1346" w:type="dxa"/>
            <w:tcBorders>
              <w:top w:val="nil"/>
              <w:left w:val="nil"/>
              <w:bottom w:val="single" w:sz="4" w:space="0" w:color="auto"/>
              <w:right w:val="single" w:sz="4" w:space="0" w:color="auto"/>
            </w:tcBorders>
            <w:shd w:val="clear" w:color="000000" w:fill="FFFFFF"/>
            <w:vAlign w:val="center"/>
            <w:hideMark/>
          </w:tcPr>
          <w:p w14:paraId="2075B0C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0.04</w:t>
            </w:r>
          </w:p>
        </w:tc>
      </w:tr>
      <w:tr w:rsidR="008C3FFE" w:rsidRPr="008C3FFE" w14:paraId="177BBA27"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797D57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w:t>
            </w:r>
          </w:p>
        </w:tc>
        <w:tc>
          <w:tcPr>
            <w:tcW w:w="2956" w:type="dxa"/>
            <w:tcBorders>
              <w:top w:val="nil"/>
              <w:left w:val="nil"/>
              <w:bottom w:val="single" w:sz="4" w:space="0" w:color="auto"/>
              <w:right w:val="single" w:sz="4" w:space="0" w:color="auto"/>
            </w:tcBorders>
            <w:shd w:val="clear" w:color="000000" w:fill="FFFFFF"/>
            <w:vAlign w:val="center"/>
            <w:hideMark/>
          </w:tcPr>
          <w:p w14:paraId="76E60FDF"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76.4</w:t>
            </w:r>
          </w:p>
        </w:tc>
        <w:tc>
          <w:tcPr>
            <w:tcW w:w="1554" w:type="dxa"/>
            <w:tcBorders>
              <w:top w:val="nil"/>
              <w:left w:val="nil"/>
              <w:bottom w:val="single" w:sz="4" w:space="0" w:color="auto"/>
              <w:right w:val="single" w:sz="4" w:space="0" w:color="auto"/>
            </w:tcBorders>
            <w:shd w:val="clear" w:color="000000" w:fill="FFFFFF"/>
            <w:vAlign w:val="center"/>
            <w:hideMark/>
          </w:tcPr>
          <w:p w14:paraId="72FBDAB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75.80</w:t>
            </w:r>
          </w:p>
        </w:tc>
        <w:tc>
          <w:tcPr>
            <w:tcW w:w="808" w:type="dxa"/>
            <w:tcBorders>
              <w:top w:val="nil"/>
              <w:left w:val="nil"/>
              <w:bottom w:val="single" w:sz="4" w:space="0" w:color="auto"/>
              <w:right w:val="single" w:sz="4" w:space="0" w:color="auto"/>
            </w:tcBorders>
            <w:shd w:val="clear" w:color="000000" w:fill="FFFFFF"/>
            <w:vAlign w:val="center"/>
            <w:hideMark/>
          </w:tcPr>
          <w:p w14:paraId="43019BBB"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0.60</w:t>
            </w:r>
          </w:p>
        </w:tc>
        <w:tc>
          <w:tcPr>
            <w:tcW w:w="1022" w:type="dxa"/>
            <w:tcBorders>
              <w:top w:val="nil"/>
              <w:left w:val="nil"/>
              <w:bottom w:val="single" w:sz="4" w:space="0" w:color="auto"/>
              <w:right w:val="single" w:sz="4" w:space="0" w:color="auto"/>
            </w:tcBorders>
            <w:shd w:val="clear" w:color="000000" w:fill="FFFFFF"/>
            <w:vAlign w:val="center"/>
            <w:hideMark/>
          </w:tcPr>
          <w:p w14:paraId="2FC03046"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0.36</w:t>
            </w:r>
          </w:p>
        </w:tc>
        <w:tc>
          <w:tcPr>
            <w:tcW w:w="1346" w:type="dxa"/>
            <w:tcBorders>
              <w:top w:val="nil"/>
              <w:left w:val="nil"/>
              <w:bottom w:val="single" w:sz="4" w:space="0" w:color="auto"/>
              <w:right w:val="single" w:sz="4" w:space="0" w:color="auto"/>
            </w:tcBorders>
            <w:shd w:val="clear" w:color="000000" w:fill="FFFFFF"/>
            <w:vAlign w:val="center"/>
            <w:hideMark/>
          </w:tcPr>
          <w:p w14:paraId="7B08B10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0.00</w:t>
            </w:r>
          </w:p>
        </w:tc>
      </w:tr>
      <w:tr w:rsidR="008C3FFE" w:rsidRPr="008C3FFE" w14:paraId="0899640C"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0A1199A"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w:t>
            </w:r>
          </w:p>
        </w:tc>
        <w:tc>
          <w:tcPr>
            <w:tcW w:w="2956" w:type="dxa"/>
            <w:tcBorders>
              <w:top w:val="nil"/>
              <w:left w:val="nil"/>
              <w:bottom w:val="single" w:sz="4" w:space="0" w:color="auto"/>
              <w:right w:val="single" w:sz="4" w:space="0" w:color="auto"/>
            </w:tcBorders>
            <w:shd w:val="clear" w:color="000000" w:fill="FFFFFF"/>
            <w:vAlign w:val="center"/>
            <w:hideMark/>
          </w:tcPr>
          <w:p w14:paraId="3F5FDB9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73.2</w:t>
            </w:r>
          </w:p>
        </w:tc>
        <w:tc>
          <w:tcPr>
            <w:tcW w:w="1554" w:type="dxa"/>
            <w:tcBorders>
              <w:top w:val="nil"/>
              <w:left w:val="nil"/>
              <w:bottom w:val="single" w:sz="4" w:space="0" w:color="auto"/>
              <w:right w:val="single" w:sz="4" w:space="0" w:color="auto"/>
            </w:tcBorders>
            <w:shd w:val="clear" w:color="000000" w:fill="FFFFFF"/>
            <w:vAlign w:val="center"/>
            <w:hideMark/>
          </w:tcPr>
          <w:p w14:paraId="5B784E54"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68.80</w:t>
            </w:r>
          </w:p>
        </w:tc>
        <w:tc>
          <w:tcPr>
            <w:tcW w:w="808" w:type="dxa"/>
            <w:tcBorders>
              <w:top w:val="nil"/>
              <w:left w:val="nil"/>
              <w:bottom w:val="single" w:sz="4" w:space="0" w:color="auto"/>
              <w:right w:val="single" w:sz="4" w:space="0" w:color="auto"/>
            </w:tcBorders>
            <w:shd w:val="clear" w:color="000000" w:fill="FFFFFF"/>
            <w:vAlign w:val="center"/>
            <w:hideMark/>
          </w:tcPr>
          <w:p w14:paraId="3161D857"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4.40</w:t>
            </w:r>
          </w:p>
        </w:tc>
        <w:tc>
          <w:tcPr>
            <w:tcW w:w="1022" w:type="dxa"/>
            <w:tcBorders>
              <w:top w:val="nil"/>
              <w:left w:val="nil"/>
              <w:bottom w:val="single" w:sz="4" w:space="0" w:color="auto"/>
              <w:right w:val="single" w:sz="4" w:space="0" w:color="auto"/>
            </w:tcBorders>
            <w:shd w:val="clear" w:color="000000" w:fill="FFFFFF"/>
            <w:vAlign w:val="center"/>
            <w:hideMark/>
          </w:tcPr>
          <w:p w14:paraId="11B543B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19.36</w:t>
            </w:r>
          </w:p>
        </w:tc>
        <w:tc>
          <w:tcPr>
            <w:tcW w:w="1346" w:type="dxa"/>
            <w:tcBorders>
              <w:top w:val="nil"/>
              <w:left w:val="nil"/>
              <w:bottom w:val="single" w:sz="4" w:space="0" w:color="auto"/>
              <w:right w:val="single" w:sz="4" w:space="0" w:color="auto"/>
            </w:tcBorders>
            <w:shd w:val="clear" w:color="000000" w:fill="FFFFFF"/>
            <w:vAlign w:val="center"/>
            <w:hideMark/>
          </w:tcPr>
          <w:p w14:paraId="71F2BF14"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0.28</w:t>
            </w:r>
          </w:p>
        </w:tc>
      </w:tr>
      <w:tr w:rsidR="008C3FFE" w:rsidRPr="008C3FFE" w14:paraId="0D732760"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F9FC48C"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5</w:t>
            </w:r>
          </w:p>
        </w:tc>
        <w:tc>
          <w:tcPr>
            <w:tcW w:w="2956" w:type="dxa"/>
            <w:tcBorders>
              <w:top w:val="nil"/>
              <w:left w:val="nil"/>
              <w:bottom w:val="single" w:sz="4" w:space="0" w:color="auto"/>
              <w:right w:val="single" w:sz="4" w:space="0" w:color="auto"/>
            </w:tcBorders>
            <w:shd w:val="clear" w:color="000000" w:fill="FFFFFF"/>
            <w:vAlign w:val="center"/>
            <w:hideMark/>
          </w:tcPr>
          <w:p w14:paraId="2F4424CC"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69.4</w:t>
            </w:r>
          </w:p>
        </w:tc>
        <w:tc>
          <w:tcPr>
            <w:tcW w:w="1554" w:type="dxa"/>
            <w:tcBorders>
              <w:top w:val="nil"/>
              <w:left w:val="nil"/>
              <w:bottom w:val="single" w:sz="4" w:space="0" w:color="auto"/>
              <w:right w:val="single" w:sz="4" w:space="0" w:color="auto"/>
            </w:tcBorders>
            <w:shd w:val="clear" w:color="000000" w:fill="FFFFFF"/>
            <w:vAlign w:val="center"/>
            <w:hideMark/>
          </w:tcPr>
          <w:p w14:paraId="64447C5A"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64.00</w:t>
            </w:r>
          </w:p>
        </w:tc>
        <w:tc>
          <w:tcPr>
            <w:tcW w:w="808" w:type="dxa"/>
            <w:tcBorders>
              <w:top w:val="nil"/>
              <w:left w:val="nil"/>
              <w:bottom w:val="single" w:sz="4" w:space="0" w:color="auto"/>
              <w:right w:val="single" w:sz="4" w:space="0" w:color="auto"/>
            </w:tcBorders>
            <w:shd w:val="clear" w:color="000000" w:fill="FFFFFF"/>
            <w:vAlign w:val="center"/>
            <w:hideMark/>
          </w:tcPr>
          <w:p w14:paraId="32636528"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5.40</w:t>
            </w:r>
          </w:p>
        </w:tc>
        <w:tc>
          <w:tcPr>
            <w:tcW w:w="1022" w:type="dxa"/>
            <w:tcBorders>
              <w:top w:val="nil"/>
              <w:left w:val="nil"/>
              <w:bottom w:val="single" w:sz="4" w:space="0" w:color="auto"/>
              <w:right w:val="single" w:sz="4" w:space="0" w:color="auto"/>
            </w:tcBorders>
            <w:shd w:val="clear" w:color="000000" w:fill="FFFFFF"/>
            <w:vAlign w:val="center"/>
            <w:hideMark/>
          </w:tcPr>
          <w:p w14:paraId="2A2C8EEB"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29.16</w:t>
            </w:r>
          </w:p>
        </w:tc>
        <w:tc>
          <w:tcPr>
            <w:tcW w:w="1346" w:type="dxa"/>
            <w:tcBorders>
              <w:top w:val="nil"/>
              <w:left w:val="nil"/>
              <w:bottom w:val="single" w:sz="4" w:space="0" w:color="auto"/>
              <w:right w:val="single" w:sz="4" w:space="0" w:color="auto"/>
            </w:tcBorders>
            <w:shd w:val="clear" w:color="000000" w:fill="FFFFFF"/>
            <w:vAlign w:val="center"/>
            <w:hideMark/>
          </w:tcPr>
          <w:p w14:paraId="0A73899E"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0.46</w:t>
            </w:r>
          </w:p>
        </w:tc>
      </w:tr>
      <w:tr w:rsidR="008C3FFE" w:rsidRPr="008C3FFE" w14:paraId="2A4BEB3F"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5BA5177"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6</w:t>
            </w:r>
          </w:p>
        </w:tc>
        <w:tc>
          <w:tcPr>
            <w:tcW w:w="2956" w:type="dxa"/>
            <w:tcBorders>
              <w:top w:val="nil"/>
              <w:left w:val="nil"/>
              <w:bottom w:val="single" w:sz="4" w:space="0" w:color="auto"/>
              <w:right w:val="single" w:sz="4" w:space="0" w:color="auto"/>
            </w:tcBorders>
            <w:shd w:val="clear" w:color="000000" w:fill="FFFFFF"/>
            <w:vAlign w:val="center"/>
            <w:hideMark/>
          </w:tcPr>
          <w:p w14:paraId="27D3EF90"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65.2</w:t>
            </w:r>
          </w:p>
        </w:tc>
        <w:tc>
          <w:tcPr>
            <w:tcW w:w="1554" w:type="dxa"/>
            <w:tcBorders>
              <w:top w:val="nil"/>
              <w:left w:val="nil"/>
              <w:bottom w:val="single" w:sz="4" w:space="0" w:color="auto"/>
              <w:right w:val="single" w:sz="4" w:space="0" w:color="auto"/>
            </w:tcBorders>
            <w:shd w:val="clear" w:color="000000" w:fill="FFFFFF"/>
            <w:vAlign w:val="center"/>
            <w:hideMark/>
          </w:tcPr>
          <w:p w14:paraId="089A3D0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60.80</w:t>
            </w:r>
          </w:p>
        </w:tc>
        <w:tc>
          <w:tcPr>
            <w:tcW w:w="808" w:type="dxa"/>
            <w:tcBorders>
              <w:top w:val="nil"/>
              <w:left w:val="nil"/>
              <w:bottom w:val="single" w:sz="4" w:space="0" w:color="auto"/>
              <w:right w:val="single" w:sz="4" w:space="0" w:color="auto"/>
            </w:tcBorders>
            <w:shd w:val="clear" w:color="000000" w:fill="FFFFFF"/>
            <w:vAlign w:val="center"/>
            <w:hideMark/>
          </w:tcPr>
          <w:p w14:paraId="20242DF4"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4.40</w:t>
            </w:r>
          </w:p>
        </w:tc>
        <w:tc>
          <w:tcPr>
            <w:tcW w:w="1022" w:type="dxa"/>
            <w:tcBorders>
              <w:top w:val="nil"/>
              <w:left w:val="nil"/>
              <w:bottom w:val="single" w:sz="4" w:space="0" w:color="auto"/>
              <w:right w:val="single" w:sz="4" w:space="0" w:color="auto"/>
            </w:tcBorders>
            <w:shd w:val="clear" w:color="000000" w:fill="FFFFFF"/>
            <w:vAlign w:val="center"/>
            <w:hideMark/>
          </w:tcPr>
          <w:p w14:paraId="2703BF8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19.36</w:t>
            </w:r>
          </w:p>
        </w:tc>
        <w:tc>
          <w:tcPr>
            <w:tcW w:w="1346" w:type="dxa"/>
            <w:tcBorders>
              <w:top w:val="nil"/>
              <w:left w:val="nil"/>
              <w:bottom w:val="single" w:sz="4" w:space="0" w:color="auto"/>
              <w:right w:val="single" w:sz="4" w:space="0" w:color="auto"/>
            </w:tcBorders>
            <w:shd w:val="clear" w:color="000000" w:fill="FFFFFF"/>
            <w:vAlign w:val="center"/>
            <w:hideMark/>
          </w:tcPr>
          <w:p w14:paraId="55D6BE35"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0.32</w:t>
            </w:r>
          </w:p>
        </w:tc>
      </w:tr>
      <w:tr w:rsidR="008C3FFE" w:rsidRPr="008C3FFE" w14:paraId="700D7A89"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D8C8A4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7</w:t>
            </w:r>
          </w:p>
        </w:tc>
        <w:tc>
          <w:tcPr>
            <w:tcW w:w="2956" w:type="dxa"/>
            <w:tcBorders>
              <w:top w:val="nil"/>
              <w:left w:val="nil"/>
              <w:bottom w:val="single" w:sz="4" w:space="0" w:color="auto"/>
              <w:right w:val="single" w:sz="4" w:space="0" w:color="auto"/>
            </w:tcBorders>
            <w:shd w:val="clear" w:color="000000" w:fill="FFFFFF"/>
            <w:vAlign w:val="center"/>
            <w:hideMark/>
          </w:tcPr>
          <w:p w14:paraId="53A0CC8F"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60.2</w:t>
            </w:r>
          </w:p>
        </w:tc>
        <w:tc>
          <w:tcPr>
            <w:tcW w:w="1554" w:type="dxa"/>
            <w:tcBorders>
              <w:top w:val="nil"/>
              <w:left w:val="nil"/>
              <w:bottom w:val="single" w:sz="4" w:space="0" w:color="auto"/>
              <w:right w:val="single" w:sz="4" w:space="0" w:color="auto"/>
            </w:tcBorders>
            <w:shd w:val="clear" w:color="000000" w:fill="FFFFFF"/>
            <w:vAlign w:val="center"/>
            <w:hideMark/>
          </w:tcPr>
          <w:p w14:paraId="5AD467D5"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57.10</w:t>
            </w:r>
          </w:p>
        </w:tc>
        <w:tc>
          <w:tcPr>
            <w:tcW w:w="808" w:type="dxa"/>
            <w:tcBorders>
              <w:top w:val="nil"/>
              <w:left w:val="nil"/>
              <w:bottom w:val="single" w:sz="4" w:space="0" w:color="auto"/>
              <w:right w:val="single" w:sz="4" w:space="0" w:color="auto"/>
            </w:tcBorders>
            <w:shd w:val="clear" w:color="000000" w:fill="FFFFFF"/>
            <w:vAlign w:val="center"/>
            <w:hideMark/>
          </w:tcPr>
          <w:p w14:paraId="21A0471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3.10</w:t>
            </w:r>
          </w:p>
        </w:tc>
        <w:tc>
          <w:tcPr>
            <w:tcW w:w="1022" w:type="dxa"/>
            <w:tcBorders>
              <w:top w:val="nil"/>
              <w:left w:val="nil"/>
              <w:bottom w:val="single" w:sz="4" w:space="0" w:color="auto"/>
              <w:right w:val="single" w:sz="4" w:space="0" w:color="auto"/>
            </w:tcBorders>
            <w:shd w:val="clear" w:color="000000" w:fill="FFFFFF"/>
            <w:vAlign w:val="center"/>
            <w:hideMark/>
          </w:tcPr>
          <w:p w14:paraId="1CD35E9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9.61</w:t>
            </w:r>
          </w:p>
        </w:tc>
        <w:tc>
          <w:tcPr>
            <w:tcW w:w="1346" w:type="dxa"/>
            <w:tcBorders>
              <w:top w:val="nil"/>
              <w:left w:val="nil"/>
              <w:bottom w:val="single" w:sz="4" w:space="0" w:color="auto"/>
              <w:right w:val="single" w:sz="4" w:space="0" w:color="auto"/>
            </w:tcBorders>
            <w:shd w:val="clear" w:color="000000" w:fill="FFFFFF"/>
            <w:vAlign w:val="center"/>
            <w:hideMark/>
          </w:tcPr>
          <w:p w14:paraId="73DFE97E"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0.17</w:t>
            </w:r>
          </w:p>
        </w:tc>
      </w:tr>
      <w:tr w:rsidR="008C3FFE" w:rsidRPr="008C3FFE" w14:paraId="560A077B"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022CC0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8</w:t>
            </w:r>
          </w:p>
        </w:tc>
        <w:tc>
          <w:tcPr>
            <w:tcW w:w="2956" w:type="dxa"/>
            <w:tcBorders>
              <w:top w:val="nil"/>
              <w:left w:val="nil"/>
              <w:bottom w:val="single" w:sz="4" w:space="0" w:color="auto"/>
              <w:right w:val="single" w:sz="4" w:space="0" w:color="auto"/>
            </w:tcBorders>
            <w:shd w:val="clear" w:color="000000" w:fill="FFFFFF"/>
            <w:vAlign w:val="center"/>
            <w:hideMark/>
          </w:tcPr>
          <w:p w14:paraId="61FA4F4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53.4</w:t>
            </w:r>
          </w:p>
        </w:tc>
        <w:tc>
          <w:tcPr>
            <w:tcW w:w="1554" w:type="dxa"/>
            <w:tcBorders>
              <w:top w:val="nil"/>
              <w:left w:val="nil"/>
              <w:bottom w:val="single" w:sz="4" w:space="0" w:color="auto"/>
              <w:right w:val="single" w:sz="4" w:space="0" w:color="auto"/>
            </w:tcBorders>
            <w:shd w:val="clear" w:color="000000" w:fill="FFFFFF"/>
            <w:vAlign w:val="center"/>
            <w:hideMark/>
          </w:tcPr>
          <w:p w14:paraId="5ABF7695"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53.10</w:t>
            </w:r>
          </w:p>
        </w:tc>
        <w:tc>
          <w:tcPr>
            <w:tcW w:w="808" w:type="dxa"/>
            <w:tcBorders>
              <w:top w:val="nil"/>
              <w:left w:val="nil"/>
              <w:bottom w:val="single" w:sz="4" w:space="0" w:color="auto"/>
              <w:right w:val="single" w:sz="4" w:space="0" w:color="auto"/>
            </w:tcBorders>
            <w:shd w:val="clear" w:color="000000" w:fill="FFFFFF"/>
            <w:vAlign w:val="center"/>
            <w:hideMark/>
          </w:tcPr>
          <w:p w14:paraId="7E3529A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0.30</w:t>
            </w:r>
          </w:p>
        </w:tc>
        <w:tc>
          <w:tcPr>
            <w:tcW w:w="1022" w:type="dxa"/>
            <w:tcBorders>
              <w:top w:val="nil"/>
              <w:left w:val="nil"/>
              <w:bottom w:val="single" w:sz="4" w:space="0" w:color="auto"/>
              <w:right w:val="single" w:sz="4" w:space="0" w:color="auto"/>
            </w:tcBorders>
            <w:shd w:val="clear" w:color="000000" w:fill="FFFFFF"/>
            <w:vAlign w:val="center"/>
            <w:hideMark/>
          </w:tcPr>
          <w:p w14:paraId="588B478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0.09</w:t>
            </w:r>
          </w:p>
        </w:tc>
        <w:tc>
          <w:tcPr>
            <w:tcW w:w="1346" w:type="dxa"/>
            <w:tcBorders>
              <w:top w:val="nil"/>
              <w:left w:val="nil"/>
              <w:bottom w:val="single" w:sz="4" w:space="0" w:color="auto"/>
              <w:right w:val="single" w:sz="4" w:space="0" w:color="auto"/>
            </w:tcBorders>
            <w:shd w:val="clear" w:color="000000" w:fill="FFFFFF"/>
            <w:vAlign w:val="center"/>
            <w:hideMark/>
          </w:tcPr>
          <w:p w14:paraId="7244D77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0.00</w:t>
            </w:r>
          </w:p>
        </w:tc>
      </w:tr>
      <w:tr w:rsidR="008C3FFE" w:rsidRPr="008C3FFE" w14:paraId="285575D7"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9CDD638"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9</w:t>
            </w:r>
          </w:p>
        </w:tc>
        <w:tc>
          <w:tcPr>
            <w:tcW w:w="2956" w:type="dxa"/>
            <w:tcBorders>
              <w:top w:val="nil"/>
              <w:left w:val="nil"/>
              <w:bottom w:val="single" w:sz="4" w:space="0" w:color="auto"/>
              <w:right w:val="single" w:sz="4" w:space="0" w:color="auto"/>
            </w:tcBorders>
            <w:shd w:val="clear" w:color="000000" w:fill="FFFFFF"/>
            <w:vAlign w:val="center"/>
            <w:hideMark/>
          </w:tcPr>
          <w:p w14:paraId="48A008B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49.6</w:t>
            </w:r>
          </w:p>
        </w:tc>
        <w:tc>
          <w:tcPr>
            <w:tcW w:w="1554" w:type="dxa"/>
            <w:tcBorders>
              <w:top w:val="nil"/>
              <w:left w:val="nil"/>
              <w:bottom w:val="single" w:sz="4" w:space="0" w:color="auto"/>
              <w:right w:val="single" w:sz="4" w:space="0" w:color="auto"/>
            </w:tcBorders>
            <w:shd w:val="clear" w:color="000000" w:fill="FFFFFF"/>
            <w:vAlign w:val="center"/>
            <w:hideMark/>
          </w:tcPr>
          <w:p w14:paraId="3E7A7326"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51.00</w:t>
            </w:r>
          </w:p>
        </w:tc>
        <w:tc>
          <w:tcPr>
            <w:tcW w:w="808" w:type="dxa"/>
            <w:tcBorders>
              <w:top w:val="nil"/>
              <w:left w:val="nil"/>
              <w:bottom w:val="single" w:sz="4" w:space="0" w:color="auto"/>
              <w:right w:val="single" w:sz="4" w:space="0" w:color="auto"/>
            </w:tcBorders>
            <w:shd w:val="clear" w:color="000000" w:fill="FFFFFF"/>
            <w:vAlign w:val="center"/>
            <w:hideMark/>
          </w:tcPr>
          <w:p w14:paraId="7AA0548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-1.40</w:t>
            </w:r>
          </w:p>
        </w:tc>
        <w:tc>
          <w:tcPr>
            <w:tcW w:w="1022" w:type="dxa"/>
            <w:tcBorders>
              <w:top w:val="nil"/>
              <w:left w:val="nil"/>
              <w:bottom w:val="single" w:sz="4" w:space="0" w:color="auto"/>
              <w:right w:val="single" w:sz="4" w:space="0" w:color="auto"/>
            </w:tcBorders>
            <w:shd w:val="clear" w:color="000000" w:fill="FFFFFF"/>
            <w:vAlign w:val="center"/>
            <w:hideMark/>
          </w:tcPr>
          <w:p w14:paraId="73D7326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1.96</w:t>
            </w:r>
          </w:p>
        </w:tc>
        <w:tc>
          <w:tcPr>
            <w:tcW w:w="1346" w:type="dxa"/>
            <w:tcBorders>
              <w:top w:val="nil"/>
              <w:left w:val="nil"/>
              <w:bottom w:val="single" w:sz="4" w:space="0" w:color="auto"/>
              <w:right w:val="single" w:sz="4" w:space="0" w:color="auto"/>
            </w:tcBorders>
            <w:shd w:val="clear" w:color="000000" w:fill="FFFFFF"/>
            <w:vAlign w:val="center"/>
            <w:hideMark/>
          </w:tcPr>
          <w:p w14:paraId="21B498C5"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0.04</w:t>
            </w:r>
          </w:p>
        </w:tc>
      </w:tr>
      <w:tr w:rsidR="008C3FFE" w:rsidRPr="008C3FFE" w14:paraId="19E0EAC2"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1967C63"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10</w:t>
            </w:r>
          </w:p>
        </w:tc>
        <w:tc>
          <w:tcPr>
            <w:tcW w:w="2956" w:type="dxa"/>
            <w:tcBorders>
              <w:top w:val="nil"/>
              <w:left w:val="nil"/>
              <w:bottom w:val="single" w:sz="4" w:space="0" w:color="auto"/>
              <w:right w:val="single" w:sz="4" w:space="0" w:color="auto"/>
            </w:tcBorders>
            <w:shd w:val="clear" w:color="000000" w:fill="FFFFFF"/>
            <w:vAlign w:val="center"/>
            <w:hideMark/>
          </w:tcPr>
          <w:p w14:paraId="352EE684"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47.2</w:t>
            </w:r>
          </w:p>
        </w:tc>
        <w:tc>
          <w:tcPr>
            <w:tcW w:w="1554" w:type="dxa"/>
            <w:tcBorders>
              <w:top w:val="nil"/>
              <w:left w:val="nil"/>
              <w:bottom w:val="single" w:sz="4" w:space="0" w:color="auto"/>
              <w:right w:val="single" w:sz="4" w:space="0" w:color="auto"/>
            </w:tcBorders>
            <w:shd w:val="clear" w:color="000000" w:fill="FFFFFF"/>
            <w:vAlign w:val="center"/>
            <w:hideMark/>
          </w:tcPr>
          <w:p w14:paraId="634E15D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48.70</w:t>
            </w:r>
          </w:p>
        </w:tc>
        <w:tc>
          <w:tcPr>
            <w:tcW w:w="808" w:type="dxa"/>
            <w:tcBorders>
              <w:top w:val="nil"/>
              <w:left w:val="nil"/>
              <w:bottom w:val="single" w:sz="4" w:space="0" w:color="auto"/>
              <w:right w:val="single" w:sz="4" w:space="0" w:color="auto"/>
            </w:tcBorders>
            <w:shd w:val="clear" w:color="000000" w:fill="FFFFFF"/>
            <w:vAlign w:val="center"/>
            <w:hideMark/>
          </w:tcPr>
          <w:p w14:paraId="45A9BD2A"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-1.50</w:t>
            </w:r>
          </w:p>
        </w:tc>
        <w:tc>
          <w:tcPr>
            <w:tcW w:w="1022" w:type="dxa"/>
            <w:tcBorders>
              <w:top w:val="nil"/>
              <w:left w:val="nil"/>
              <w:bottom w:val="single" w:sz="4" w:space="0" w:color="auto"/>
              <w:right w:val="single" w:sz="4" w:space="0" w:color="auto"/>
            </w:tcBorders>
            <w:shd w:val="clear" w:color="000000" w:fill="FFFFFF"/>
            <w:vAlign w:val="center"/>
            <w:hideMark/>
          </w:tcPr>
          <w:p w14:paraId="1BCAD418"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2.25</w:t>
            </w:r>
          </w:p>
        </w:tc>
        <w:tc>
          <w:tcPr>
            <w:tcW w:w="1346" w:type="dxa"/>
            <w:tcBorders>
              <w:top w:val="nil"/>
              <w:left w:val="nil"/>
              <w:bottom w:val="single" w:sz="4" w:space="0" w:color="auto"/>
              <w:right w:val="single" w:sz="4" w:space="0" w:color="auto"/>
            </w:tcBorders>
            <w:shd w:val="clear" w:color="000000" w:fill="FFFFFF"/>
            <w:vAlign w:val="center"/>
            <w:hideMark/>
          </w:tcPr>
          <w:p w14:paraId="4F375C68"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0.05</w:t>
            </w:r>
          </w:p>
        </w:tc>
      </w:tr>
      <w:tr w:rsidR="008C3FFE" w:rsidRPr="008C3FFE" w14:paraId="5E06B4EA"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49ADA4F"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11</w:t>
            </w:r>
          </w:p>
        </w:tc>
        <w:tc>
          <w:tcPr>
            <w:tcW w:w="2956" w:type="dxa"/>
            <w:tcBorders>
              <w:top w:val="nil"/>
              <w:left w:val="nil"/>
              <w:bottom w:val="single" w:sz="4" w:space="0" w:color="auto"/>
              <w:right w:val="single" w:sz="4" w:space="0" w:color="auto"/>
            </w:tcBorders>
            <w:shd w:val="clear" w:color="000000" w:fill="FFFFFF"/>
            <w:vAlign w:val="center"/>
            <w:hideMark/>
          </w:tcPr>
          <w:p w14:paraId="23B5EDA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45.6</w:t>
            </w:r>
          </w:p>
        </w:tc>
        <w:tc>
          <w:tcPr>
            <w:tcW w:w="1554" w:type="dxa"/>
            <w:tcBorders>
              <w:top w:val="nil"/>
              <w:left w:val="nil"/>
              <w:bottom w:val="single" w:sz="4" w:space="0" w:color="auto"/>
              <w:right w:val="single" w:sz="4" w:space="0" w:color="auto"/>
            </w:tcBorders>
            <w:shd w:val="clear" w:color="000000" w:fill="FFFFFF"/>
            <w:vAlign w:val="center"/>
            <w:hideMark/>
          </w:tcPr>
          <w:p w14:paraId="156A06AB"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46.80</w:t>
            </w:r>
          </w:p>
        </w:tc>
        <w:tc>
          <w:tcPr>
            <w:tcW w:w="808" w:type="dxa"/>
            <w:tcBorders>
              <w:top w:val="nil"/>
              <w:left w:val="nil"/>
              <w:bottom w:val="single" w:sz="4" w:space="0" w:color="auto"/>
              <w:right w:val="single" w:sz="4" w:space="0" w:color="auto"/>
            </w:tcBorders>
            <w:shd w:val="clear" w:color="000000" w:fill="FFFFFF"/>
            <w:vAlign w:val="center"/>
            <w:hideMark/>
          </w:tcPr>
          <w:p w14:paraId="1F8E850C"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-1.20</w:t>
            </w:r>
          </w:p>
        </w:tc>
        <w:tc>
          <w:tcPr>
            <w:tcW w:w="1022" w:type="dxa"/>
            <w:tcBorders>
              <w:top w:val="nil"/>
              <w:left w:val="nil"/>
              <w:bottom w:val="single" w:sz="4" w:space="0" w:color="auto"/>
              <w:right w:val="single" w:sz="4" w:space="0" w:color="auto"/>
            </w:tcBorders>
            <w:shd w:val="clear" w:color="000000" w:fill="FFFFFF"/>
            <w:vAlign w:val="center"/>
            <w:hideMark/>
          </w:tcPr>
          <w:p w14:paraId="3992D64E"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1.44</w:t>
            </w:r>
          </w:p>
        </w:tc>
        <w:tc>
          <w:tcPr>
            <w:tcW w:w="1346" w:type="dxa"/>
            <w:tcBorders>
              <w:top w:val="nil"/>
              <w:left w:val="nil"/>
              <w:bottom w:val="single" w:sz="4" w:space="0" w:color="auto"/>
              <w:right w:val="single" w:sz="4" w:space="0" w:color="auto"/>
            </w:tcBorders>
            <w:shd w:val="clear" w:color="000000" w:fill="FFFFFF"/>
            <w:vAlign w:val="center"/>
            <w:hideMark/>
          </w:tcPr>
          <w:p w14:paraId="513449F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0.03</w:t>
            </w:r>
          </w:p>
        </w:tc>
      </w:tr>
      <w:tr w:rsidR="008C3FFE" w:rsidRPr="008C3FFE" w14:paraId="702CABDF"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2575E95"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12</w:t>
            </w:r>
          </w:p>
        </w:tc>
        <w:tc>
          <w:tcPr>
            <w:tcW w:w="2956" w:type="dxa"/>
            <w:tcBorders>
              <w:top w:val="nil"/>
              <w:left w:val="nil"/>
              <w:bottom w:val="single" w:sz="4" w:space="0" w:color="auto"/>
              <w:right w:val="single" w:sz="4" w:space="0" w:color="auto"/>
            </w:tcBorders>
            <w:shd w:val="clear" w:color="000000" w:fill="FFFFFF"/>
            <w:vAlign w:val="center"/>
            <w:hideMark/>
          </w:tcPr>
          <w:p w14:paraId="2CD4515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44.8</w:t>
            </w:r>
          </w:p>
        </w:tc>
        <w:tc>
          <w:tcPr>
            <w:tcW w:w="1554" w:type="dxa"/>
            <w:tcBorders>
              <w:top w:val="nil"/>
              <w:left w:val="nil"/>
              <w:bottom w:val="single" w:sz="4" w:space="0" w:color="auto"/>
              <w:right w:val="single" w:sz="4" w:space="0" w:color="auto"/>
            </w:tcBorders>
            <w:shd w:val="clear" w:color="000000" w:fill="FFFFFF"/>
            <w:vAlign w:val="center"/>
            <w:hideMark/>
          </w:tcPr>
          <w:p w14:paraId="6841874A"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45.40</w:t>
            </w:r>
          </w:p>
        </w:tc>
        <w:tc>
          <w:tcPr>
            <w:tcW w:w="808" w:type="dxa"/>
            <w:tcBorders>
              <w:top w:val="nil"/>
              <w:left w:val="nil"/>
              <w:bottom w:val="single" w:sz="4" w:space="0" w:color="auto"/>
              <w:right w:val="single" w:sz="4" w:space="0" w:color="auto"/>
            </w:tcBorders>
            <w:shd w:val="clear" w:color="000000" w:fill="FFFFFF"/>
            <w:vAlign w:val="center"/>
            <w:hideMark/>
          </w:tcPr>
          <w:p w14:paraId="34F0186C"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-0.60</w:t>
            </w:r>
          </w:p>
        </w:tc>
        <w:tc>
          <w:tcPr>
            <w:tcW w:w="1022" w:type="dxa"/>
            <w:tcBorders>
              <w:top w:val="nil"/>
              <w:left w:val="nil"/>
              <w:bottom w:val="single" w:sz="4" w:space="0" w:color="auto"/>
              <w:right w:val="single" w:sz="4" w:space="0" w:color="auto"/>
            </w:tcBorders>
            <w:shd w:val="clear" w:color="000000" w:fill="FFFFFF"/>
            <w:vAlign w:val="center"/>
            <w:hideMark/>
          </w:tcPr>
          <w:p w14:paraId="79E5A858"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0.36</w:t>
            </w:r>
          </w:p>
        </w:tc>
        <w:tc>
          <w:tcPr>
            <w:tcW w:w="1346" w:type="dxa"/>
            <w:tcBorders>
              <w:top w:val="nil"/>
              <w:left w:val="nil"/>
              <w:bottom w:val="single" w:sz="4" w:space="0" w:color="auto"/>
              <w:right w:val="single" w:sz="4" w:space="0" w:color="auto"/>
            </w:tcBorders>
            <w:shd w:val="clear" w:color="000000" w:fill="FFFFFF"/>
            <w:vAlign w:val="center"/>
            <w:hideMark/>
          </w:tcPr>
          <w:p w14:paraId="7A783240"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0.01</w:t>
            </w:r>
          </w:p>
        </w:tc>
      </w:tr>
      <w:tr w:rsidR="008C3FFE" w:rsidRPr="008C3FFE" w14:paraId="071A3872"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CCA762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13</w:t>
            </w:r>
          </w:p>
        </w:tc>
        <w:tc>
          <w:tcPr>
            <w:tcW w:w="2956" w:type="dxa"/>
            <w:tcBorders>
              <w:top w:val="nil"/>
              <w:left w:val="nil"/>
              <w:bottom w:val="single" w:sz="4" w:space="0" w:color="auto"/>
              <w:right w:val="single" w:sz="4" w:space="0" w:color="auto"/>
            </w:tcBorders>
            <w:shd w:val="clear" w:color="000000" w:fill="FFFFFF"/>
            <w:vAlign w:val="center"/>
            <w:hideMark/>
          </w:tcPr>
          <w:p w14:paraId="7E22D46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43.0</w:t>
            </w:r>
          </w:p>
        </w:tc>
        <w:tc>
          <w:tcPr>
            <w:tcW w:w="1554" w:type="dxa"/>
            <w:tcBorders>
              <w:top w:val="nil"/>
              <w:left w:val="nil"/>
              <w:bottom w:val="single" w:sz="4" w:space="0" w:color="auto"/>
              <w:right w:val="single" w:sz="4" w:space="0" w:color="auto"/>
            </w:tcBorders>
            <w:shd w:val="clear" w:color="000000" w:fill="FFFFFF"/>
            <w:vAlign w:val="center"/>
            <w:hideMark/>
          </w:tcPr>
          <w:p w14:paraId="193AB24F"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43.70</w:t>
            </w:r>
          </w:p>
        </w:tc>
        <w:tc>
          <w:tcPr>
            <w:tcW w:w="808" w:type="dxa"/>
            <w:tcBorders>
              <w:top w:val="nil"/>
              <w:left w:val="nil"/>
              <w:bottom w:val="single" w:sz="4" w:space="0" w:color="auto"/>
              <w:right w:val="single" w:sz="4" w:space="0" w:color="auto"/>
            </w:tcBorders>
            <w:shd w:val="clear" w:color="000000" w:fill="FFFFFF"/>
            <w:vAlign w:val="center"/>
            <w:hideMark/>
          </w:tcPr>
          <w:p w14:paraId="7BD73A2A"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-0.70</w:t>
            </w:r>
          </w:p>
        </w:tc>
        <w:tc>
          <w:tcPr>
            <w:tcW w:w="1022" w:type="dxa"/>
            <w:tcBorders>
              <w:top w:val="nil"/>
              <w:left w:val="nil"/>
              <w:bottom w:val="single" w:sz="4" w:space="0" w:color="auto"/>
              <w:right w:val="single" w:sz="4" w:space="0" w:color="auto"/>
            </w:tcBorders>
            <w:shd w:val="clear" w:color="000000" w:fill="FFFFFF"/>
            <w:vAlign w:val="center"/>
            <w:hideMark/>
          </w:tcPr>
          <w:p w14:paraId="0ADF69A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0.49</w:t>
            </w:r>
          </w:p>
        </w:tc>
        <w:tc>
          <w:tcPr>
            <w:tcW w:w="1346" w:type="dxa"/>
            <w:tcBorders>
              <w:top w:val="nil"/>
              <w:left w:val="nil"/>
              <w:bottom w:val="single" w:sz="4" w:space="0" w:color="auto"/>
              <w:right w:val="single" w:sz="4" w:space="0" w:color="auto"/>
            </w:tcBorders>
            <w:shd w:val="clear" w:color="000000" w:fill="FFFFFF"/>
            <w:vAlign w:val="center"/>
            <w:hideMark/>
          </w:tcPr>
          <w:p w14:paraId="37E5D49C"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0.01</w:t>
            </w:r>
          </w:p>
        </w:tc>
      </w:tr>
      <w:tr w:rsidR="008C3FFE" w:rsidRPr="008C3FFE" w14:paraId="04EC0462"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3F423B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14</w:t>
            </w:r>
          </w:p>
        </w:tc>
        <w:tc>
          <w:tcPr>
            <w:tcW w:w="2956" w:type="dxa"/>
            <w:tcBorders>
              <w:top w:val="nil"/>
              <w:left w:val="nil"/>
              <w:bottom w:val="single" w:sz="4" w:space="0" w:color="auto"/>
              <w:right w:val="single" w:sz="4" w:space="0" w:color="auto"/>
            </w:tcBorders>
            <w:shd w:val="clear" w:color="000000" w:fill="FFFFFF"/>
            <w:vAlign w:val="center"/>
            <w:hideMark/>
          </w:tcPr>
          <w:p w14:paraId="180BD797"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40.8</w:t>
            </w:r>
          </w:p>
        </w:tc>
        <w:tc>
          <w:tcPr>
            <w:tcW w:w="1554" w:type="dxa"/>
            <w:tcBorders>
              <w:top w:val="nil"/>
              <w:left w:val="nil"/>
              <w:bottom w:val="single" w:sz="4" w:space="0" w:color="auto"/>
              <w:right w:val="single" w:sz="4" w:space="0" w:color="auto"/>
            </w:tcBorders>
            <w:shd w:val="clear" w:color="000000" w:fill="FFFFFF"/>
            <w:vAlign w:val="center"/>
            <w:hideMark/>
          </w:tcPr>
          <w:p w14:paraId="195A6BB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42.70</w:t>
            </w:r>
          </w:p>
        </w:tc>
        <w:tc>
          <w:tcPr>
            <w:tcW w:w="808" w:type="dxa"/>
            <w:tcBorders>
              <w:top w:val="nil"/>
              <w:left w:val="nil"/>
              <w:bottom w:val="single" w:sz="4" w:space="0" w:color="auto"/>
              <w:right w:val="single" w:sz="4" w:space="0" w:color="auto"/>
            </w:tcBorders>
            <w:shd w:val="clear" w:color="000000" w:fill="FFFFFF"/>
            <w:vAlign w:val="center"/>
            <w:hideMark/>
          </w:tcPr>
          <w:p w14:paraId="3CE3E7C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-1.90</w:t>
            </w:r>
          </w:p>
        </w:tc>
        <w:tc>
          <w:tcPr>
            <w:tcW w:w="1022" w:type="dxa"/>
            <w:tcBorders>
              <w:top w:val="nil"/>
              <w:left w:val="nil"/>
              <w:bottom w:val="single" w:sz="4" w:space="0" w:color="auto"/>
              <w:right w:val="single" w:sz="4" w:space="0" w:color="auto"/>
            </w:tcBorders>
            <w:shd w:val="clear" w:color="000000" w:fill="FFFFFF"/>
            <w:vAlign w:val="center"/>
            <w:hideMark/>
          </w:tcPr>
          <w:p w14:paraId="0E3EDCD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3.61</w:t>
            </w:r>
          </w:p>
        </w:tc>
        <w:tc>
          <w:tcPr>
            <w:tcW w:w="1346" w:type="dxa"/>
            <w:tcBorders>
              <w:top w:val="nil"/>
              <w:left w:val="nil"/>
              <w:bottom w:val="single" w:sz="4" w:space="0" w:color="auto"/>
              <w:right w:val="single" w:sz="4" w:space="0" w:color="auto"/>
            </w:tcBorders>
            <w:shd w:val="clear" w:color="000000" w:fill="FFFFFF"/>
            <w:vAlign w:val="center"/>
            <w:hideMark/>
          </w:tcPr>
          <w:p w14:paraId="1CABC688"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0.08</w:t>
            </w:r>
          </w:p>
        </w:tc>
      </w:tr>
      <w:tr w:rsidR="008C3FFE" w:rsidRPr="008C3FFE" w14:paraId="1D0A81C7"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D70E72F"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15</w:t>
            </w:r>
          </w:p>
        </w:tc>
        <w:tc>
          <w:tcPr>
            <w:tcW w:w="2956" w:type="dxa"/>
            <w:tcBorders>
              <w:top w:val="nil"/>
              <w:left w:val="nil"/>
              <w:bottom w:val="single" w:sz="4" w:space="0" w:color="auto"/>
              <w:right w:val="single" w:sz="4" w:space="0" w:color="auto"/>
            </w:tcBorders>
            <w:shd w:val="clear" w:color="000000" w:fill="FFFFFF"/>
            <w:vAlign w:val="center"/>
            <w:hideMark/>
          </w:tcPr>
          <w:p w14:paraId="1F61F02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40.0</w:t>
            </w:r>
          </w:p>
        </w:tc>
        <w:tc>
          <w:tcPr>
            <w:tcW w:w="1554" w:type="dxa"/>
            <w:tcBorders>
              <w:top w:val="nil"/>
              <w:left w:val="nil"/>
              <w:bottom w:val="single" w:sz="4" w:space="0" w:color="auto"/>
              <w:right w:val="single" w:sz="4" w:space="0" w:color="auto"/>
            </w:tcBorders>
            <w:shd w:val="clear" w:color="000000" w:fill="FFFFFF"/>
            <w:vAlign w:val="center"/>
            <w:hideMark/>
          </w:tcPr>
          <w:p w14:paraId="0B461E26"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41.50</w:t>
            </w:r>
          </w:p>
        </w:tc>
        <w:tc>
          <w:tcPr>
            <w:tcW w:w="808" w:type="dxa"/>
            <w:tcBorders>
              <w:top w:val="nil"/>
              <w:left w:val="nil"/>
              <w:bottom w:val="single" w:sz="4" w:space="0" w:color="auto"/>
              <w:right w:val="single" w:sz="4" w:space="0" w:color="auto"/>
            </w:tcBorders>
            <w:shd w:val="clear" w:color="000000" w:fill="FFFFFF"/>
            <w:vAlign w:val="center"/>
            <w:hideMark/>
          </w:tcPr>
          <w:p w14:paraId="1BFF4A75"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-1.50</w:t>
            </w:r>
          </w:p>
        </w:tc>
        <w:tc>
          <w:tcPr>
            <w:tcW w:w="1022" w:type="dxa"/>
            <w:tcBorders>
              <w:top w:val="nil"/>
              <w:left w:val="nil"/>
              <w:bottom w:val="single" w:sz="4" w:space="0" w:color="auto"/>
              <w:right w:val="single" w:sz="4" w:space="0" w:color="auto"/>
            </w:tcBorders>
            <w:shd w:val="clear" w:color="000000" w:fill="FFFFFF"/>
            <w:vAlign w:val="center"/>
            <w:hideMark/>
          </w:tcPr>
          <w:p w14:paraId="2BD83C4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2.25</w:t>
            </w:r>
          </w:p>
        </w:tc>
        <w:tc>
          <w:tcPr>
            <w:tcW w:w="1346" w:type="dxa"/>
            <w:tcBorders>
              <w:top w:val="nil"/>
              <w:left w:val="nil"/>
              <w:bottom w:val="single" w:sz="4" w:space="0" w:color="auto"/>
              <w:right w:val="single" w:sz="4" w:space="0" w:color="auto"/>
            </w:tcBorders>
            <w:shd w:val="clear" w:color="000000" w:fill="FFFFFF"/>
            <w:vAlign w:val="center"/>
            <w:hideMark/>
          </w:tcPr>
          <w:p w14:paraId="218C439C"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0.05</w:t>
            </w:r>
          </w:p>
        </w:tc>
      </w:tr>
      <w:tr w:rsidR="008C3FFE" w:rsidRPr="008C3FFE" w14:paraId="2859B04D"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7217B6C"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16</w:t>
            </w:r>
          </w:p>
        </w:tc>
        <w:tc>
          <w:tcPr>
            <w:tcW w:w="2956" w:type="dxa"/>
            <w:tcBorders>
              <w:top w:val="nil"/>
              <w:left w:val="nil"/>
              <w:bottom w:val="single" w:sz="4" w:space="0" w:color="auto"/>
              <w:right w:val="single" w:sz="4" w:space="0" w:color="auto"/>
            </w:tcBorders>
            <w:shd w:val="clear" w:color="000000" w:fill="FFFFFF"/>
            <w:vAlign w:val="center"/>
            <w:hideMark/>
          </w:tcPr>
          <w:p w14:paraId="1A88A6B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38.8</w:t>
            </w:r>
          </w:p>
        </w:tc>
        <w:tc>
          <w:tcPr>
            <w:tcW w:w="1554" w:type="dxa"/>
            <w:tcBorders>
              <w:top w:val="nil"/>
              <w:left w:val="nil"/>
              <w:bottom w:val="single" w:sz="4" w:space="0" w:color="auto"/>
              <w:right w:val="single" w:sz="4" w:space="0" w:color="auto"/>
            </w:tcBorders>
            <w:shd w:val="clear" w:color="000000" w:fill="FFFFFF"/>
            <w:vAlign w:val="center"/>
            <w:hideMark/>
          </w:tcPr>
          <w:p w14:paraId="076FA095"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39.30</w:t>
            </w:r>
          </w:p>
        </w:tc>
        <w:tc>
          <w:tcPr>
            <w:tcW w:w="808" w:type="dxa"/>
            <w:tcBorders>
              <w:top w:val="nil"/>
              <w:left w:val="nil"/>
              <w:bottom w:val="single" w:sz="4" w:space="0" w:color="auto"/>
              <w:right w:val="single" w:sz="4" w:space="0" w:color="auto"/>
            </w:tcBorders>
            <w:shd w:val="clear" w:color="000000" w:fill="FFFFFF"/>
            <w:vAlign w:val="center"/>
            <w:hideMark/>
          </w:tcPr>
          <w:p w14:paraId="60702428"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-0.50</w:t>
            </w:r>
          </w:p>
        </w:tc>
        <w:tc>
          <w:tcPr>
            <w:tcW w:w="1022" w:type="dxa"/>
            <w:tcBorders>
              <w:top w:val="nil"/>
              <w:left w:val="nil"/>
              <w:bottom w:val="single" w:sz="4" w:space="0" w:color="auto"/>
              <w:right w:val="single" w:sz="4" w:space="0" w:color="auto"/>
            </w:tcBorders>
            <w:shd w:val="clear" w:color="000000" w:fill="FFFFFF"/>
            <w:vAlign w:val="center"/>
            <w:hideMark/>
          </w:tcPr>
          <w:p w14:paraId="4927FCEE"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0.25</w:t>
            </w:r>
          </w:p>
        </w:tc>
        <w:tc>
          <w:tcPr>
            <w:tcW w:w="1346" w:type="dxa"/>
            <w:tcBorders>
              <w:top w:val="nil"/>
              <w:left w:val="nil"/>
              <w:bottom w:val="single" w:sz="4" w:space="0" w:color="auto"/>
              <w:right w:val="single" w:sz="4" w:space="0" w:color="auto"/>
            </w:tcBorders>
            <w:shd w:val="clear" w:color="000000" w:fill="FFFFFF"/>
            <w:vAlign w:val="center"/>
            <w:hideMark/>
          </w:tcPr>
          <w:p w14:paraId="1E1F0D9B"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0.01</w:t>
            </w:r>
          </w:p>
        </w:tc>
      </w:tr>
      <w:tr w:rsidR="008C3FFE" w:rsidRPr="008C3FFE" w14:paraId="2609C322"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3CD4E45"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17</w:t>
            </w:r>
          </w:p>
        </w:tc>
        <w:tc>
          <w:tcPr>
            <w:tcW w:w="2956" w:type="dxa"/>
            <w:tcBorders>
              <w:top w:val="nil"/>
              <w:left w:val="nil"/>
              <w:bottom w:val="single" w:sz="4" w:space="0" w:color="auto"/>
              <w:right w:val="single" w:sz="4" w:space="0" w:color="auto"/>
            </w:tcBorders>
            <w:shd w:val="clear" w:color="000000" w:fill="FFFFFF"/>
            <w:vAlign w:val="center"/>
            <w:hideMark/>
          </w:tcPr>
          <w:p w14:paraId="46406DCE"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37.8</w:t>
            </w:r>
          </w:p>
        </w:tc>
        <w:tc>
          <w:tcPr>
            <w:tcW w:w="1554" w:type="dxa"/>
            <w:tcBorders>
              <w:top w:val="nil"/>
              <w:left w:val="nil"/>
              <w:bottom w:val="single" w:sz="4" w:space="0" w:color="auto"/>
              <w:right w:val="single" w:sz="4" w:space="0" w:color="auto"/>
            </w:tcBorders>
            <w:shd w:val="clear" w:color="000000" w:fill="FFFFFF"/>
            <w:vAlign w:val="center"/>
            <w:hideMark/>
          </w:tcPr>
          <w:p w14:paraId="30C14F47"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37.30</w:t>
            </w:r>
          </w:p>
        </w:tc>
        <w:tc>
          <w:tcPr>
            <w:tcW w:w="808" w:type="dxa"/>
            <w:tcBorders>
              <w:top w:val="nil"/>
              <w:left w:val="nil"/>
              <w:bottom w:val="single" w:sz="4" w:space="0" w:color="auto"/>
              <w:right w:val="single" w:sz="4" w:space="0" w:color="auto"/>
            </w:tcBorders>
            <w:shd w:val="clear" w:color="000000" w:fill="FFFFFF"/>
            <w:vAlign w:val="center"/>
            <w:hideMark/>
          </w:tcPr>
          <w:p w14:paraId="030B2FA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0.50</w:t>
            </w:r>
          </w:p>
        </w:tc>
        <w:tc>
          <w:tcPr>
            <w:tcW w:w="1022" w:type="dxa"/>
            <w:tcBorders>
              <w:top w:val="nil"/>
              <w:left w:val="nil"/>
              <w:bottom w:val="single" w:sz="4" w:space="0" w:color="auto"/>
              <w:right w:val="single" w:sz="4" w:space="0" w:color="auto"/>
            </w:tcBorders>
            <w:shd w:val="clear" w:color="000000" w:fill="FFFFFF"/>
            <w:vAlign w:val="center"/>
            <w:hideMark/>
          </w:tcPr>
          <w:p w14:paraId="5F302A34"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0.25</w:t>
            </w:r>
          </w:p>
        </w:tc>
        <w:tc>
          <w:tcPr>
            <w:tcW w:w="1346" w:type="dxa"/>
            <w:tcBorders>
              <w:top w:val="nil"/>
              <w:left w:val="nil"/>
              <w:bottom w:val="single" w:sz="4" w:space="0" w:color="auto"/>
              <w:right w:val="single" w:sz="4" w:space="0" w:color="auto"/>
            </w:tcBorders>
            <w:shd w:val="clear" w:color="000000" w:fill="FFFFFF"/>
            <w:vAlign w:val="center"/>
            <w:hideMark/>
          </w:tcPr>
          <w:p w14:paraId="55CFF57E"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0.01</w:t>
            </w:r>
          </w:p>
        </w:tc>
      </w:tr>
      <w:tr w:rsidR="008C3FFE" w:rsidRPr="008C3FFE" w14:paraId="6FC7BD76"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F8FB974"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18</w:t>
            </w:r>
          </w:p>
        </w:tc>
        <w:tc>
          <w:tcPr>
            <w:tcW w:w="2956" w:type="dxa"/>
            <w:tcBorders>
              <w:top w:val="nil"/>
              <w:left w:val="nil"/>
              <w:bottom w:val="single" w:sz="4" w:space="0" w:color="auto"/>
              <w:right w:val="single" w:sz="4" w:space="0" w:color="auto"/>
            </w:tcBorders>
            <w:shd w:val="clear" w:color="000000" w:fill="FFFFFF"/>
            <w:vAlign w:val="center"/>
            <w:hideMark/>
          </w:tcPr>
          <w:p w14:paraId="27CA89A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34.4</w:t>
            </w:r>
          </w:p>
        </w:tc>
        <w:tc>
          <w:tcPr>
            <w:tcW w:w="1554" w:type="dxa"/>
            <w:tcBorders>
              <w:top w:val="nil"/>
              <w:left w:val="nil"/>
              <w:bottom w:val="single" w:sz="4" w:space="0" w:color="auto"/>
              <w:right w:val="single" w:sz="4" w:space="0" w:color="auto"/>
            </w:tcBorders>
            <w:shd w:val="clear" w:color="000000" w:fill="FFFFFF"/>
            <w:vAlign w:val="center"/>
            <w:hideMark/>
          </w:tcPr>
          <w:p w14:paraId="200ED44F"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35.00</w:t>
            </w:r>
          </w:p>
        </w:tc>
        <w:tc>
          <w:tcPr>
            <w:tcW w:w="808" w:type="dxa"/>
            <w:tcBorders>
              <w:top w:val="nil"/>
              <w:left w:val="nil"/>
              <w:bottom w:val="single" w:sz="4" w:space="0" w:color="auto"/>
              <w:right w:val="single" w:sz="4" w:space="0" w:color="auto"/>
            </w:tcBorders>
            <w:shd w:val="clear" w:color="000000" w:fill="FFFFFF"/>
            <w:vAlign w:val="center"/>
            <w:hideMark/>
          </w:tcPr>
          <w:p w14:paraId="73F3A6F9"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-0.60</w:t>
            </w:r>
          </w:p>
        </w:tc>
        <w:tc>
          <w:tcPr>
            <w:tcW w:w="1022" w:type="dxa"/>
            <w:tcBorders>
              <w:top w:val="nil"/>
              <w:left w:val="nil"/>
              <w:bottom w:val="single" w:sz="4" w:space="0" w:color="auto"/>
              <w:right w:val="single" w:sz="4" w:space="0" w:color="auto"/>
            </w:tcBorders>
            <w:shd w:val="clear" w:color="000000" w:fill="FFFFFF"/>
            <w:vAlign w:val="center"/>
            <w:hideMark/>
          </w:tcPr>
          <w:p w14:paraId="65599B36"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0.36</w:t>
            </w:r>
          </w:p>
        </w:tc>
        <w:tc>
          <w:tcPr>
            <w:tcW w:w="1346" w:type="dxa"/>
            <w:tcBorders>
              <w:top w:val="nil"/>
              <w:left w:val="nil"/>
              <w:bottom w:val="single" w:sz="4" w:space="0" w:color="auto"/>
              <w:right w:val="single" w:sz="4" w:space="0" w:color="auto"/>
            </w:tcBorders>
            <w:shd w:val="clear" w:color="000000" w:fill="FFFFFF"/>
            <w:vAlign w:val="center"/>
            <w:hideMark/>
          </w:tcPr>
          <w:p w14:paraId="39A45117"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0.01</w:t>
            </w:r>
          </w:p>
        </w:tc>
      </w:tr>
      <w:tr w:rsidR="008C3FFE" w:rsidRPr="008C3FFE" w14:paraId="415C9008"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CBC5D77"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19</w:t>
            </w:r>
          </w:p>
        </w:tc>
        <w:tc>
          <w:tcPr>
            <w:tcW w:w="2956" w:type="dxa"/>
            <w:tcBorders>
              <w:top w:val="nil"/>
              <w:left w:val="nil"/>
              <w:bottom w:val="single" w:sz="4" w:space="0" w:color="auto"/>
              <w:right w:val="single" w:sz="4" w:space="0" w:color="auto"/>
            </w:tcBorders>
            <w:shd w:val="clear" w:color="000000" w:fill="FFFFFF"/>
            <w:vAlign w:val="center"/>
            <w:hideMark/>
          </w:tcPr>
          <w:p w14:paraId="415A72FA"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32.0</w:t>
            </w:r>
          </w:p>
        </w:tc>
        <w:tc>
          <w:tcPr>
            <w:tcW w:w="1554" w:type="dxa"/>
            <w:tcBorders>
              <w:top w:val="nil"/>
              <w:left w:val="nil"/>
              <w:bottom w:val="single" w:sz="4" w:space="0" w:color="auto"/>
              <w:right w:val="single" w:sz="4" w:space="0" w:color="auto"/>
            </w:tcBorders>
            <w:shd w:val="clear" w:color="000000" w:fill="FFFFFF"/>
            <w:vAlign w:val="center"/>
            <w:hideMark/>
          </w:tcPr>
          <w:p w14:paraId="45F9A50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32.10</w:t>
            </w:r>
          </w:p>
        </w:tc>
        <w:tc>
          <w:tcPr>
            <w:tcW w:w="808" w:type="dxa"/>
            <w:tcBorders>
              <w:top w:val="nil"/>
              <w:left w:val="nil"/>
              <w:bottom w:val="single" w:sz="4" w:space="0" w:color="auto"/>
              <w:right w:val="single" w:sz="4" w:space="0" w:color="auto"/>
            </w:tcBorders>
            <w:shd w:val="clear" w:color="000000" w:fill="FFFFFF"/>
            <w:vAlign w:val="center"/>
            <w:hideMark/>
          </w:tcPr>
          <w:p w14:paraId="153BFC72"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-0.10</w:t>
            </w:r>
          </w:p>
        </w:tc>
        <w:tc>
          <w:tcPr>
            <w:tcW w:w="1022" w:type="dxa"/>
            <w:tcBorders>
              <w:top w:val="nil"/>
              <w:left w:val="nil"/>
              <w:bottom w:val="single" w:sz="4" w:space="0" w:color="auto"/>
              <w:right w:val="single" w:sz="4" w:space="0" w:color="auto"/>
            </w:tcBorders>
            <w:shd w:val="clear" w:color="000000" w:fill="FFFFFF"/>
            <w:vAlign w:val="center"/>
            <w:hideMark/>
          </w:tcPr>
          <w:p w14:paraId="3950562A"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0.01</w:t>
            </w:r>
          </w:p>
        </w:tc>
        <w:tc>
          <w:tcPr>
            <w:tcW w:w="1346" w:type="dxa"/>
            <w:tcBorders>
              <w:top w:val="nil"/>
              <w:left w:val="nil"/>
              <w:bottom w:val="single" w:sz="4" w:space="0" w:color="auto"/>
              <w:right w:val="single" w:sz="4" w:space="0" w:color="auto"/>
            </w:tcBorders>
            <w:shd w:val="clear" w:color="000000" w:fill="FFFFFF"/>
            <w:vAlign w:val="center"/>
            <w:hideMark/>
          </w:tcPr>
          <w:p w14:paraId="5A065E4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0.00</w:t>
            </w:r>
          </w:p>
        </w:tc>
      </w:tr>
      <w:tr w:rsidR="008C3FFE" w:rsidRPr="008C3FFE" w14:paraId="5323C78D" w14:textId="77777777" w:rsidTr="009565CA">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70E5781"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20</w:t>
            </w:r>
          </w:p>
        </w:tc>
        <w:tc>
          <w:tcPr>
            <w:tcW w:w="2956" w:type="dxa"/>
            <w:tcBorders>
              <w:top w:val="nil"/>
              <w:left w:val="nil"/>
              <w:bottom w:val="single" w:sz="4" w:space="0" w:color="auto"/>
              <w:right w:val="single" w:sz="4" w:space="0" w:color="auto"/>
            </w:tcBorders>
            <w:shd w:val="clear" w:color="000000" w:fill="FFFFFF"/>
            <w:vAlign w:val="center"/>
            <w:hideMark/>
          </w:tcPr>
          <w:p w14:paraId="1C3FA61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26.4</w:t>
            </w:r>
          </w:p>
        </w:tc>
        <w:tc>
          <w:tcPr>
            <w:tcW w:w="1554" w:type="dxa"/>
            <w:tcBorders>
              <w:top w:val="nil"/>
              <w:left w:val="nil"/>
              <w:bottom w:val="single" w:sz="4" w:space="0" w:color="auto"/>
              <w:right w:val="single" w:sz="4" w:space="0" w:color="auto"/>
            </w:tcBorders>
            <w:shd w:val="clear" w:color="000000" w:fill="FFFFFF"/>
            <w:vAlign w:val="center"/>
            <w:hideMark/>
          </w:tcPr>
          <w:p w14:paraId="50D46D7E"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25.30</w:t>
            </w:r>
          </w:p>
        </w:tc>
        <w:tc>
          <w:tcPr>
            <w:tcW w:w="808" w:type="dxa"/>
            <w:tcBorders>
              <w:top w:val="nil"/>
              <w:left w:val="nil"/>
              <w:bottom w:val="single" w:sz="4" w:space="0" w:color="auto"/>
              <w:right w:val="single" w:sz="4" w:space="0" w:color="auto"/>
            </w:tcBorders>
            <w:shd w:val="clear" w:color="000000" w:fill="FFFFFF"/>
            <w:vAlign w:val="center"/>
            <w:hideMark/>
          </w:tcPr>
          <w:p w14:paraId="00795524"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1.10</w:t>
            </w:r>
          </w:p>
        </w:tc>
        <w:tc>
          <w:tcPr>
            <w:tcW w:w="1022" w:type="dxa"/>
            <w:tcBorders>
              <w:top w:val="nil"/>
              <w:left w:val="nil"/>
              <w:bottom w:val="single" w:sz="4" w:space="0" w:color="auto"/>
              <w:right w:val="single" w:sz="4" w:space="0" w:color="auto"/>
            </w:tcBorders>
            <w:shd w:val="clear" w:color="000000" w:fill="FFFFFF"/>
            <w:vAlign w:val="center"/>
            <w:hideMark/>
          </w:tcPr>
          <w:p w14:paraId="49C3FBCD"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1.21</w:t>
            </w:r>
          </w:p>
        </w:tc>
        <w:tc>
          <w:tcPr>
            <w:tcW w:w="1346" w:type="dxa"/>
            <w:tcBorders>
              <w:top w:val="nil"/>
              <w:left w:val="nil"/>
              <w:bottom w:val="single" w:sz="4" w:space="0" w:color="auto"/>
              <w:right w:val="single" w:sz="4" w:space="0" w:color="auto"/>
            </w:tcBorders>
            <w:shd w:val="clear" w:color="000000" w:fill="FFFFFF"/>
            <w:vAlign w:val="center"/>
            <w:hideMark/>
          </w:tcPr>
          <w:p w14:paraId="7E9FCA60" w14:textId="77777777" w:rsidR="008C3FFE" w:rsidRPr="008C3FFE" w:rsidRDefault="008C3FFE" w:rsidP="008C3FFE">
            <w:pPr>
              <w:spacing w:after="0" w:line="240" w:lineRule="auto"/>
              <w:jc w:val="center"/>
              <w:rPr>
                <w:rFonts w:ascii="Aptos Display" w:eastAsia="Times New Roman" w:hAnsi="Aptos Display" w:cs="Times New Roman"/>
                <w:kern w:val="0"/>
                <w:sz w:val="22"/>
                <w:szCs w:val="22"/>
                <w:lang w:eastAsia="en-GB"/>
                <w14:ligatures w14:val="none"/>
              </w:rPr>
            </w:pPr>
            <w:r w:rsidRPr="008C3FFE">
              <w:rPr>
                <w:rFonts w:ascii="Aptos Display" w:eastAsia="Times New Roman" w:hAnsi="Aptos Display" w:cs="Times New Roman"/>
                <w:kern w:val="0"/>
                <w:sz w:val="22"/>
                <w:szCs w:val="22"/>
                <w:lang w:eastAsia="en-GB"/>
                <w14:ligatures w14:val="none"/>
              </w:rPr>
              <w:t>0.05</w:t>
            </w:r>
          </w:p>
        </w:tc>
      </w:tr>
    </w:tbl>
    <w:p w14:paraId="2E0D994F" w14:textId="77777777" w:rsidR="009A55E1" w:rsidRDefault="009A55E1" w:rsidP="009A55E1"/>
    <w:p w14:paraId="25FD062F" w14:textId="4891F0E2" w:rsidR="009A55E1" w:rsidRPr="001B2717" w:rsidRDefault="009A55E1" w:rsidP="009A55E1">
      <w:r w:rsidRPr="001B2717">
        <w:t xml:space="preserve">The chi-square sum(sum of the last column) is equal to roughly </w:t>
      </w:r>
      <w:r w:rsidR="00686AC8">
        <w:t>1.62</w:t>
      </w:r>
      <w:r w:rsidRPr="001B2717">
        <w:t>.</w:t>
      </w:r>
    </w:p>
    <w:p w14:paraId="76E31169" w14:textId="77777777" w:rsidR="009A55E1" w:rsidRPr="001B2717" w:rsidRDefault="009A55E1" w:rsidP="009A55E1">
      <w:r w:rsidRPr="001B2717">
        <w:t>There are (20-1=)19 degrees of freedom.</w:t>
      </w:r>
    </w:p>
    <w:p w14:paraId="001FEF45" w14:textId="77777777" w:rsidR="009A55E1" w:rsidRPr="001B2717" w:rsidRDefault="009A55E1" w:rsidP="009A55E1">
      <w:pPr>
        <w:rPr>
          <w:rFonts w:eastAsia="Times New Roman" w:cs="Times New Roman"/>
          <w:kern w:val="0"/>
          <w:lang w:eastAsia="en-GB"/>
          <w14:ligatures w14:val="none"/>
        </w:rPr>
      </w:pPr>
      <w:r w:rsidRPr="001B2717">
        <w:t xml:space="preserve">At the 5% significance level, and with 19 degrees of freedom, the critical value is 10.117 </w:t>
      </w:r>
      <w:r w:rsidRPr="001B2717">
        <w:rPr>
          <w:rFonts w:eastAsia="Times New Roman" w:cs="Times New Roman"/>
          <w:kern w:val="0"/>
          <w:lang w:eastAsia="en-GB"/>
          <w14:ligatures w14:val="none"/>
        </w:rPr>
        <w:t>(Turney, 2022).</w:t>
      </w:r>
    </w:p>
    <w:p w14:paraId="642AE2EF" w14:textId="2775A174" w:rsidR="009A55E1" w:rsidRPr="001B2717" w:rsidRDefault="00686AC8" w:rsidP="009A55E1">
      <w:pPr>
        <w:rPr>
          <w:rFonts w:eastAsia="Times New Roman" w:cs="Times New Roman"/>
          <w:kern w:val="0"/>
          <w:lang w:eastAsia="en-GB"/>
          <w14:ligatures w14:val="none"/>
        </w:rPr>
      </w:pPr>
      <w:r>
        <w:rPr>
          <w:rFonts w:eastAsia="Times New Roman" w:cs="Times New Roman"/>
          <w:kern w:val="0"/>
          <w:lang w:eastAsia="en-GB"/>
          <w14:ligatures w14:val="none"/>
        </w:rPr>
        <w:t>1.62</w:t>
      </w:r>
      <w:r w:rsidR="009A55E1" w:rsidRPr="001B2717">
        <w:rPr>
          <w:rFonts w:eastAsia="Times New Roman" w:cs="Times New Roman"/>
          <w:kern w:val="0"/>
          <w:lang w:eastAsia="en-GB"/>
          <w14:ligatures w14:val="none"/>
        </w:rPr>
        <w:t xml:space="preserve"> &lt; 10.117</w:t>
      </w:r>
    </w:p>
    <w:p w14:paraId="5C50E5DB" w14:textId="2745EBED" w:rsidR="009A55E1" w:rsidRPr="001B2717" w:rsidRDefault="009A55E1" w:rsidP="009A55E1">
      <w:pPr>
        <w:rPr>
          <w:rFonts w:eastAsia="Times New Roman" w:cs="Times New Roman"/>
          <w:kern w:val="0"/>
          <w:lang w:eastAsia="en-GB"/>
          <w14:ligatures w14:val="none"/>
        </w:rPr>
      </w:pPr>
      <w:r w:rsidRPr="001B2717">
        <w:rPr>
          <w:rFonts w:eastAsia="Times New Roman" w:cs="Times New Roman"/>
          <w:kern w:val="0"/>
          <w:lang w:eastAsia="en-GB"/>
          <w14:ligatures w14:val="none"/>
        </w:rPr>
        <w:t>Because the test statistic(</w:t>
      </w:r>
      <w:r w:rsidR="00686AC8">
        <w:rPr>
          <w:rFonts w:eastAsia="Times New Roman" w:cs="Times New Roman"/>
          <w:kern w:val="0"/>
          <w:lang w:eastAsia="en-GB"/>
          <w14:ligatures w14:val="none"/>
        </w:rPr>
        <w:t>1.62</w:t>
      </w:r>
      <w:r w:rsidRPr="001B2717">
        <w:rPr>
          <w:rFonts w:eastAsia="Times New Roman" w:cs="Times New Roman"/>
          <w:kern w:val="0"/>
          <w:lang w:eastAsia="en-GB"/>
          <w14:ligatures w14:val="none"/>
        </w:rPr>
        <w:t>) is smaller than the critical value at the 5% significance level (10.117), we DO NOT reject H0.</w:t>
      </w:r>
    </w:p>
    <w:p w14:paraId="5F4DF1CD" w14:textId="2486B7D2" w:rsidR="008C3FFE" w:rsidRPr="001B2717" w:rsidRDefault="009A55E1" w:rsidP="009A55E1">
      <w:pPr>
        <w:rPr>
          <w:rFonts w:eastAsia="Times New Roman" w:cs="Times New Roman"/>
          <w:kern w:val="0"/>
          <w:lang w:eastAsia="en-GB"/>
          <w14:ligatures w14:val="none"/>
        </w:rPr>
      </w:pPr>
      <w:r w:rsidRPr="001B2717">
        <w:rPr>
          <w:rFonts w:eastAsia="Times New Roman" w:cs="Times New Roman"/>
          <w:kern w:val="0"/>
          <w:lang w:eastAsia="en-GB"/>
          <w14:ligatures w14:val="none"/>
        </w:rPr>
        <w:lastRenderedPageBreak/>
        <w:t xml:space="preserve">This means that, at the 5% significance level, we can continue with the hypothesis that </w:t>
      </w:r>
      <w:r w:rsidR="00686AC8">
        <w:t>the mean number of points gained over the next 5 years</w:t>
      </w:r>
      <w:r w:rsidRPr="001B2717">
        <w:t xml:space="preserve"> is roughly equal to the average number of points at each league position over the last 10 years.</w:t>
      </w:r>
    </w:p>
    <w:p w14:paraId="71177B90" w14:textId="77777777" w:rsidR="00912AB8" w:rsidRDefault="00912AB8" w:rsidP="00912AB8">
      <w:pPr>
        <w:rPr>
          <w:rFonts w:ascii="Times New Roman" w:eastAsia="Times New Roman" w:hAnsi="Times New Roman" w:cs="Times New Roman"/>
          <w:kern w:val="0"/>
          <w:lang w:eastAsia="en-GB"/>
          <w14:ligatures w14:val="none"/>
        </w:rPr>
      </w:pPr>
    </w:p>
    <w:p w14:paraId="0CD86584" w14:textId="77777777" w:rsidR="002625EC" w:rsidRDefault="002625EC" w:rsidP="00912AB8">
      <w:pPr>
        <w:rPr>
          <w:b/>
          <w:bCs/>
          <w:sz w:val="32"/>
          <w:szCs w:val="32"/>
          <w:u w:val="single"/>
        </w:rPr>
      </w:pPr>
    </w:p>
    <w:p w14:paraId="7AD27312" w14:textId="77777777" w:rsidR="002625EC" w:rsidRDefault="002625EC" w:rsidP="00912AB8">
      <w:pPr>
        <w:rPr>
          <w:b/>
          <w:bCs/>
          <w:sz w:val="32"/>
          <w:szCs w:val="32"/>
          <w:u w:val="single"/>
        </w:rPr>
      </w:pPr>
    </w:p>
    <w:p w14:paraId="5E722AF2" w14:textId="77777777" w:rsidR="002625EC" w:rsidRDefault="002625EC" w:rsidP="00912AB8">
      <w:pPr>
        <w:rPr>
          <w:b/>
          <w:bCs/>
          <w:sz w:val="32"/>
          <w:szCs w:val="32"/>
          <w:u w:val="single"/>
        </w:rPr>
      </w:pPr>
    </w:p>
    <w:p w14:paraId="0EE2AA8B" w14:textId="77777777" w:rsidR="002625EC" w:rsidRDefault="002625EC" w:rsidP="00912AB8">
      <w:pPr>
        <w:rPr>
          <w:b/>
          <w:bCs/>
          <w:sz w:val="32"/>
          <w:szCs w:val="32"/>
          <w:u w:val="single"/>
        </w:rPr>
      </w:pPr>
    </w:p>
    <w:p w14:paraId="50D4C53F" w14:textId="77777777" w:rsidR="002625EC" w:rsidRDefault="002625EC" w:rsidP="00912AB8">
      <w:pPr>
        <w:rPr>
          <w:b/>
          <w:bCs/>
          <w:sz w:val="32"/>
          <w:szCs w:val="32"/>
          <w:u w:val="single"/>
        </w:rPr>
      </w:pPr>
    </w:p>
    <w:p w14:paraId="47D74A97" w14:textId="77777777" w:rsidR="002625EC" w:rsidRDefault="002625EC" w:rsidP="00912AB8">
      <w:pPr>
        <w:rPr>
          <w:b/>
          <w:bCs/>
          <w:sz w:val="32"/>
          <w:szCs w:val="32"/>
          <w:u w:val="single"/>
        </w:rPr>
      </w:pPr>
    </w:p>
    <w:p w14:paraId="486AC603" w14:textId="77777777" w:rsidR="002625EC" w:rsidRDefault="002625EC" w:rsidP="00912AB8">
      <w:pPr>
        <w:rPr>
          <w:b/>
          <w:bCs/>
          <w:sz w:val="32"/>
          <w:szCs w:val="32"/>
          <w:u w:val="single"/>
        </w:rPr>
      </w:pPr>
    </w:p>
    <w:p w14:paraId="522E0FAF" w14:textId="77777777" w:rsidR="002625EC" w:rsidRDefault="002625EC" w:rsidP="00912AB8">
      <w:pPr>
        <w:rPr>
          <w:b/>
          <w:bCs/>
          <w:sz w:val="32"/>
          <w:szCs w:val="32"/>
          <w:u w:val="single"/>
        </w:rPr>
      </w:pPr>
    </w:p>
    <w:p w14:paraId="7EF58FD0" w14:textId="77777777" w:rsidR="002625EC" w:rsidRDefault="002625EC" w:rsidP="00912AB8">
      <w:pPr>
        <w:rPr>
          <w:b/>
          <w:bCs/>
          <w:sz w:val="32"/>
          <w:szCs w:val="32"/>
          <w:u w:val="single"/>
        </w:rPr>
      </w:pPr>
    </w:p>
    <w:p w14:paraId="3171288A" w14:textId="77777777" w:rsidR="002625EC" w:rsidRDefault="002625EC" w:rsidP="00912AB8">
      <w:pPr>
        <w:rPr>
          <w:b/>
          <w:bCs/>
          <w:sz w:val="32"/>
          <w:szCs w:val="32"/>
          <w:u w:val="single"/>
        </w:rPr>
      </w:pPr>
    </w:p>
    <w:p w14:paraId="2385C3BF" w14:textId="77777777" w:rsidR="002625EC" w:rsidRDefault="002625EC" w:rsidP="00912AB8">
      <w:pPr>
        <w:rPr>
          <w:b/>
          <w:bCs/>
          <w:sz w:val="32"/>
          <w:szCs w:val="32"/>
          <w:u w:val="single"/>
        </w:rPr>
      </w:pPr>
    </w:p>
    <w:p w14:paraId="3E14AC8D" w14:textId="77777777" w:rsidR="002625EC" w:rsidRDefault="002625EC" w:rsidP="00912AB8">
      <w:pPr>
        <w:rPr>
          <w:b/>
          <w:bCs/>
          <w:sz w:val="32"/>
          <w:szCs w:val="32"/>
          <w:u w:val="single"/>
        </w:rPr>
      </w:pPr>
    </w:p>
    <w:p w14:paraId="56E91218" w14:textId="77777777" w:rsidR="002625EC" w:rsidRDefault="002625EC" w:rsidP="00912AB8">
      <w:pPr>
        <w:rPr>
          <w:b/>
          <w:bCs/>
          <w:sz w:val="32"/>
          <w:szCs w:val="32"/>
          <w:u w:val="single"/>
        </w:rPr>
      </w:pPr>
    </w:p>
    <w:p w14:paraId="2224FF86" w14:textId="77777777" w:rsidR="002625EC" w:rsidRDefault="002625EC" w:rsidP="00912AB8">
      <w:pPr>
        <w:rPr>
          <w:b/>
          <w:bCs/>
          <w:sz w:val="32"/>
          <w:szCs w:val="32"/>
          <w:u w:val="single"/>
        </w:rPr>
      </w:pPr>
    </w:p>
    <w:p w14:paraId="3608B78A" w14:textId="77777777" w:rsidR="002625EC" w:rsidRDefault="002625EC" w:rsidP="00912AB8">
      <w:pPr>
        <w:rPr>
          <w:b/>
          <w:bCs/>
          <w:sz w:val="32"/>
          <w:szCs w:val="32"/>
          <w:u w:val="single"/>
        </w:rPr>
      </w:pPr>
    </w:p>
    <w:p w14:paraId="5182F3F3" w14:textId="77777777" w:rsidR="002625EC" w:rsidRDefault="002625EC" w:rsidP="00912AB8">
      <w:pPr>
        <w:rPr>
          <w:b/>
          <w:bCs/>
          <w:sz w:val="32"/>
          <w:szCs w:val="32"/>
          <w:u w:val="single"/>
        </w:rPr>
      </w:pPr>
    </w:p>
    <w:p w14:paraId="49DEA630" w14:textId="77777777" w:rsidR="002625EC" w:rsidRDefault="002625EC" w:rsidP="00912AB8">
      <w:pPr>
        <w:rPr>
          <w:b/>
          <w:bCs/>
          <w:sz w:val="32"/>
          <w:szCs w:val="32"/>
          <w:u w:val="single"/>
        </w:rPr>
      </w:pPr>
    </w:p>
    <w:p w14:paraId="2326A413" w14:textId="77777777" w:rsidR="002625EC" w:rsidRDefault="002625EC" w:rsidP="00912AB8">
      <w:pPr>
        <w:rPr>
          <w:b/>
          <w:bCs/>
          <w:sz w:val="32"/>
          <w:szCs w:val="32"/>
          <w:u w:val="single"/>
        </w:rPr>
      </w:pPr>
    </w:p>
    <w:p w14:paraId="3C6F69D7" w14:textId="77777777" w:rsidR="002625EC" w:rsidRDefault="002625EC" w:rsidP="00912AB8">
      <w:pPr>
        <w:rPr>
          <w:b/>
          <w:bCs/>
          <w:sz w:val="32"/>
          <w:szCs w:val="32"/>
          <w:u w:val="single"/>
        </w:rPr>
      </w:pPr>
    </w:p>
    <w:p w14:paraId="34FB0043" w14:textId="77777777" w:rsidR="002625EC" w:rsidRDefault="002625EC" w:rsidP="00912AB8">
      <w:pPr>
        <w:rPr>
          <w:b/>
          <w:bCs/>
          <w:sz w:val="32"/>
          <w:szCs w:val="32"/>
          <w:u w:val="single"/>
        </w:rPr>
      </w:pPr>
    </w:p>
    <w:p w14:paraId="4C132676" w14:textId="193C2F9B" w:rsidR="002E76DF" w:rsidRPr="001E4617" w:rsidRDefault="002E76DF" w:rsidP="00912AB8">
      <w:pPr>
        <w:rPr>
          <w:b/>
          <w:bCs/>
          <w:sz w:val="32"/>
          <w:szCs w:val="32"/>
          <w:u w:val="single"/>
        </w:rPr>
      </w:pPr>
      <w:r w:rsidRPr="001E4617">
        <w:rPr>
          <w:b/>
          <w:bCs/>
          <w:sz w:val="32"/>
          <w:szCs w:val="32"/>
          <w:u w:val="single"/>
        </w:rPr>
        <w:lastRenderedPageBreak/>
        <w:t>For the mode:</w:t>
      </w:r>
    </w:p>
    <w:p w14:paraId="06A71DA1" w14:textId="4BD091EC" w:rsidR="001E4617" w:rsidRDefault="001E4617" w:rsidP="001E4617">
      <w:pPr>
        <w:rPr>
          <w:rFonts w:eastAsia="Times New Roman" w:cs="Times New Roman"/>
          <w:kern w:val="0"/>
          <w:lang w:eastAsia="en-GB"/>
          <w14:ligatures w14:val="none"/>
        </w:rPr>
      </w:pPr>
      <w:r>
        <w:rPr>
          <w:rFonts w:eastAsia="Times New Roman" w:cs="Times New Roman"/>
          <w:kern w:val="0"/>
          <w:lang w:eastAsia="en-GB"/>
          <w14:ligatures w14:val="none"/>
        </w:rPr>
        <w:t>Using the same hypotheses as before (except swapping in “</w:t>
      </w:r>
      <w:r>
        <w:t>the mode number of points gained over the next 5 years” for</w:t>
      </w:r>
      <w:r w:rsidRPr="001B2717">
        <w:t xml:space="preserve"> </w:t>
      </w:r>
      <w:r>
        <w:t>“</w:t>
      </w:r>
      <w:r w:rsidRPr="001B2717">
        <w:t>the number points gained by a team in any league position in a season</w:t>
      </w:r>
      <w:r>
        <w:rPr>
          <w:rFonts w:eastAsia="Times New Roman" w:cs="Times New Roman"/>
          <w:kern w:val="0"/>
          <w:lang w:eastAsia="en-GB"/>
          <w14:ligatures w14:val="none"/>
        </w:rPr>
        <w:t>”), we can do the test again.</w:t>
      </w:r>
    </w:p>
    <w:p w14:paraId="52EAC0BB" w14:textId="7EA859BA" w:rsidR="001E4617" w:rsidRDefault="001E4617" w:rsidP="001E4617">
      <w:pPr>
        <w:rPr>
          <w:rFonts w:eastAsia="Times New Roman" w:cs="Times New Roman"/>
          <w:kern w:val="0"/>
          <w:lang w:eastAsia="en-GB"/>
          <w14:ligatures w14:val="none"/>
        </w:rPr>
      </w:pPr>
      <w:r>
        <w:rPr>
          <w:rFonts w:eastAsia="Times New Roman" w:cs="Times New Roman"/>
          <w:kern w:val="0"/>
          <w:lang w:eastAsia="en-GB"/>
          <w14:ligatures w14:val="none"/>
        </w:rPr>
        <w:t xml:space="preserve">However, since the mode is the most frequent </w:t>
      </w:r>
      <w:r w:rsidR="000F17B3">
        <w:rPr>
          <w:rFonts w:eastAsia="Times New Roman" w:cs="Times New Roman"/>
          <w:kern w:val="0"/>
          <w:lang w:eastAsia="en-GB"/>
          <w14:ligatures w14:val="none"/>
        </w:rPr>
        <w:t>value that occurs, and we are testing over a short period of 5 years, many final league positions do not have a mode, so plotting this data becomes pointless.</w:t>
      </w:r>
    </w:p>
    <w:p w14:paraId="6B3F52F0" w14:textId="52FB8AF9" w:rsidR="008E692B" w:rsidRDefault="008E692B" w:rsidP="001E4617">
      <w:pPr>
        <w:rPr>
          <w:rFonts w:eastAsia="Times New Roman" w:cs="Times New Roman"/>
          <w:kern w:val="0"/>
          <w:lang w:eastAsia="en-GB"/>
          <w14:ligatures w14:val="none"/>
        </w:rPr>
      </w:pPr>
      <w:r>
        <w:rPr>
          <w:rFonts w:eastAsia="Times New Roman" w:cs="Times New Roman"/>
          <w:kern w:val="0"/>
          <w:lang w:eastAsia="en-GB"/>
          <w14:ligatures w14:val="none"/>
        </w:rPr>
        <w:t xml:space="preserve">Effectively, this means that the mode is an unreliable and ineffective way of predicting the </w:t>
      </w:r>
      <w:r w:rsidR="00217B7B">
        <w:rPr>
          <w:rFonts w:eastAsia="Times New Roman" w:cs="Times New Roman"/>
          <w:kern w:val="0"/>
          <w:lang w:eastAsia="en-GB"/>
          <w14:ligatures w14:val="none"/>
        </w:rPr>
        <w:t>points gained per league position over the next few years.</w:t>
      </w:r>
    </w:p>
    <w:p w14:paraId="00482A84" w14:textId="77777777" w:rsidR="007359F6" w:rsidRDefault="007359F6" w:rsidP="001E4617">
      <w:pPr>
        <w:rPr>
          <w:b/>
          <w:bCs/>
          <w:sz w:val="32"/>
          <w:szCs w:val="32"/>
          <w:u w:val="single"/>
        </w:rPr>
      </w:pPr>
    </w:p>
    <w:p w14:paraId="1EBCEC4A" w14:textId="77777777" w:rsidR="007359F6" w:rsidRDefault="007359F6" w:rsidP="001E4617">
      <w:pPr>
        <w:rPr>
          <w:b/>
          <w:bCs/>
          <w:sz w:val="32"/>
          <w:szCs w:val="32"/>
          <w:u w:val="single"/>
        </w:rPr>
      </w:pPr>
    </w:p>
    <w:p w14:paraId="2FB8D624" w14:textId="77777777" w:rsidR="007359F6" w:rsidRDefault="007359F6" w:rsidP="001E4617">
      <w:pPr>
        <w:rPr>
          <w:b/>
          <w:bCs/>
          <w:sz w:val="32"/>
          <w:szCs w:val="32"/>
          <w:u w:val="single"/>
        </w:rPr>
      </w:pPr>
    </w:p>
    <w:p w14:paraId="3C342B4A" w14:textId="77777777" w:rsidR="007359F6" w:rsidRDefault="007359F6" w:rsidP="001E4617">
      <w:pPr>
        <w:rPr>
          <w:b/>
          <w:bCs/>
          <w:sz w:val="32"/>
          <w:szCs w:val="32"/>
          <w:u w:val="single"/>
        </w:rPr>
      </w:pPr>
    </w:p>
    <w:p w14:paraId="5B1BE150" w14:textId="77777777" w:rsidR="007359F6" w:rsidRDefault="007359F6" w:rsidP="001E4617">
      <w:pPr>
        <w:rPr>
          <w:b/>
          <w:bCs/>
          <w:sz w:val="32"/>
          <w:szCs w:val="32"/>
          <w:u w:val="single"/>
        </w:rPr>
      </w:pPr>
    </w:p>
    <w:p w14:paraId="2266BAA8" w14:textId="77777777" w:rsidR="007359F6" w:rsidRDefault="007359F6" w:rsidP="001E4617">
      <w:pPr>
        <w:rPr>
          <w:b/>
          <w:bCs/>
          <w:sz w:val="32"/>
          <w:szCs w:val="32"/>
          <w:u w:val="single"/>
        </w:rPr>
      </w:pPr>
    </w:p>
    <w:p w14:paraId="3BA042E9" w14:textId="77777777" w:rsidR="007359F6" w:rsidRDefault="007359F6" w:rsidP="001E4617">
      <w:pPr>
        <w:rPr>
          <w:b/>
          <w:bCs/>
          <w:sz w:val="32"/>
          <w:szCs w:val="32"/>
          <w:u w:val="single"/>
        </w:rPr>
      </w:pPr>
    </w:p>
    <w:p w14:paraId="70FFF9A6" w14:textId="77777777" w:rsidR="007359F6" w:rsidRDefault="007359F6" w:rsidP="001E4617">
      <w:pPr>
        <w:rPr>
          <w:b/>
          <w:bCs/>
          <w:sz w:val="32"/>
          <w:szCs w:val="32"/>
          <w:u w:val="single"/>
        </w:rPr>
      </w:pPr>
    </w:p>
    <w:p w14:paraId="10657FD3" w14:textId="77777777" w:rsidR="007359F6" w:rsidRDefault="007359F6" w:rsidP="001E4617">
      <w:pPr>
        <w:rPr>
          <w:b/>
          <w:bCs/>
          <w:sz w:val="32"/>
          <w:szCs w:val="32"/>
          <w:u w:val="single"/>
        </w:rPr>
      </w:pPr>
    </w:p>
    <w:p w14:paraId="1DC2A50D" w14:textId="77777777" w:rsidR="007359F6" w:rsidRDefault="007359F6" w:rsidP="001E4617">
      <w:pPr>
        <w:rPr>
          <w:b/>
          <w:bCs/>
          <w:sz w:val="32"/>
          <w:szCs w:val="32"/>
          <w:u w:val="single"/>
        </w:rPr>
      </w:pPr>
    </w:p>
    <w:p w14:paraId="4A785CA3" w14:textId="77777777" w:rsidR="007359F6" w:rsidRDefault="007359F6" w:rsidP="001E4617">
      <w:pPr>
        <w:rPr>
          <w:b/>
          <w:bCs/>
          <w:sz w:val="32"/>
          <w:szCs w:val="32"/>
          <w:u w:val="single"/>
        </w:rPr>
      </w:pPr>
    </w:p>
    <w:p w14:paraId="7808D7D5" w14:textId="77777777" w:rsidR="007359F6" w:rsidRDefault="007359F6" w:rsidP="001E4617">
      <w:pPr>
        <w:rPr>
          <w:b/>
          <w:bCs/>
          <w:sz w:val="32"/>
          <w:szCs w:val="32"/>
          <w:u w:val="single"/>
        </w:rPr>
      </w:pPr>
    </w:p>
    <w:p w14:paraId="5438F17E" w14:textId="77777777" w:rsidR="007359F6" w:rsidRDefault="007359F6" w:rsidP="001E4617">
      <w:pPr>
        <w:rPr>
          <w:b/>
          <w:bCs/>
          <w:sz w:val="32"/>
          <w:szCs w:val="32"/>
          <w:u w:val="single"/>
        </w:rPr>
      </w:pPr>
    </w:p>
    <w:p w14:paraId="26D88C25" w14:textId="77777777" w:rsidR="007359F6" w:rsidRDefault="007359F6" w:rsidP="001E4617">
      <w:pPr>
        <w:rPr>
          <w:b/>
          <w:bCs/>
          <w:sz w:val="32"/>
          <w:szCs w:val="32"/>
          <w:u w:val="single"/>
        </w:rPr>
      </w:pPr>
    </w:p>
    <w:p w14:paraId="3D86AA75" w14:textId="77777777" w:rsidR="002625EC" w:rsidRDefault="002625EC" w:rsidP="001E4617">
      <w:pPr>
        <w:rPr>
          <w:b/>
          <w:bCs/>
          <w:sz w:val="32"/>
          <w:szCs w:val="32"/>
          <w:u w:val="single"/>
        </w:rPr>
      </w:pPr>
    </w:p>
    <w:p w14:paraId="05CAEE37" w14:textId="77777777" w:rsidR="002625EC" w:rsidRDefault="002625EC" w:rsidP="001E4617">
      <w:pPr>
        <w:rPr>
          <w:b/>
          <w:bCs/>
          <w:sz w:val="32"/>
          <w:szCs w:val="32"/>
          <w:u w:val="single"/>
        </w:rPr>
      </w:pPr>
    </w:p>
    <w:p w14:paraId="42E2FAC7" w14:textId="7246161B" w:rsidR="00217B7B" w:rsidRPr="00217B7B" w:rsidRDefault="00217B7B" w:rsidP="001E4617">
      <w:pPr>
        <w:rPr>
          <w:b/>
          <w:bCs/>
          <w:sz w:val="32"/>
          <w:szCs w:val="32"/>
          <w:u w:val="single"/>
        </w:rPr>
      </w:pPr>
      <w:r w:rsidRPr="00217B7B">
        <w:rPr>
          <w:b/>
          <w:bCs/>
          <w:sz w:val="32"/>
          <w:szCs w:val="32"/>
          <w:u w:val="single"/>
        </w:rPr>
        <w:lastRenderedPageBreak/>
        <w:t>For the median:</w:t>
      </w:r>
    </w:p>
    <w:p w14:paraId="6F700C74" w14:textId="0690AFFD" w:rsidR="00217B7B" w:rsidRDefault="00217B7B" w:rsidP="00217B7B">
      <w:pPr>
        <w:rPr>
          <w:rFonts w:eastAsia="Times New Roman" w:cs="Times New Roman"/>
          <w:kern w:val="0"/>
          <w:lang w:eastAsia="en-GB"/>
          <w14:ligatures w14:val="none"/>
        </w:rPr>
      </w:pPr>
      <w:r w:rsidRPr="00217B7B">
        <w:t>Again</w:t>
      </w:r>
      <w:r>
        <w:t xml:space="preserve">, </w:t>
      </w:r>
      <w:r>
        <w:rPr>
          <w:rFonts w:eastAsia="Times New Roman" w:cs="Times New Roman"/>
          <w:kern w:val="0"/>
          <w:lang w:eastAsia="en-GB"/>
          <w14:ligatures w14:val="none"/>
        </w:rPr>
        <w:t>using the same hypotheses as before (except swapping in “</w:t>
      </w:r>
      <w:r>
        <w:t>the median number of points gained over the next 5 years” for</w:t>
      </w:r>
      <w:r w:rsidRPr="001B2717">
        <w:t xml:space="preserve"> </w:t>
      </w:r>
      <w:r>
        <w:t>“</w:t>
      </w:r>
      <w:r w:rsidRPr="001B2717">
        <w:t>the number points gained by a team in any league position in a season</w:t>
      </w:r>
      <w:r>
        <w:rPr>
          <w:rFonts w:eastAsia="Times New Roman" w:cs="Times New Roman"/>
          <w:kern w:val="0"/>
          <w:lang w:eastAsia="en-GB"/>
          <w14:ligatures w14:val="none"/>
        </w:rPr>
        <w:t>”), we can do the test again.</w:t>
      </w:r>
    </w:p>
    <w:p w14:paraId="53D3BFC4" w14:textId="62AEB824" w:rsidR="007359F6" w:rsidRDefault="007359F6" w:rsidP="00217B7B">
      <w:pPr>
        <w:rPr>
          <w:rFonts w:eastAsia="Times New Roman" w:cs="Times New Roman"/>
          <w:kern w:val="0"/>
          <w:lang w:eastAsia="en-GB"/>
          <w14:ligatures w14:val="none"/>
        </w:rPr>
      </w:pPr>
      <w:r>
        <w:rPr>
          <w:rFonts w:eastAsia="Times New Roman" w:cs="Times New Roman"/>
          <w:kern w:val="0"/>
          <w:lang w:eastAsia="en-GB"/>
          <w14:ligatures w14:val="none"/>
        </w:rPr>
        <w:t>The data (SportsMole, n.d.):</w:t>
      </w:r>
    </w:p>
    <w:tbl>
      <w:tblPr>
        <w:tblW w:w="9656" w:type="dxa"/>
        <w:tblLook w:val="04A0" w:firstRow="1" w:lastRow="0" w:firstColumn="1" w:lastColumn="0" w:noHBand="0" w:noVBand="1"/>
      </w:tblPr>
      <w:tblGrid>
        <w:gridCol w:w="2146"/>
        <w:gridCol w:w="3138"/>
        <w:gridCol w:w="1196"/>
        <w:gridCol w:w="808"/>
        <w:gridCol w:w="1022"/>
        <w:gridCol w:w="1346"/>
      </w:tblGrid>
      <w:tr w:rsidR="00955421" w:rsidRPr="00955421" w14:paraId="29F65AB4" w14:textId="77777777" w:rsidTr="00955421">
        <w:trPr>
          <w:trHeight w:val="1515"/>
        </w:trPr>
        <w:tc>
          <w:tcPr>
            <w:tcW w:w="2146"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47D5ADA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Final league position</w:t>
            </w:r>
          </w:p>
        </w:tc>
        <w:tc>
          <w:tcPr>
            <w:tcW w:w="3138" w:type="dxa"/>
            <w:tcBorders>
              <w:top w:val="single" w:sz="8" w:space="0" w:color="auto"/>
              <w:left w:val="nil"/>
              <w:bottom w:val="single" w:sz="8" w:space="0" w:color="auto"/>
              <w:right w:val="single" w:sz="8" w:space="0" w:color="auto"/>
            </w:tcBorders>
            <w:shd w:val="clear" w:color="000000" w:fill="FFFFFF"/>
            <w:vAlign w:val="center"/>
            <w:hideMark/>
          </w:tcPr>
          <w:p w14:paraId="6B733FD2"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Median points over the next 5 years</w:t>
            </w:r>
          </w:p>
        </w:tc>
        <w:tc>
          <w:tcPr>
            <w:tcW w:w="1196" w:type="dxa"/>
            <w:tcBorders>
              <w:top w:val="single" w:sz="8" w:space="0" w:color="auto"/>
              <w:left w:val="nil"/>
              <w:bottom w:val="single" w:sz="8" w:space="0" w:color="auto"/>
              <w:right w:val="single" w:sz="8" w:space="0" w:color="auto"/>
            </w:tcBorders>
            <w:shd w:val="clear" w:color="000000" w:fill="FFFFFF"/>
            <w:vAlign w:val="center"/>
            <w:hideMark/>
          </w:tcPr>
          <w:p w14:paraId="3F6453E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Median over the last 10 years</w:t>
            </w:r>
          </w:p>
        </w:tc>
        <w:tc>
          <w:tcPr>
            <w:tcW w:w="808" w:type="dxa"/>
            <w:tcBorders>
              <w:top w:val="single" w:sz="8" w:space="0" w:color="auto"/>
              <w:left w:val="nil"/>
              <w:bottom w:val="single" w:sz="8" w:space="0" w:color="auto"/>
              <w:right w:val="single" w:sz="8" w:space="0" w:color="auto"/>
            </w:tcBorders>
            <w:shd w:val="clear" w:color="000000" w:fill="FFFFFF"/>
            <w:vAlign w:val="center"/>
            <w:hideMark/>
          </w:tcPr>
          <w:p w14:paraId="06F46FA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O-E</w:t>
            </w:r>
          </w:p>
        </w:tc>
        <w:tc>
          <w:tcPr>
            <w:tcW w:w="1022" w:type="dxa"/>
            <w:tcBorders>
              <w:top w:val="single" w:sz="8" w:space="0" w:color="auto"/>
              <w:left w:val="nil"/>
              <w:bottom w:val="single" w:sz="8" w:space="0" w:color="auto"/>
              <w:right w:val="single" w:sz="8" w:space="0" w:color="auto"/>
            </w:tcBorders>
            <w:shd w:val="clear" w:color="000000" w:fill="FFFFFF"/>
            <w:vAlign w:val="center"/>
            <w:hideMark/>
          </w:tcPr>
          <w:p w14:paraId="6A6C6196"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(O-E)^2</w:t>
            </w:r>
          </w:p>
        </w:tc>
        <w:tc>
          <w:tcPr>
            <w:tcW w:w="1346" w:type="dxa"/>
            <w:tcBorders>
              <w:top w:val="single" w:sz="8" w:space="0" w:color="auto"/>
              <w:left w:val="nil"/>
              <w:bottom w:val="single" w:sz="8" w:space="0" w:color="auto"/>
              <w:right w:val="single" w:sz="8" w:space="0" w:color="auto"/>
            </w:tcBorders>
            <w:shd w:val="clear" w:color="000000" w:fill="FFFFFF"/>
            <w:vAlign w:val="center"/>
            <w:hideMark/>
          </w:tcPr>
          <w:p w14:paraId="5AE8A45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{(O-E)^2}/E</w:t>
            </w:r>
          </w:p>
        </w:tc>
      </w:tr>
      <w:tr w:rsidR="00955421" w:rsidRPr="00955421" w14:paraId="5FE89244"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B0279D7"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w:t>
            </w:r>
          </w:p>
        </w:tc>
        <w:tc>
          <w:tcPr>
            <w:tcW w:w="3138" w:type="dxa"/>
            <w:tcBorders>
              <w:top w:val="nil"/>
              <w:left w:val="nil"/>
              <w:bottom w:val="single" w:sz="4" w:space="0" w:color="auto"/>
              <w:right w:val="single" w:sz="4" w:space="0" w:color="auto"/>
            </w:tcBorders>
            <w:shd w:val="clear" w:color="000000" w:fill="FFFFFF"/>
            <w:vAlign w:val="center"/>
            <w:hideMark/>
          </w:tcPr>
          <w:p w14:paraId="59090DC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87.0</w:t>
            </w:r>
          </w:p>
        </w:tc>
        <w:tc>
          <w:tcPr>
            <w:tcW w:w="1196" w:type="dxa"/>
            <w:tcBorders>
              <w:top w:val="nil"/>
              <w:left w:val="nil"/>
              <w:bottom w:val="single" w:sz="4" w:space="0" w:color="auto"/>
              <w:right w:val="single" w:sz="4" w:space="0" w:color="auto"/>
            </w:tcBorders>
            <w:shd w:val="clear" w:color="000000" w:fill="FFFFFF"/>
            <w:vAlign w:val="center"/>
            <w:hideMark/>
          </w:tcPr>
          <w:p w14:paraId="4B61D7F7"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89.0</w:t>
            </w:r>
          </w:p>
        </w:tc>
        <w:tc>
          <w:tcPr>
            <w:tcW w:w="808" w:type="dxa"/>
            <w:tcBorders>
              <w:top w:val="nil"/>
              <w:left w:val="nil"/>
              <w:bottom w:val="single" w:sz="4" w:space="0" w:color="auto"/>
              <w:right w:val="single" w:sz="4" w:space="0" w:color="auto"/>
            </w:tcBorders>
            <w:shd w:val="clear" w:color="000000" w:fill="FFFFFF"/>
            <w:vAlign w:val="center"/>
            <w:hideMark/>
          </w:tcPr>
          <w:p w14:paraId="03A70EA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3AEAC48F"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5B838740"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0.04</w:t>
            </w:r>
          </w:p>
        </w:tc>
      </w:tr>
      <w:tr w:rsidR="00955421" w:rsidRPr="00955421" w14:paraId="0500B533"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84029B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w:t>
            </w:r>
          </w:p>
        </w:tc>
        <w:tc>
          <w:tcPr>
            <w:tcW w:w="3138" w:type="dxa"/>
            <w:tcBorders>
              <w:top w:val="nil"/>
              <w:left w:val="nil"/>
              <w:bottom w:val="single" w:sz="4" w:space="0" w:color="auto"/>
              <w:right w:val="single" w:sz="4" w:space="0" w:color="auto"/>
            </w:tcBorders>
            <w:shd w:val="clear" w:color="000000" w:fill="FFFFFF"/>
            <w:vAlign w:val="center"/>
            <w:hideMark/>
          </w:tcPr>
          <w:p w14:paraId="508E659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81.0</w:t>
            </w:r>
          </w:p>
        </w:tc>
        <w:tc>
          <w:tcPr>
            <w:tcW w:w="1196" w:type="dxa"/>
            <w:tcBorders>
              <w:top w:val="nil"/>
              <w:left w:val="nil"/>
              <w:bottom w:val="single" w:sz="4" w:space="0" w:color="auto"/>
              <w:right w:val="single" w:sz="4" w:space="0" w:color="auto"/>
            </w:tcBorders>
            <w:shd w:val="clear" w:color="000000" w:fill="FFFFFF"/>
            <w:vAlign w:val="center"/>
            <w:hideMark/>
          </w:tcPr>
          <w:p w14:paraId="01DB5C26"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83.0</w:t>
            </w:r>
          </w:p>
        </w:tc>
        <w:tc>
          <w:tcPr>
            <w:tcW w:w="808" w:type="dxa"/>
            <w:tcBorders>
              <w:top w:val="nil"/>
              <w:left w:val="nil"/>
              <w:bottom w:val="single" w:sz="4" w:space="0" w:color="auto"/>
              <w:right w:val="single" w:sz="4" w:space="0" w:color="auto"/>
            </w:tcBorders>
            <w:shd w:val="clear" w:color="000000" w:fill="FFFFFF"/>
            <w:vAlign w:val="center"/>
            <w:hideMark/>
          </w:tcPr>
          <w:p w14:paraId="576AC39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35DD807F"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0D976B6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0.05</w:t>
            </w:r>
          </w:p>
        </w:tc>
      </w:tr>
      <w:tr w:rsidR="00955421" w:rsidRPr="00955421" w14:paraId="0BD9BD62"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7342A6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w:t>
            </w:r>
          </w:p>
        </w:tc>
        <w:tc>
          <w:tcPr>
            <w:tcW w:w="3138" w:type="dxa"/>
            <w:tcBorders>
              <w:top w:val="nil"/>
              <w:left w:val="nil"/>
              <w:bottom w:val="single" w:sz="4" w:space="0" w:color="auto"/>
              <w:right w:val="single" w:sz="4" w:space="0" w:color="auto"/>
            </w:tcBorders>
            <w:shd w:val="clear" w:color="000000" w:fill="FFFFFF"/>
            <w:vAlign w:val="center"/>
            <w:hideMark/>
          </w:tcPr>
          <w:p w14:paraId="774AEF07"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77.0</w:t>
            </w:r>
          </w:p>
        </w:tc>
        <w:tc>
          <w:tcPr>
            <w:tcW w:w="1196" w:type="dxa"/>
            <w:tcBorders>
              <w:top w:val="nil"/>
              <w:left w:val="nil"/>
              <w:bottom w:val="single" w:sz="4" w:space="0" w:color="auto"/>
              <w:right w:val="single" w:sz="4" w:space="0" w:color="auto"/>
            </w:tcBorders>
            <w:shd w:val="clear" w:color="000000" w:fill="FFFFFF"/>
            <w:vAlign w:val="center"/>
            <w:hideMark/>
          </w:tcPr>
          <w:p w14:paraId="10C0E24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75.0</w:t>
            </w:r>
          </w:p>
        </w:tc>
        <w:tc>
          <w:tcPr>
            <w:tcW w:w="808" w:type="dxa"/>
            <w:tcBorders>
              <w:top w:val="nil"/>
              <w:left w:val="nil"/>
              <w:bottom w:val="single" w:sz="4" w:space="0" w:color="auto"/>
              <w:right w:val="single" w:sz="4" w:space="0" w:color="auto"/>
            </w:tcBorders>
            <w:shd w:val="clear" w:color="000000" w:fill="FFFFFF"/>
            <w:vAlign w:val="center"/>
            <w:hideMark/>
          </w:tcPr>
          <w:p w14:paraId="52B62FB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32522CF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1594E31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0.05</w:t>
            </w:r>
          </w:p>
        </w:tc>
      </w:tr>
      <w:tr w:rsidR="00955421" w:rsidRPr="00955421" w14:paraId="57690CC0"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B43170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w:t>
            </w:r>
          </w:p>
        </w:tc>
        <w:tc>
          <w:tcPr>
            <w:tcW w:w="3138" w:type="dxa"/>
            <w:tcBorders>
              <w:top w:val="nil"/>
              <w:left w:val="nil"/>
              <w:bottom w:val="single" w:sz="4" w:space="0" w:color="auto"/>
              <w:right w:val="single" w:sz="4" w:space="0" w:color="auto"/>
            </w:tcBorders>
            <w:shd w:val="clear" w:color="000000" w:fill="FFFFFF"/>
            <w:vAlign w:val="center"/>
            <w:hideMark/>
          </w:tcPr>
          <w:p w14:paraId="17D6DA0F"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75.0</w:t>
            </w:r>
          </w:p>
        </w:tc>
        <w:tc>
          <w:tcPr>
            <w:tcW w:w="1196" w:type="dxa"/>
            <w:tcBorders>
              <w:top w:val="nil"/>
              <w:left w:val="nil"/>
              <w:bottom w:val="single" w:sz="4" w:space="0" w:color="auto"/>
              <w:right w:val="single" w:sz="4" w:space="0" w:color="auto"/>
            </w:tcBorders>
            <w:shd w:val="clear" w:color="000000" w:fill="FFFFFF"/>
            <w:vAlign w:val="center"/>
            <w:hideMark/>
          </w:tcPr>
          <w:p w14:paraId="2878309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68.5</w:t>
            </w:r>
          </w:p>
        </w:tc>
        <w:tc>
          <w:tcPr>
            <w:tcW w:w="808" w:type="dxa"/>
            <w:tcBorders>
              <w:top w:val="nil"/>
              <w:left w:val="nil"/>
              <w:bottom w:val="single" w:sz="4" w:space="0" w:color="auto"/>
              <w:right w:val="single" w:sz="4" w:space="0" w:color="auto"/>
            </w:tcBorders>
            <w:shd w:val="clear" w:color="000000" w:fill="FFFFFF"/>
            <w:vAlign w:val="center"/>
            <w:hideMark/>
          </w:tcPr>
          <w:p w14:paraId="25EDD59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6.50</w:t>
            </w:r>
          </w:p>
        </w:tc>
        <w:tc>
          <w:tcPr>
            <w:tcW w:w="1022" w:type="dxa"/>
            <w:tcBorders>
              <w:top w:val="nil"/>
              <w:left w:val="nil"/>
              <w:bottom w:val="single" w:sz="4" w:space="0" w:color="auto"/>
              <w:right w:val="single" w:sz="4" w:space="0" w:color="auto"/>
            </w:tcBorders>
            <w:shd w:val="clear" w:color="000000" w:fill="FFFFFF"/>
            <w:vAlign w:val="center"/>
            <w:hideMark/>
          </w:tcPr>
          <w:p w14:paraId="30280AE7"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42.25</w:t>
            </w:r>
          </w:p>
        </w:tc>
        <w:tc>
          <w:tcPr>
            <w:tcW w:w="1346" w:type="dxa"/>
            <w:tcBorders>
              <w:top w:val="nil"/>
              <w:left w:val="nil"/>
              <w:bottom w:val="single" w:sz="4" w:space="0" w:color="auto"/>
              <w:right w:val="single" w:sz="4" w:space="0" w:color="auto"/>
            </w:tcBorders>
            <w:shd w:val="clear" w:color="000000" w:fill="FFFFFF"/>
            <w:vAlign w:val="center"/>
            <w:hideMark/>
          </w:tcPr>
          <w:p w14:paraId="0B36FBD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0.62</w:t>
            </w:r>
          </w:p>
        </w:tc>
      </w:tr>
      <w:tr w:rsidR="00955421" w:rsidRPr="00955421" w14:paraId="79B65577"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41AF5D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5</w:t>
            </w:r>
          </w:p>
        </w:tc>
        <w:tc>
          <w:tcPr>
            <w:tcW w:w="3138" w:type="dxa"/>
            <w:tcBorders>
              <w:top w:val="nil"/>
              <w:left w:val="nil"/>
              <w:bottom w:val="single" w:sz="4" w:space="0" w:color="auto"/>
              <w:right w:val="single" w:sz="4" w:space="0" w:color="auto"/>
            </w:tcBorders>
            <w:shd w:val="clear" w:color="000000" w:fill="FFFFFF"/>
            <w:vAlign w:val="center"/>
            <w:hideMark/>
          </w:tcPr>
          <w:p w14:paraId="49554B7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70.0</w:t>
            </w:r>
          </w:p>
        </w:tc>
        <w:tc>
          <w:tcPr>
            <w:tcW w:w="1196" w:type="dxa"/>
            <w:tcBorders>
              <w:top w:val="nil"/>
              <w:left w:val="nil"/>
              <w:bottom w:val="single" w:sz="4" w:space="0" w:color="auto"/>
              <w:right w:val="single" w:sz="4" w:space="0" w:color="auto"/>
            </w:tcBorders>
            <w:shd w:val="clear" w:color="000000" w:fill="FFFFFF"/>
            <w:vAlign w:val="center"/>
            <w:hideMark/>
          </w:tcPr>
          <w:p w14:paraId="683DB7E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64.0</w:t>
            </w:r>
          </w:p>
        </w:tc>
        <w:tc>
          <w:tcPr>
            <w:tcW w:w="808" w:type="dxa"/>
            <w:tcBorders>
              <w:top w:val="nil"/>
              <w:left w:val="nil"/>
              <w:bottom w:val="single" w:sz="4" w:space="0" w:color="auto"/>
              <w:right w:val="single" w:sz="4" w:space="0" w:color="auto"/>
            </w:tcBorders>
            <w:shd w:val="clear" w:color="000000" w:fill="FFFFFF"/>
            <w:vAlign w:val="center"/>
            <w:hideMark/>
          </w:tcPr>
          <w:p w14:paraId="22C5DDCF"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6.00</w:t>
            </w:r>
          </w:p>
        </w:tc>
        <w:tc>
          <w:tcPr>
            <w:tcW w:w="1022" w:type="dxa"/>
            <w:tcBorders>
              <w:top w:val="nil"/>
              <w:left w:val="nil"/>
              <w:bottom w:val="single" w:sz="4" w:space="0" w:color="auto"/>
              <w:right w:val="single" w:sz="4" w:space="0" w:color="auto"/>
            </w:tcBorders>
            <w:shd w:val="clear" w:color="000000" w:fill="FFFFFF"/>
            <w:vAlign w:val="center"/>
            <w:hideMark/>
          </w:tcPr>
          <w:p w14:paraId="1BDB1875"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36.00</w:t>
            </w:r>
          </w:p>
        </w:tc>
        <w:tc>
          <w:tcPr>
            <w:tcW w:w="1346" w:type="dxa"/>
            <w:tcBorders>
              <w:top w:val="nil"/>
              <w:left w:val="nil"/>
              <w:bottom w:val="single" w:sz="4" w:space="0" w:color="auto"/>
              <w:right w:val="single" w:sz="4" w:space="0" w:color="auto"/>
            </w:tcBorders>
            <w:shd w:val="clear" w:color="000000" w:fill="FFFFFF"/>
            <w:vAlign w:val="center"/>
            <w:hideMark/>
          </w:tcPr>
          <w:p w14:paraId="3F45F43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0.56</w:t>
            </w:r>
          </w:p>
        </w:tc>
      </w:tr>
      <w:tr w:rsidR="00955421" w:rsidRPr="00955421" w14:paraId="3F3EAEAC"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2F9A99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6</w:t>
            </w:r>
          </w:p>
        </w:tc>
        <w:tc>
          <w:tcPr>
            <w:tcW w:w="3138" w:type="dxa"/>
            <w:tcBorders>
              <w:top w:val="nil"/>
              <w:left w:val="nil"/>
              <w:bottom w:val="single" w:sz="4" w:space="0" w:color="auto"/>
              <w:right w:val="single" w:sz="4" w:space="0" w:color="auto"/>
            </w:tcBorders>
            <w:shd w:val="clear" w:color="000000" w:fill="FFFFFF"/>
            <w:vAlign w:val="center"/>
            <w:hideMark/>
          </w:tcPr>
          <w:p w14:paraId="1EED081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63.0</w:t>
            </w:r>
          </w:p>
        </w:tc>
        <w:tc>
          <w:tcPr>
            <w:tcW w:w="1196" w:type="dxa"/>
            <w:tcBorders>
              <w:top w:val="nil"/>
              <w:left w:val="nil"/>
              <w:bottom w:val="single" w:sz="4" w:space="0" w:color="auto"/>
              <w:right w:val="single" w:sz="4" w:space="0" w:color="auto"/>
            </w:tcBorders>
            <w:shd w:val="clear" w:color="000000" w:fill="FFFFFF"/>
            <w:vAlign w:val="center"/>
            <w:hideMark/>
          </w:tcPr>
          <w:p w14:paraId="065D01BA"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61.0</w:t>
            </w:r>
          </w:p>
        </w:tc>
        <w:tc>
          <w:tcPr>
            <w:tcW w:w="808" w:type="dxa"/>
            <w:tcBorders>
              <w:top w:val="nil"/>
              <w:left w:val="nil"/>
              <w:bottom w:val="single" w:sz="4" w:space="0" w:color="auto"/>
              <w:right w:val="single" w:sz="4" w:space="0" w:color="auto"/>
            </w:tcBorders>
            <w:shd w:val="clear" w:color="000000" w:fill="FFFFFF"/>
            <w:vAlign w:val="center"/>
            <w:hideMark/>
          </w:tcPr>
          <w:p w14:paraId="3917F11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66890C38"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32A6ACC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0.07</w:t>
            </w:r>
          </w:p>
        </w:tc>
      </w:tr>
      <w:tr w:rsidR="00955421" w:rsidRPr="00955421" w14:paraId="439111CA"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2BFE3A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7</w:t>
            </w:r>
          </w:p>
        </w:tc>
        <w:tc>
          <w:tcPr>
            <w:tcW w:w="3138" w:type="dxa"/>
            <w:tcBorders>
              <w:top w:val="nil"/>
              <w:left w:val="nil"/>
              <w:bottom w:val="single" w:sz="4" w:space="0" w:color="auto"/>
              <w:right w:val="single" w:sz="4" w:space="0" w:color="auto"/>
            </w:tcBorders>
            <w:shd w:val="clear" w:color="000000" w:fill="FFFFFF"/>
            <w:vAlign w:val="center"/>
            <w:hideMark/>
          </w:tcPr>
          <w:p w14:paraId="768DA8C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61.0</w:t>
            </w:r>
          </w:p>
        </w:tc>
        <w:tc>
          <w:tcPr>
            <w:tcW w:w="1196" w:type="dxa"/>
            <w:tcBorders>
              <w:top w:val="nil"/>
              <w:left w:val="nil"/>
              <w:bottom w:val="single" w:sz="4" w:space="0" w:color="auto"/>
              <w:right w:val="single" w:sz="4" w:space="0" w:color="auto"/>
            </w:tcBorders>
            <w:shd w:val="clear" w:color="000000" w:fill="FFFFFF"/>
            <w:vAlign w:val="center"/>
            <w:hideMark/>
          </w:tcPr>
          <w:p w14:paraId="3391BB95"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56.0</w:t>
            </w:r>
          </w:p>
        </w:tc>
        <w:tc>
          <w:tcPr>
            <w:tcW w:w="808" w:type="dxa"/>
            <w:tcBorders>
              <w:top w:val="nil"/>
              <w:left w:val="nil"/>
              <w:bottom w:val="single" w:sz="4" w:space="0" w:color="auto"/>
              <w:right w:val="single" w:sz="4" w:space="0" w:color="auto"/>
            </w:tcBorders>
            <w:shd w:val="clear" w:color="000000" w:fill="FFFFFF"/>
            <w:vAlign w:val="center"/>
            <w:hideMark/>
          </w:tcPr>
          <w:p w14:paraId="78D6076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5.00</w:t>
            </w:r>
          </w:p>
        </w:tc>
        <w:tc>
          <w:tcPr>
            <w:tcW w:w="1022" w:type="dxa"/>
            <w:tcBorders>
              <w:top w:val="nil"/>
              <w:left w:val="nil"/>
              <w:bottom w:val="single" w:sz="4" w:space="0" w:color="auto"/>
              <w:right w:val="single" w:sz="4" w:space="0" w:color="auto"/>
            </w:tcBorders>
            <w:shd w:val="clear" w:color="000000" w:fill="FFFFFF"/>
            <w:vAlign w:val="center"/>
            <w:hideMark/>
          </w:tcPr>
          <w:p w14:paraId="45E64D0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25.00</w:t>
            </w:r>
          </w:p>
        </w:tc>
        <w:tc>
          <w:tcPr>
            <w:tcW w:w="1346" w:type="dxa"/>
            <w:tcBorders>
              <w:top w:val="nil"/>
              <w:left w:val="nil"/>
              <w:bottom w:val="single" w:sz="4" w:space="0" w:color="auto"/>
              <w:right w:val="single" w:sz="4" w:space="0" w:color="auto"/>
            </w:tcBorders>
            <w:shd w:val="clear" w:color="000000" w:fill="FFFFFF"/>
            <w:vAlign w:val="center"/>
            <w:hideMark/>
          </w:tcPr>
          <w:p w14:paraId="2F25433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0.45</w:t>
            </w:r>
          </w:p>
        </w:tc>
      </w:tr>
      <w:tr w:rsidR="00955421" w:rsidRPr="00955421" w14:paraId="3C2A3E62"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2F6446A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8</w:t>
            </w:r>
          </w:p>
        </w:tc>
        <w:tc>
          <w:tcPr>
            <w:tcW w:w="3138" w:type="dxa"/>
            <w:tcBorders>
              <w:top w:val="nil"/>
              <w:left w:val="nil"/>
              <w:bottom w:val="single" w:sz="4" w:space="0" w:color="auto"/>
              <w:right w:val="single" w:sz="4" w:space="0" w:color="auto"/>
            </w:tcBorders>
            <w:shd w:val="clear" w:color="000000" w:fill="FFFFFF"/>
            <w:vAlign w:val="center"/>
            <w:hideMark/>
          </w:tcPr>
          <w:p w14:paraId="34F841F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56.0</w:t>
            </w:r>
          </w:p>
        </w:tc>
        <w:tc>
          <w:tcPr>
            <w:tcW w:w="1196" w:type="dxa"/>
            <w:tcBorders>
              <w:top w:val="nil"/>
              <w:left w:val="nil"/>
              <w:bottom w:val="single" w:sz="4" w:space="0" w:color="auto"/>
              <w:right w:val="single" w:sz="4" w:space="0" w:color="auto"/>
            </w:tcBorders>
            <w:shd w:val="clear" w:color="000000" w:fill="FFFFFF"/>
            <w:vAlign w:val="center"/>
            <w:hideMark/>
          </w:tcPr>
          <w:p w14:paraId="3306DEB8"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52.5</w:t>
            </w:r>
          </w:p>
        </w:tc>
        <w:tc>
          <w:tcPr>
            <w:tcW w:w="808" w:type="dxa"/>
            <w:tcBorders>
              <w:top w:val="nil"/>
              <w:left w:val="nil"/>
              <w:bottom w:val="single" w:sz="4" w:space="0" w:color="auto"/>
              <w:right w:val="single" w:sz="4" w:space="0" w:color="auto"/>
            </w:tcBorders>
            <w:shd w:val="clear" w:color="000000" w:fill="FFFFFF"/>
            <w:vAlign w:val="center"/>
            <w:hideMark/>
          </w:tcPr>
          <w:p w14:paraId="299B11B6"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3.50</w:t>
            </w:r>
          </w:p>
        </w:tc>
        <w:tc>
          <w:tcPr>
            <w:tcW w:w="1022" w:type="dxa"/>
            <w:tcBorders>
              <w:top w:val="nil"/>
              <w:left w:val="nil"/>
              <w:bottom w:val="single" w:sz="4" w:space="0" w:color="auto"/>
              <w:right w:val="single" w:sz="4" w:space="0" w:color="auto"/>
            </w:tcBorders>
            <w:shd w:val="clear" w:color="000000" w:fill="FFFFFF"/>
            <w:vAlign w:val="center"/>
            <w:hideMark/>
          </w:tcPr>
          <w:p w14:paraId="3D0336E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12.25</w:t>
            </w:r>
          </w:p>
        </w:tc>
        <w:tc>
          <w:tcPr>
            <w:tcW w:w="1346" w:type="dxa"/>
            <w:tcBorders>
              <w:top w:val="nil"/>
              <w:left w:val="nil"/>
              <w:bottom w:val="single" w:sz="4" w:space="0" w:color="auto"/>
              <w:right w:val="single" w:sz="4" w:space="0" w:color="auto"/>
            </w:tcBorders>
            <w:shd w:val="clear" w:color="000000" w:fill="FFFFFF"/>
            <w:vAlign w:val="center"/>
            <w:hideMark/>
          </w:tcPr>
          <w:p w14:paraId="3F5F0AB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0.23</w:t>
            </w:r>
          </w:p>
        </w:tc>
      </w:tr>
      <w:tr w:rsidR="00955421" w:rsidRPr="00955421" w14:paraId="53468C88"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BA808C6"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9</w:t>
            </w:r>
          </w:p>
        </w:tc>
        <w:tc>
          <w:tcPr>
            <w:tcW w:w="3138" w:type="dxa"/>
            <w:tcBorders>
              <w:top w:val="nil"/>
              <w:left w:val="nil"/>
              <w:bottom w:val="single" w:sz="4" w:space="0" w:color="auto"/>
              <w:right w:val="single" w:sz="4" w:space="0" w:color="auto"/>
            </w:tcBorders>
            <w:shd w:val="clear" w:color="000000" w:fill="FFFFFF"/>
            <w:vAlign w:val="center"/>
            <w:hideMark/>
          </w:tcPr>
          <w:p w14:paraId="38655F3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50.0</w:t>
            </w:r>
          </w:p>
        </w:tc>
        <w:tc>
          <w:tcPr>
            <w:tcW w:w="1196" w:type="dxa"/>
            <w:tcBorders>
              <w:top w:val="nil"/>
              <w:left w:val="nil"/>
              <w:bottom w:val="single" w:sz="4" w:space="0" w:color="auto"/>
              <w:right w:val="single" w:sz="4" w:space="0" w:color="auto"/>
            </w:tcBorders>
            <w:shd w:val="clear" w:color="000000" w:fill="FFFFFF"/>
            <w:vAlign w:val="center"/>
            <w:hideMark/>
          </w:tcPr>
          <w:p w14:paraId="2403495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52.0</w:t>
            </w:r>
          </w:p>
        </w:tc>
        <w:tc>
          <w:tcPr>
            <w:tcW w:w="808" w:type="dxa"/>
            <w:tcBorders>
              <w:top w:val="nil"/>
              <w:left w:val="nil"/>
              <w:bottom w:val="single" w:sz="4" w:space="0" w:color="auto"/>
              <w:right w:val="single" w:sz="4" w:space="0" w:color="auto"/>
            </w:tcBorders>
            <w:shd w:val="clear" w:color="000000" w:fill="FFFFFF"/>
            <w:vAlign w:val="center"/>
            <w:hideMark/>
          </w:tcPr>
          <w:p w14:paraId="2D20EEC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6374811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0789F9F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0.08</w:t>
            </w:r>
          </w:p>
        </w:tc>
      </w:tr>
      <w:tr w:rsidR="00955421" w:rsidRPr="00955421" w14:paraId="696EB59E"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48A3285"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10</w:t>
            </w:r>
          </w:p>
        </w:tc>
        <w:tc>
          <w:tcPr>
            <w:tcW w:w="3138" w:type="dxa"/>
            <w:tcBorders>
              <w:top w:val="nil"/>
              <w:left w:val="nil"/>
              <w:bottom w:val="single" w:sz="4" w:space="0" w:color="auto"/>
              <w:right w:val="single" w:sz="4" w:space="0" w:color="auto"/>
            </w:tcBorders>
            <w:shd w:val="clear" w:color="000000" w:fill="FFFFFF"/>
            <w:vAlign w:val="center"/>
            <w:hideMark/>
          </w:tcPr>
          <w:p w14:paraId="54C0EE7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48.0</w:t>
            </w:r>
          </w:p>
        </w:tc>
        <w:tc>
          <w:tcPr>
            <w:tcW w:w="1196" w:type="dxa"/>
            <w:tcBorders>
              <w:top w:val="nil"/>
              <w:left w:val="nil"/>
              <w:bottom w:val="single" w:sz="4" w:space="0" w:color="auto"/>
              <w:right w:val="single" w:sz="4" w:space="0" w:color="auto"/>
            </w:tcBorders>
            <w:shd w:val="clear" w:color="000000" w:fill="FFFFFF"/>
            <w:vAlign w:val="center"/>
            <w:hideMark/>
          </w:tcPr>
          <w:p w14:paraId="0889E08B"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49.5</w:t>
            </w:r>
          </w:p>
        </w:tc>
        <w:tc>
          <w:tcPr>
            <w:tcW w:w="808" w:type="dxa"/>
            <w:tcBorders>
              <w:top w:val="nil"/>
              <w:left w:val="nil"/>
              <w:bottom w:val="single" w:sz="4" w:space="0" w:color="auto"/>
              <w:right w:val="single" w:sz="4" w:space="0" w:color="auto"/>
            </w:tcBorders>
            <w:shd w:val="clear" w:color="000000" w:fill="FFFFFF"/>
            <w:vAlign w:val="center"/>
            <w:hideMark/>
          </w:tcPr>
          <w:p w14:paraId="2C77F1A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-1.50</w:t>
            </w:r>
          </w:p>
        </w:tc>
        <w:tc>
          <w:tcPr>
            <w:tcW w:w="1022" w:type="dxa"/>
            <w:tcBorders>
              <w:top w:val="nil"/>
              <w:left w:val="nil"/>
              <w:bottom w:val="single" w:sz="4" w:space="0" w:color="auto"/>
              <w:right w:val="single" w:sz="4" w:space="0" w:color="auto"/>
            </w:tcBorders>
            <w:shd w:val="clear" w:color="000000" w:fill="FFFFFF"/>
            <w:vAlign w:val="center"/>
            <w:hideMark/>
          </w:tcPr>
          <w:p w14:paraId="107DDC7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2.25</w:t>
            </w:r>
          </w:p>
        </w:tc>
        <w:tc>
          <w:tcPr>
            <w:tcW w:w="1346" w:type="dxa"/>
            <w:tcBorders>
              <w:top w:val="nil"/>
              <w:left w:val="nil"/>
              <w:bottom w:val="single" w:sz="4" w:space="0" w:color="auto"/>
              <w:right w:val="single" w:sz="4" w:space="0" w:color="auto"/>
            </w:tcBorders>
            <w:shd w:val="clear" w:color="000000" w:fill="FFFFFF"/>
            <w:vAlign w:val="center"/>
            <w:hideMark/>
          </w:tcPr>
          <w:p w14:paraId="477EE046"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0.05</w:t>
            </w:r>
          </w:p>
        </w:tc>
      </w:tr>
      <w:tr w:rsidR="00955421" w:rsidRPr="00955421" w14:paraId="6D534529"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73A6695"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11</w:t>
            </w:r>
          </w:p>
        </w:tc>
        <w:tc>
          <w:tcPr>
            <w:tcW w:w="3138" w:type="dxa"/>
            <w:tcBorders>
              <w:top w:val="nil"/>
              <w:left w:val="nil"/>
              <w:bottom w:val="single" w:sz="4" w:space="0" w:color="auto"/>
              <w:right w:val="single" w:sz="4" w:space="0" w:color="auto"/>
            </w:tcBorders>
            <w:shd w:val="clear" w:color="000000" w:fill="FFFFFF"/>
            <w:vAlign w:val="center"/>
            <w:hideMark/>
          </w:tcPr>
          <w:p w14:paraId="767E497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45.0</w:t>
            </w:r>
          </w:p>
        </w:tc>
        <w:tc>
          <w:tcPr>
            <w:tcW w:w="1196" w:type="dxa"/>
            <w:tcBorders>
              <w:top w:val="nil"/>
              <w:left w:val="nil"/>
              <w:bottom w:val="single" w:sz="4" w:space="0" w:color="auto"/>
              <w:right w:val="single" w:sz="4" w:space="0" w:color="auto"/>
            </w:tcBorders>
            <w:shd w:val="clear" w:color="000000" w:fill="FFFFFF"/>
            <w:vAlign w:val="center"/>
            <w:hideMark/>
          </w:tcPr>
          <w:p w14:paraId="65D4D37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47.0</w:t>
            </w:r>
          </w:p>
        </w:tc>
        <w:tc>
          <w:tcPr>
            <w:tcW w:w="808" w:type="dxa"/>
            <w:tcBorders>
              <w:top w:val="nil"/>
              <w:left w:val="nil"/>
              <w:bottom w:val="single" w:sz="4" w:space="0" w:color="auto"/>
              <w:right w:val="single" w:sz="4" w:space="0" w:color="auto"/>
            </w:tcBorders>
            <w:shd w:val="clear" w:color="000000" w:fill="FFFFFF"/>
            <w:vAlign w:val="center"/>
            <w:hideMark/>
          </w:tcPr>
          <w:p w14:paraId="30C22F10"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24944BAF"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68284E5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0.09</w:t>
            </w:r>
          </w:p>
        </w:tc>
      </w:tr>
      <w:tr w:rsidR="00955421" w:rsidRPr="00955421" w14:paraId="04E11CC1"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2E912E02"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12</w:t>
            </w:r>
          </w:p>
        </w:tc>
        <w:tc>
          <w:tcPr>
            <w:tcW w:w="3138" w:type="dxa"/>
            <w:tcBorders>
              <w:top w:val="nil"/>
              <w:left w:val="nil"/>
              <w:bottom w:val="single" w:sz="4" w:space="0" w:color="auto"/>
              <w:right w:val="single" w:sz="4" w:space="0" w:color="auto"/>
            </w:tcBorders>
            <w:shd w:val="clear" w:color="000000" w:fill="FFFFFF"/>
            <w:vAlign w:val="center"/>
            <w:hideMark/>
          </w:tcPr>
          <w:p w14:paraId="129EBCC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44.0</w:t>
            </w:r>
          </w:p>
        </w:tc>
        <w:tc>
          <w:tcPr>
            <w:tcW w:w="1196" w:type="dxa"/>
            <w:tcBorders>
              <w:top w:val="nil"/>
              <w:left w:val="nil"/>
              <w:bottom w:val="single" w:sz="4" w:space="0" w:color="auto"/>
              <w:right w:val="single" w:sz="4" w:space="0" w:color="auto"/>
            </w:tcBorders>
            <w:shd w:val="clear" w:color="000000" w:fill="FFFFFF"/>
            <w:vAlign w:val="center"/>
            <w:hideMark/>
          </w:tcPr>
          <w:p w14:paraId="6EBDAF2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46.0</w:t>
            </w:r>
          </w:p>
        </w:tc>
        <w:tc>
          <w:tcPr>
            <w:tcW w:w="808" w:type="dxa"/>
            <w:tcBorders>
              <w:top w:val="nil"/>
              <w:left w:val="nil"/>
              <w:bottom w:val="single" w:sz="4" w:space="0" w:color="auto"/>
              <w:right w:val="single" w:sz="4" w:space="0" w:color="auto"/>
            </w:tcBorders>
            <w:shd w:val="clear" w:color="000000" w:fill="FFFFFF"/>
            <w:vAlign w:val="center"/>
            <w:hideMark/>
          </w:tcPr>
          <w:p w14:paraId="7DF6661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70B6FC88"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3702E392"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0.09</w:t>
            </w:r>
          </w:p>
        </w:tc>
      </w:tr>
      <w:tr w:rsidR="00955421" w:rsidRPr="00955421" w14:paraId="0909378D"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B18BAE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13</w:t>
            </w:r>
          </w:p>
        </w:tc>
        <w:tc>
          <w:tcPr>
            <w:tcW w:w="3138" w:type="dxa"/>
            <w:tcBorders>
              <w:top w:val="nil"/>
              <w:left w:val="nil"/>
              <w:bottom w:val="single" w:sz="4" w:space="0" w:color="auto"/>
              <w:right w:val="single" w:sz="4" w:space="0" w:color="auto"/>
            </w:tcBorders>
            <w:shd w:val="clear" w:color="000000" w:fill="FFFFFF"/>
            <w:vAlign w:val="center"/>
            <w:hideMark/>
          </w:tcPr>
          <w:p w14:paraId="0EC62E5F"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44.0</w:t>
            </w:r>
          </w:p>
        </w:tc>
        <w:tc>
          <w:tcPr>
            <w:tcW w:w="1196" w:type="dxa"/>
            <w:tcBorders>
              <w:top w:val="nil"/>
              <w:left w:val="nil"/>
              <w:bottom w:val="single" w:sz="4" w:space="0" w:color="auto"/>
              <w:right w:val="single" w:sz="4" w:space="0" w:color="auto"/>
            </w:tcBorders>
            <w:shd w:val="clear" w:color="000000" w:fill="FFFFFF"/>
            <w:vAlign w:val="center"/>
            <w:hideMark/>
          </w:tcPr>
          <w:p w14:paraId="63EDA3D0"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44.0</w:t>
            </w:r>
          </w:p>
        </w:tc>
        <w:tc>
          <w:tcPr>
            <w:tcW w:w="808" w:type="dxa"/>
            <w:tcBorders>
              <w:top w:val="nil"/>
              <w:left w:val="nil"/>
              <w:bottom w:val="single" w:sz="4" w:space="0" w:color="auto"/>
              <w:right w:val="single" w:sz="4" w:space="0" w:color="auto"/>
            </w:tcBorders>
            <w:shd w:val="clear" w:color="000000" w:fill="FFFFFF"/>
            <w:vAlign w:val="center"/>
            <w:hideMark/>
          </w:tcPr>
          <w:p w14:paraId="2EB25055"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0.00</w:t>
            </w:r>
          </w:p>
        </w:tc>
        <w:tc>
          <w:tcPr>
            <w:tcW w:w="1022" w:type="dxa"/>
            <w:tcBorders>
              <w:top w:val="nil"/>
              <w:left w:val="nil"/>
              <w:bottom w:val="single" w:sz="4" w:space="0" w:color="auto"/>
              <w:right w:val="single" w:sz="4" w:space="0" w:color="auto"/>
            </w:tcBorders>
            <w:shd w:val="clear" w:color="000000" w:fill="FFFFFF"/>
            <w:vAlign w:val="center"/>
            <w:hideMark/>
          </w:tcPr>
          <w:p w14:paraId="09C0AAB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0.00</w:t>
            </w:r>
          </w:p>
        </w:tc>
        <w:tc>
          <w:tcPr>
            <w:tcW w:w="1346" w:type="dxa"/>
            <w:tcBorders>
              <w:top w:val="nil"/>
              <w:left w:val="nil"/>
              <w:bottom w:val="single" w:sz="4" w:space="0" w:color="auto"/>
              <w:right w:val="single" w:sz="4" w:space="0" w:color="auto"/>
            </w:tcBorders>
            <w:shd w:val="clear" w:color="000000" w:fill="FFFFFF"/>
            <w:vAlign w:val="center"/>
            <w:hideMark/>
          </w:tcPr>
          <w:p w14:paraId="3F610BA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0.00</w:t>
            </w:r>
          </w:p>
        </w:tc>
      </w:tr>
      <w:tr w:rsidR="00955421" w:rsidRPr="00955421" w14:paraId="6FE2A1FE"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1A4D7F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14</w:t>
            </w:r>
          </w:p>
        </w:tc>
        <w:tc>
          <w:tcPr>
            <w:tcW w:w="3138" w:type="dxa"/>
            <w:tcBorders>
              <w:top w:val="nil"/>
              <w:left w:val="nil"/>
              <w:bottom w:val="single" w:sz="4" w:space="0" w:color="auto"/>
              <w:right w:val="single" w:sz="4" w:space="0" w:color="auto"/>
            </w:tcBorders>
            <w:shd w:val="clear" w:color="000000" w:fill="FFFFFF"/>
            <w:vAlign w:val="center"/>
            <w:hideMark/>
          </w:tcPr>
          <w:p w14:paraId="6BFD097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41.0</w:t>
            </w:r>
          </w:p>
        </w:tc>
        <w:tc>
          <w:tcPr>
            <w:tcW w:w="1196" w:type="dxa"/>
            <w:tcBorders>
              <w:top w:val="nil"/>
              <w:left w:val="nil"/>
              <w:bottom w:val="single" w:sz="4" w:space="0" w:color="auto"/>
              <w:right w:val="single" w:sz="4" w:space="0" w:color="auto"/>
            </w:tcBorders>
            <w:shd w:val="clear" w:color="000000" w:fill="FFFFFF"/>
            <w:vAlign w:val="center"/>
            <w:hideMark/>
          </w:tcPr>
          <w:p w14:paraId="6561476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43.0</w:t>
            </w:r>
          </w:p>
        </w:tc>
        <w:tc>
          <w:tcPr>
            <w:tcW w:w="808" w:type="dxa"/>
            <w:tcBorders>
              <w:top w:val="nil"/>
              <w:left w:val="nil"/>
              <w:bottom w:val="single" w:sz="4" w:space="0" w:color="auto"/>
              <w:right w:val="single" w:sz="4" w:space="0" w:color="auto"/>
            </w:tcBorders>
            <w:shd w:val="clear" w:color="000000" w:fill="FFFFFF"/>
            <w:vAlign w:val="center"/>
            <w:hideMark/>
          </w:tcPr>
          <w:p w14:paraId="5FFC987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-2.00</w:t>
            </w:r>
          </w:p>
        </w:tc>
        <w:tc>
          <w:tcPr>
            <w:tcW w:w="1022" w:type="dxa"/>
            <w:tcBorders>
              <w:top w:val="nil"/>
              <w:left w:val="nil"/>
              <w:bottom w:val="single" w:sz="4" w:space="0" w:color="auto"/>
              <w:right w:val="single" w:sz="4" w:space="0" w:color="auto"/>
            </w:tcBorders>
            <w:shd w:val="clear" w:color="000000" w:fill="FFFFFF"/>
            <w:vAlign w:val="center"/>
            <w:hideMark/>
          </w:tcPr>
          <w:p w14:paraId="78724F4B"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346" w:type="dxa"/>
            <w:tcBorders>
              <w:top w:val="nil"/>
              <w:left w:val="nil"/>
              <w:bottom w:val="single" w:sz="4" w:space="0" w:color="auto"/>
              <w:right w:val="single" w:sz="4" w:space="0" w:color="auto"/>
            </w:tcBorders>
            <w:shd w:val="clear" w:color="000000" w:fill="FFFFFF"/>
            <w:vAlign w:val="center"/>
            <w:hideMark/>
          </w:tcPr>
          <w:p w14:paraId="5458DB5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0.09</w:t>
            </w:r>
          </w:p>
        </w:tc>
      </w:tr>
      <w:tr w:rsidR="00955421" w:rsidRPr="00955421" w14:paraId="7E908EC1"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46D78D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15</w:t>
            </w:r>
          </w:p>
        </w:tc>
        <w:tc>
          <w:tcPr>
            <w:tcW w:w="3138" w:type="dxa"/>
            <w:tcBorders>
              <w:top w:val="nil"/>
              <w:left w:val="nil"/>
              <w:bottom w:val="single" w:sz="4" w:space="0" w:color="auto"/>
              <w:right w:val="single" w:sz="4" w:space="0" w:color="auto"/>
            </w:tcBorders>
            <w:shd w:val="clear" w:color="000000" w:fill="FFFFFF"/>
            <w:vAlign w:val="center"/>
            <w:hideMark/>
          </w:tcPr>
          <w:p w14:paraId="56C2D68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40.0</w:t>
            </w:r>
          </w:p>
        </w:tc>
        <w:tc>
          <w:tcPr>
            <w:tcW w:w="1196" w:type="dxa"/>
            <w:tcBorders>
              <w:top w:val="nil"/>
              <w:left w:val="nil"/>
              <w:bottom w:val="single" w:sz="4" w:space="0" w:color="auto"/>
              <w:right w:val="single" w:sz="4" w:space="0" w:color="auto"/>
            </w:tcBorders>
            <w:shd w:val="clear" w:color="000000" w:fill="FFFFFF"/>
            <w:vAlign w:val="center"/>
            <w:hideMark/>
          </w:tcPr>
          <w:p w14:paraId="0BADF3B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41.5</w:t>
            </w:r>
          </w:p>
        </w:tc>
        <w:tc>
          <w:tcPr>
            <w:tcW w:w="808" w:type="dxa"/>
            <w:tcBorders>
              <w:top w:val="nil"/>
              <w:left w:val="nil"/>
              <w:bottom w:val="single" w:sz="4" w:space="0" w:color="auto"/>
              <w:right w:val="single" w:sz="4" w:space="0" w:color="auto"/>
            </w:tcBorders>
            <w:shd w:val="clear" w:color="000000" w:fill="FFFFFF"/>
            <w:vAlign w:val="center"/>
            <w:hideMark/>
          </w:tcPr>
          <w:p w14:paraId="2B6C273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-1.50</w:t>
            </w:r>
          </w:p>
        </w:tc>
        <w:tc>
          <w:tcPr>
            <w:tcW w:w="1022" w:type="dxa"/>
            <w:tcBorders>
              <w:top w:val="nil"/>
              <w:left w:val="nil"/>
              <w:bottom w:val="single" w:sz="4" w:space="0" w:color="auto"/>
              <w:right w:val="single" w:sz="4" w:space="0" w:color="auto"/>
            </w:tcBorders>
            <w:shd w:val="clear" w:color="000000" w:fill="FFFFFF"/>
            <w:vAlign w:val="center"/>
            <w:hideMark/>
          </w:tcPr>
          <w:p w14:paraId="6F298AD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2.25</w:t>
            </w:r>
          </w:p>
        </w:tc>
        <w:tc>
          <w:tcPr>
            <w:tcW w:w="1346" w:type="dxa"/>
            <w:tcBorders>
              <w:top w:val="nil"/>
              <w:left w:val="nil"/>
              <w:bottom w:val="single" w:sz="4" w:space="0" w:color="auto"/>
              <w:right w:val="single" w:sz="4" w:space="0" w:color="auto"/>
            </w:tcBorders>
            <w:shd w:val="clear" w:color="000000" w:fill="FFFFFF"/>
            <w:vAlign w:val="center"/>
            <w:hideMark/>
          </w:tcPr>
          <w:p w14:paraId="27BFA7A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0.05</w:t>
            </w:r>
          </w:p>
        </w:tc>
      </w:tr>
      <w:tr w:rsidR="00955421" w:rsidRPr="00955421" w14:paraId="2B6D6CD2"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AC18C6F"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16</w:t>
            </w:r>
          </w:p>
        </w:tc>
        <w:tc>
          <w:tcPr>
            <w:tcW w:w="3138" w:type="dxa"/>
            <w:tcBorders>
              <w:top w:val="nil"/>
              <w:left w:val="nil"/>
              <w:bottom w:val="single" w:sz="4" w:space="0" w:color="auto"/>
              <w:right w:val="single" w:sz="4" w:space="0" w:color="auto"/>
            </w:tcBorders>
            <w:shd w:val="clear" w:color="000000" w:fill="FFFFFF"/>
            <w:vAlign w:val="center"/>
            <w:hideMark/>
          </w:tcPr>
          <w:p w14:paraId="3E353DCA"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38.0</w:t>
            </w:r>
          </w:p>
        </w:tc>
        <w:tc>
          <w:tcPr>
            <w:tcW w:w="1196" w:type="dxa"/>
            <w:tcBorders>
              <w:top w:val="nil"/>
              <w:left w:val="nil"/>
              <w:bottom w:val="single" w:sz="4" w:space="0" w:color="auto"/>
              <w:right w:val="single" w:sz="4" w:space="0" w:color="auto"/>
            </w:tcBorders>
            <w:shd w:val="clear" w:color="000000" w:fill="FFFFFF"/>
            <w:vAlign w:val="center"/>
            <w:hideMark/>
          </w:tcPr>
          <w:p w14:paraId="1B904274"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39.0</w:t>
            </w:r>
          </w:p>
        </w:tc>
        <w:tc>
          <w:tcPr>
            <w:tcW w:w="808" w:type="dxa"/>
            <w:tcBorders>
              <w:top w:val="nil"/>
              <w:left w:val="nil"/>
              <w:bottom w:val="single" w:sz="4" w:space="0" w:color="auto"/>
              <w:right w:val="single" w:sz="4" w:space="0" w:color="auto"/>
            </w:tcBorders>
            <w:shd w:val="clear" w:color="000000" w:fill="FFFFFF"/>
            <w:vAlign w:val="center"/>
            <w:hideMark/>
          </w:tcPr>
          <w:p w14:paraId="08522E57"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-1.00</w:t>
            </w:r>
          </w:p>
        </w:tc>
        <w:tc>
          <w:tcPr>
            <w:tcW w:w="1022" w:type="dxa"/>
            <w:tcBorders>
              <w:top w:val="nil"/>
              <w:left w:val="nil"/>
              <w:bottom w:val="single" w:sz="4" w:space="0" w:color="auto"/>
              <w:right w:val="single" w:sz="4" w:space="0" w:color="auto"/>
            </w:tcBorders>
            <w:shd w:val="clear" w:color="000000" w:fill="FFFFFF"/>
            <w:vAlign w:val="center"/>
            <w:hideMark/>
          </w:tcPr>
          <w:p w14:paraId="53C87D0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1.00</w:t>
            </w:r>
          </w:p>
        </w:tc>
        <w:tc>
          <w:tcPr>
            <w:tcW w:w="1346" w:type="dxa"/>
            <w:tcBorders>
              <w:top w:val="nil"/>
              <w:left w:val="nil"/>
              <w:bottom w:val="single" w:sz="4" w:space="0" w:color="auto"/>
              <w:right w:val="single" w:sz="4" w:space="0" w:color="auto"/>
            </w:tcBorders>
            <w:shd w:val="clear" w:color="000000" w:fill="FFFFFF"/>
            <w:vAlign w:val="center"/>
            <w:hideMark/>
          </w:tcPr>
          <w:p w14:paraId="4D720D1A"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0.03</w:t>
            </w:r>
          </w:p>
        </w:tc>
      </w:tr>
      <w:tr w:rsidR="00955421" w:rsidRPr="00955421" w14:paraId="2B2B3929"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FF48DFB"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17</w:t>
            </w:r>
          </w:p>
        </w:tc>
        <w:tc>
          <w:tcPr>
            <w:tcW w:w="3138" w:type="dxa"/>
            <w:tcBorders>
              <w:top w:val="nil"/>
              <w:left w:val="nil"/>
              <w:bottom w:val="single" w:sz="4" w:space="0" w:color="auto"/>
              <w:right w:val="single" w:sz="4" w:space="0" w:color="auto"/>
            </w:tcBorders>
            <w:shd w:val="clear" w:color="000000" w:fill="FFFFFF"/>
            <w:vAlign w:val="center"/>
            <w:hideMark/>
          </w:tcPr>
          <w:p w14:paraId="03F799EC"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38.0</w:t>
            </w:r>
          </w:p>
        </w:tc>
        <w:tc>
          <w:tcPr>
            <w:tcW w:w="1196" w:type="dxa"/>
            <w:tcBorders>
              <w:top w:val="nil"/>
              <w:left w:val="nil"/>
              <w:bottom w:val="single" w:sz="4" w:space="0" w:color="auto"/>
              <w:right w:val="single" w:sz="4" w:space="0" w:color="auto"/>
            </w:tcBorders>
            <w:shd w:val="clear" w:color="000000" w:fill="FFFFFF"/>
            <w:vAlign w:val="center"/>
            <w:hideMark/>
          </w:tcPr>
          <w:p w14:paraId="4CD8AE0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37.5</w:t>
            </w:r>
          </w:p>
        </w:tc>
        <w:tc>
          <w:tcPr>
            <w:tcW w:w="808" w:type="dxa"/>
            <w:tcBorders>
              <w:top w:val="nil"/>
              <w:left w:val="nil"/>
              <w:bottom w:val="single" w:sz="4" w:space="0" w:color="auto"/>
              <w:right w:val="single" w:sz="4" w:space="0" w:color="auto"/>
            </w:tcBorders>
            <w:shd w:val="clear" w:color="000000" w:fill="FFFFFF"/>
            <w:vAlign w:val="center"/>
            <w:hideMark/>
          </w:tcPr>
          <w:p w14:paraId="2F9829D7"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0.50</w:t>
            </w:r>
          </w:p>
        </w:tc>
        <w:tc>
          <w:tcPr>
            <w:tcW w:w="1022" w:type="dxa"/>
            <w:tcBorders>
              <w:top w:val="nil"/>
              <w:left w:val="nil"/>
              <w:bottom w:val="single" w:sz="4" w:space="0" w:color="auto"/>
              <w:right w:val="single" w:sz="4" w:space="0" w:color="auto"/>
            </w:tcBorders>
            <w:shd w:val="clear" w:color="000000" w:fill="FFFFFF"/>
            <w:vAlign w:val="center"/>
            <w:hideMark/>
          </w:tcPr>
          <w:p w14:paraId="7B89EFE6"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0.25</w:t>
            </w:r>
          </w:p>
        </w:tc>
        <w:tc>
          <w:tcPr>
            <w:tcW w:w="1346" w:type="dxa"/>
            <w:tcBorders>
              <w:top w:val="nil"/>
              <w:left w:val="nil"/>
              <w:bottom w:val="single" w:sz="4" w:space="0" w:color="auto"/>
              <w:right w:val="single" w:sz="4" w:space="0" w:color="auto"/>
            </w:tcBorders>
            <w:shd w:val="clear" w:color="000000" w:fill="FFFFFF"/>
            <w:vAlign w:val="center"/>
            <w:hideMark/>
          </w:tcPr>
          <w:p w14:paraId="75C53FBD"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0.01</w:t>
            </w:r>
          </w:p>
        </w:tc>
      </w:tr>
      <w:tr w:rsidR="00955421" w:rsidRPr="00955421" w14:paraId="6F61444E"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43CAB58"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18</w:t>
            </w:r>
          </w:p>
        </w:tc>
        <w:tc>
          <w:tcPr>
            <w:tcW w:w="3138" w:type="dxa"/>
            <w:tcBorders>
              <w:top w:val="nil"/>
              <w:left w:val="nil"/>
              <w:bottom w:val="single" w:sz="4" w:space="0" w:color="auto"/>
              <w:right w:val="single" w:sz="4" w:space="0" w:color="auto"/>
            </w:tcBorders>
            <w:shd w:val="clear" w:color="000000" w:fill="FFFFFF"/>
            <w:vAlign w:val="center"/>
            <w:hideMark/>
          </w:tcPr>
          <w:p w14:paraId="16861375"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34.0</w:t>
            </w:r>
          </w:p>
        </w:tc>
        <w:tc>
          <w:tcPr>
            <w:tcW w:w="1196" w:type="dxa"/>
            <w:tcBorders>
              <w:top w:val="nil"/>
              <w:left w:val="nil"/>
              <w:bottom w:val="single" w:sz="4" w:space="0" w:color="auto"/>
              <w:right w:val="single" w:sz="4" w:space="0" w:color="auto"/>
            </w:tcBorders>
            <w:shd w:val="clear" w:color="000000" w:fill="FFFFFF"/>
            <w:vAlign w:val="center"/>
            <w:hideMark/>
          </w:tcPr>
          <w:p w14:paraId="30A523BB"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35.0</w:t>
            </w:r>
          </w:p>
        </w:tc>
        <w:tc>
          <w:tcPr>
            <w:tcW w:w="808" w:type="dxa"/>
            <w:tcBorders>
              <w:top w:val="nil"/>
              <w:left w:val="nil"/>
              <w:bottom w:val="single" w:sz="4" w:space="0" w:color="auto"/>
              <w:right w:val="single" w:sz="4" w:space="0" w:color="auto"/>
            </w:tcBorders>
            <w:shd w:val="clear" w:color="000000" w:fill="FFFFFF"/>
            <w:vAlign w:val="center"/>
            <w:hideMark/>
          </w:tcPr>
          <w:p w14:paraId="4A588790"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-1.00</w:t>
            </w:r>
          </w:p>
        </w:tc>
        <w:tc>
          <w:tcPr>
            <w:tcW w:w="1022" w:type="dxa"/>
            <w:tcBorders>
              <w:top w:val="nil"/>
              <w:left w:val="nil"/>
              <w:bottom w:val="single" w:sz="4" w:space="0" w:color="auto"/>
              <w:right w:val="single" w:sz="4" w:space="0" w:color="auto"/>
            </w:tcBorders>
            <w:shd w:val="clear" w:color="000000" w:fill="FFFFFF"/>
            <w:vAlign w:val="center"/>
            <w:hideMark/>
          </w:tcPr>
          <w:p w14:paraId="415575DB"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1.00</w:t>
            </w:r>
          </w:p>
        </w:tc>
        <w:tc>
          <w:tcPr>
            <w:tcW w:w="1346" w:type="dxa"/>
            <w:tcBorders>
              <w:top w:val="nil"/>
              <w:left w:val="nil"/>
              <w:bottom w:val="single" w:sz="4" w:space="0" w:color="auto"/>
              <w:right w:val="single" w:sz="4" w:space="0" w:color="auto"/>
            </w:tcBorders>
            <w:shd w:val="clear" w:color="000000" w:fill="FFFFFF"/>
            <w:vAlign w:val="center"/>
            <w:hideMark/>
          </w:tcPr>
          <w:p w14:paraId="0697248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0.03</w:t>
            </w:r>
          </w:p>
        </w:tc>
      </w:tr>
      <w:tr w:rsidR="00955421" w:rsidRPr="00955421" w14:paraId="4B9B35C3"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1864872"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19</w:t>
            </w:r>
          </w:p>
        </w:tc>
        <w:tc>
          <w:tcPr>
            <w:tcW w:w="3138" w:type="dxa"/>
            <w:tcBorders>
              <w:top w:val="nil"/>
              <w:left w:val="nil"/>
              <w:bottom w:val="single" w:sz="4" w:space="0" w:color="auto"/>
              <w:right w:val="single" w:sz="4" w:space="0" w:color="auto"/>
            </w:tcBorders>
            <w:shd w:val="clear" w:color="000000" w:fill="FFFFFF"/>
            <w:vAlign w:val="center"/>
            <w:hideMark/>
          </w:tcPr>
          <w:p w14:paraId="1795E44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33.0</w:t>
            </w:r>
          </w:p>
        </w:tc>
        <w:tc>
          <w:tcPr>
            <w:tcW w:w="1196" w:type="dxa"/>
            <w:tcBorders>
              <w:top w:val="nil"/>
              <w:left w:val="nil"/>
              <w:bottom w:val="single" w:sz="4" w:space="0" w:color="auto"/>
              <w:right w:val="single" w:sz="4" w:space="0" w:color="auto"/>
            </w:tcBorders>
            <w:shd w:val="clear" w:color="000000" w:fill="FFFFFF"/>
            <w:vAlign w:val="center"/>
            <w:hideMark/>
          </w:tcPr>
          <w:p w14:paraId="6C64423A"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32.5</w:t>
            </w:r>
          </w:p>
        </w:tc>
        <w:tc>
          <w:tcPr>
            <w:tcW w:w="808" w:type="dxa"/>
            <w:tcBorders>
              <w:top w:val="nil"/>
              <w:left w:val="nil"/>
              <w:bottom w:val="single" w:sz="4" w:space="0" w:color="auto"/>
              <w:right w:val="single" w:sz="4" w:space="0" w:color="auto"/>
            </w:tcBorders>
            <w:shd w:val="clear" w:color="000000" w:fill="FFFFFF"/>
            <w:vAlign w:val="center"/>
            <w:hideMark/>
          </w:tcPr>
          <w:p w14:paraId="5D4D91C2"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0.50</w:t>
            </w:r>
          </w:p>
        </w:tc>
        <w:tc>
          <w:tcPr>
            <w:tcW w:w="1022" w:type="dxa"/>
            <w:tcBorders>
              <w:top w:val="nil"/>
              <w:left w:val="nil"/>
              <w:bottom w:val="single" w:sz="4" w:space="0" w:color="auto"/>
              <w:right w:val="single" w:sz="4" w:space="0" w:color="auto"/>
            </w:tcBorders>
            <w:shd w:val="clear" w:color="000000" w:fill="FFFFFF"/>
            <w:vAlign w:val="center"/>
            <w:hideMark/>
          </w:tcPr>
          <w:p w14:paraId="03DDAA41"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0.25</w:t>
            </w:r>
          </w:p>
        </w:tc>
        <w:tc>
          <w:tcPr>
            <w:tcW w:w="1346" w:type="dxa"/>
            <w:tcBorders>
              <w:top w:val="nil"/>
              <w:left w:val="nil"/>
              <w:bottom w:val="single" w:sz="4" w:space="0" w:color="auto"/>
              <w:right w:val="single" w:sz="4" w:space="0" w:color="auto"/>
            </w:tcBorders>
            <w:shd w:val="clear" w:color="000000" w:fill="FFFFFF"/>
            <w:vAlign w:val="center"/>
            <w:hideMark/>
          </w:tcPr>
          <w:p w14:paraId="69D92CDE"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0.01</w:t>
            </w:r>
          </w:p>
        </w:tc>
      </w:tr>
      <w:tr w:rsidR="00955421" w:rsidRPr="00955421" w14:paraId="68A58C7C" w14:textId="77777777" w:rsidTr="00955421">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C6A5003"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20</w:t>
            </w:r>
          </w:p>
        </w:tc>
        <w:tc>
          <w:tcPr>
            <w:tcW w:w="3138" w:type="dxa"/>
            <w:tcBorders>
              <w:top w:val="nil"/>
              <w:left w:val="nil"/>
              <w:bottom w:val="single" w:sz="4" w:space="0" w:color="auto"/>
              <w:right w:val="single" w:sz="4" w:space="0" w:color="auto"/>
            </w:tcBorders>
            <w:shd w:val="clear" w:color="000000" w:fill="FFFFFF"/>
            <w:vAlign w:val="center"/>
            <w:hideMark/>
          </w:tcPr>
          <w:p w14:paraId="358C323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30.0</w:t>
            </w:r>
          </w:p>
        </w:tc>
        <w:tc>
          <w:tcPr>
            <w:tcW w:w="1196" w:type="dxa"/>
            <w:tcBorders>
              <w:top w:val="nil"/>
              <w:left w:val="nil"/>
              <w:bottom w:val="single" w:sz="4" w:space="0" w:color="auto"/>
              <w:right w:val="single" w:sz="4" w:space="0" w:color="auto"/>
            </w:tcBorders>
            <w:shd w:val="clear" w:color="000000" w:fill="FFFFFF"/>
            <w:vAlign w:val="center"/>
            <w:hideMark/>
          </w:tcPr>
          <w:p w14:paraId="5E6F71D9"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26.5</w:t>
            </w:r>
          </w:p>
        </w:tc>
        <w:tc>
          <w:tcPr>
            <w:tcW w:w="808" w:type="dxa"/>
            <w:tcBorders>
              <w:top w:val="nil"/>
              <w:left w:val="nil"/>
              <w:bottom w:val="single" w:sz="4" w:space="0" w:color="auto"/>
              <w:right w:val="single" w:sz="4" w:space="0" w:color="auto"/>
            </w:tcBorders>
            <w:shd w:val="clear" w:color="000000" w:fill="FFFFFF"/>
            <w:vAlign w:val="center"/>
            <w:hideMark/>
          </w:tcPr>
          <w:p w14:paraId="746F740F"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3.50</w:t>
            </w:r>
          </w:p>
        </w:tc>
        <w:tc>
          <w:tcPr>
            <w:tcW w:w="1022" w:type="dxa"/>
            <w:tcBorders>
              <w:top w:val="nil"/>
              <w:left w:val="nil"/>
              <w:bottom w:val="single" w:sz="4" w:space="0" w:color="auto"/>
              <w:right w:val="single" w:sz="4" w:space="0" w:color="auto"/>
            </w:tcBorders>
            <w:shd w:val="clear" w:color="000000" w:fill="FFFFFF"/>
            <w:vAlign w:val="center"/>
            <w:hideMark/>
          </w:tcPr>
          <w:p w14:paraId="72C468AB"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12.25</w:t>
            </w:r>
          </w:p>
        </w:tc>
        <w:tc>
          <w:tcPr>
            <w:tcW w:w="1346" w:type="dxa"/>
            <w:tcBorders>
              <w:top w:val="nil"/>
              <w:left w:val="nil"/>
              <w:bottom w:val="single" w:sz="4" w:space="0" w:color="auto"/>
              <w:right w:val="single" w:sz="4" w:space="0" w:color="auto"/>
            </w:tcBorders>
            <w:shd w:val="clear" w:color="000000" w:fill="FFFFFF"/>
            <w:vAlign w:val="center"/>
            <w:hideMark/>
          </w:tcPr>
          <w:p w14:paraId="73F066D2" w14:textId="77777777" w:rsidR="00955421" w:rsidRPr="00955421" w:rsidRDefault="00955421" w:rsidP="00955421">
            <w:pPr>
              <w:spacing w:after="0" w:line="240" w:lineRule="auto"/>
              <w:jc w:val="center"/>
              <w:rPr>
                <w:rFonts w:ascii="Aptos Display" w:eastAsia="Times New Roman" w:hAnsi="Aptos Display" w:cs="Times New Roman"/>
                <w:kern w:val="0"/>
                <w:sz w:val="22"/>
                <w:szCs w:val="22"/>
                <w:lang w:eastAsia="en-GB"/>
                <w14:ligatures w14:val="none"/>
              </w:rPr>
            </w:pPr>
            <w:r w:rsidRPr="00955421">
              <w:rPr>
                <w:rFonts w:ascii="Aptos Display" w:eastAsia="Times New Roman" w:hAnsi="Aptos Display" w:cs="Times New Roman"/>
                <w:kern w:val="0"/>
                <w:sz w:val="22"/>
                <w:szCs w:val="22"/>
                <w:lang w:eastAsia="en-GB"/>
                <w14:ligatures w14:val="none"/>
              </w:rPr>
              <w:t>0.46</w:t>
            </w:r>
          </w:p>
        </w:tc>
      </w:tr>
    </w:tbl>
    <w:p w14:paraId="45E913C2" w14:textId="77777777" w:rsidR="007359F6" w:rsidRDefault="007359F6" w:rsidP="00217B7B">
      <w:pPr>
        <w:rPr>
          <w:rFonts w:eastAsia="Times New Roman" w:cs="Times New Roman"/>
          <w:kern w:val="0"/>
          <w:lang w:eastAsia="en-GB"/>
          <w14:ligatures w14:val="none"/>
        </w:rPr>
      </w:pPr>
    </w:p>
    <w:p w14:paraId="267D8E20" w14:textId="3F172CDF" w:rsidR="007359F6" w:rsidRPr="001B2717" w:rsidRDefault="007359F6" w:rsidP="007359F6">
      <w:r w:rsidRPr="001B2717">
        <w:t xml:space="preserve">The chi-square sum(sum of the last column) is equal to roughly </w:t>
      </w:r>
      <w:r w:rsidR="00955421">
        <w:t>3.04</w:t>
      </w:r>
      <w:r w:rsidRPr="001B2717">
        <w:t>.</w:t>
      </w:r>
    </w:p>
    <w:p w14:paraId="39C234F2" w14:textId="77777777" w:rsidR="007359F6" w:rsidRPr="001B2717" w:rsidRDefault="007359F6" w:rsidP="007359F6">
      <w:r w:rsidRPr="001B2717">
        <w:t>There are (20-1=)19 degrees of freedom.</w:t>
      </w:r>
    </w:p>
    <w:p w14:paraId="6A760127" w14:textId="77777777" w:rsidR="007359F6" w:rsidRPr="001B2717" w:rsidRDefault="007359F6" w:rsidP="007359F6">
      <w:pPr>
        <w:rPr>
          <w:rFonts w:eastAsia="Times New Roman" w:cs="Times New Roman"/>
          <w:kern w:val="0"/>
          <w:lang w:eastAsia="en-GB"/>
          <w14:ligatures w14:val="none"/>
        </w:rPr>
      </w:pPr>
      <w:r w:rsidRPr="001B2717">
        <w:t xml:space="preserve">At the 5% significance level, and with 19 degrees of freedom, the critical value is 10.117 </w:t>
      </w:r>
      <w:r w:rsidRPr="001B2717">
        <w:rPr>
          <w:rFonts w:eastAsia="Times New Roman" w:cs="Times New Roman"/>
          <w:kern w:val="0"/>
          <w:lang w:eastAsia="en-GB"/>
          <w14:ligatures w14:val="none"/>
        </w:rPr>
        <w:t>(Turney, 2022).</w:t>
      </w:r>
    </w:p>
    <w:p w14:paraId="4C171BD2" w14:textId="399932D5" w:rsidR="007359F6" w:rsidRPr="001B2717" w:rsidRDefault="00955421" w:rsidP="007359F6">
      <w:pPr>
        <w:rPr>
          <w:rFonts w:eastAsia="Times New Roman" w:cs="Times New Roman"/>
          <w:kern w:val="0"/>
          <w:lang w:eastAsia="en-GB"/>
          <w14:ligatures w14:val="none"/>
        </w:rPr>
      </w:pPr>
      <w:r>
        <w:rPr>
          <w:rFonts w:eastAsia="Times New Roman" w:cs="Times New Roman"/>
          <w:kern w:val="0"/>
          <w:lang w:eastAsia="en-GB"/>
          <w14:ligatures w14:val="none"/>
        </w:rPr>
        <w:t xml:space="preserve">3.04 </w:t>
      </w:r>
      <w:r w:rsidR="007359F6" w:rsidRPr="001B2717">
        <w:rPr>
          <w:rFonts w:eastAsia="Times New Roman" w:cs="Times New Roman"/>
          <w:kern w:val="0"/>
          <w:lang w:eastAsia="en-GB"/>
          <w14:ligatures w14:val="none"/>
        </w:rPr>
        <w:t>&lt; 10.117</w:t>
      </w:r>
    </w:p>
    <w:p w14:paraId="2D931B49" w14:textId="4D1B2B5D" w:rsidR="007359F6" w:rsidRPr="001B2717" w:rsidRDefault="007359F6" w:rsidP="007359F6">
      <w:pPr>
        <w:rPr>
          <w:rFonts w:eastAsia="Times New Roman" w:cs="Times New Roman"/>
          <w:kern w:val="0"/>
          <w:lang w:eastAsia="en-GB"/>
          <w14:ligatures w14:val="none"/>
        </w:rPr>
      </w:pPr>
      <w:r w:rsidRPr="001B2717">
        <w:rPr>
          <w:rFonts w:eastAsia="Times New Roman" w:cs="Times New Roman"/>
          <w:kern w:val="0"/>
          <w:lang w:eastAsia="en-GB"/>
          <w14:ligatures w14:val="none"/>
        </w:rPr>
        <w:t>Because the test statistic(</w:t>
      </w:r>
      <w:r w:rsidR="00955421">
        <w:rPr>
          <w:rFonts w:eastAsia="Times New Roman" w:cs="Times New Roman"/>
          <w:kern w:val="0"/>
          <w:lang w:eastAsia="en-GB"/>
          <w14:ligatures w14:val="none"/>
        </w:rPr>
        <w:t>3.04</w:t>
      </w:r>
      <w:r w:rsidRPr="001B2717">
        <w:rPr>
          <w:rFonts w:eastAsia="Times New Roman" w:cs="Times New Roman"/>
          <w:kern w:val="0"/>
          <w:lang w:eastAsia="en-GB"/>
          <w14:ligatures w14:val="none"/>
        </w:rPr>
        <w:t>) is smaller than the critical value at the 5% significance level (10.117), we DO NOT reject H0.</w:t>
      </w:r>
    </w:p>
    <w:p w14:paraId="43D69943" w14:textId="389ABB6C" w:rsidR="00912AB8" w:rsidRPr="001B2717" w:rsidRDefault="00912AB8" w:rsidP="00912AB8">
      <w:pPr>
        <w:rPr>
          <w:b/>
          <w:bCs/>
          <w:sz w:val="32"/>
          <w:szCs w:val="32"/>
          <w:u w:val="single"/>
        </w:rPr>
      </w:pPr>
    </w:p>
    <w:p w14:paraId="354CBB45" w14:textId="1F60BA35" w:rsidR="007359F6" w:rsidRDefault="007359F6" w:rsidP="007359F6">
      <w:r w:rsidRPr="001B2717">
        <w:rPr>
          <w:rFonts w:eastAsia="Times New Roman" w:cs="Times New Roman"/>
          <w:kern w:val="0"/>
          <w:lang w:eastAsia="en-GB"/>
          <w14:ligatures w14:val="none"/>
        </w:rPr>
        <w:t xml:space="preserve">This means that, at the 5% significance level, we can continue with the hypothesis that </w:t>
      </w:r>
      <w:r>
        <w:t>the median number of points gained over the next 5 years</w:t>
      </w:r>
      <w:r w:rsidRPr="001B2717">
        <w:t xml:space="preserve"> is roughly equal to the average number of points at each league position over the last 10 years.</w:t>
      </w:r>
    </w:p>
    <w:p w14:paraId="7FD52ACA" w14:textId="77777777" w:rsidR="002625EC" w:rsidRDefault="002625EC" w:rsidP="00446A86">
      <w:pPr>
        <w:rPr>
          <w:b/>
          <w:bCs/>
          <w:sz w:val="32"/>
          <w:szCs w:val="32"/>
          <w:u w:val="single"/>
        </w:rPr>
      </w:pPr>
    </w:p>
    <w:p w14:paraId="7AE69252" w14:textId="77777777" w:rsidR="002625EC" w:rsidRDefault="002625EC" w:rsidP="00446A86">
      <w:pPr>
        <w:rPr>
          <w:b/>
          <w:bCs/>
          <w:sz w:val="32"/>
          <w:szCs w:val="32"/>
          <w:u w:val="single"/>
        </w:rPr>
      </w:pPr>
    </w:p>
    <w:p w14:paraId="5B8C6320" w14:textId="77777777" w:rsidR="002625EC" w:rsidRDefault="002625EC" w:rsidP="00446A86">
      <w:pPr>
        <w:rPr>
          <w:b/>
          <w:bCs/>
          <w:sz w:val="32"/>
          <w:szCs w:val="32"/>
          <w:u w:val="single"/>
        </w:rPr>
      </w:pPr>
    </w:p>
    <w:p w14:paraId="733C488E" w14:textId="77777777" w:rsidR="002625EC" w:rsidRDefault="002625EC" w:rsidP="00446A86">
      <w:pPr>
        <w:rPr>
          <w:b/>
          <w:bCs/>
          <w:sz w:val="32"/>
          <w:szCs w:val="32"/>
          <w:u w:val="single"/>
        </w:rPr>
      </w:pPr>
    </w:p>
    <w:p w14:paraId="3D2A5239" w14:textId="77777777" w:rsidR="002625EC" w:rsidRDefault="002625EC" w:rsidP="00446A86">
      <w:pPr>
        <w:rPr>
          <w:b/>
          <w:bCs/>
          <w:sz w:val="32"/>
          <w:szCs w:val="32"/>
          <w:u w:val="single"/>
        </w:rPr>
      </w:pPr>
    </w:p>
    <w:p w14:paraId="0E788595" w14:textId="77777777" w:rsidR="002625EC" w:rsidRDefault="002625EC" w:rsidP="00446A86">
      <w:pPr>
        <w:rPr>
          <w:b/>
          <w:bCs/>
          <w:sz w:val="32"/>
          <w:szCs w:val="32"/>
          <w:u w:val="single"/>
        </w:rPr>
      </w:pPr>
    </w:p>
    <w:p w14:paraId="3C4B9D63" w14:textId="77777777" w:rsidR="002625EC" w:rsidRDefault="002625EC" w:rsidP="00446A86">
      <w:pPr>
        <w:rPr>
          <w:b/>
          <w:bCs/>
          <w:sz w:val="32"/>
          <w:szCs w:val="32"/>
          <w:u w:val="single"/>
        </w:rPr>
      </w:pPr>
    </w:p>
    <w:p w14:paraId="5AAA08F8" w14:textId="77777777" w:rsidR="002625EC" w:rsidRDefault="002625EC" w:rsidP="00446A86">
      <w:pPr>
        <w:rPr>
          <w:b/>
          <w:bCs/>
          <w:sz w:val="32"/>
          <w:szCs w:val="32"/>
          <w:u w:val="single"/>
        </w:rPr>
      </w:pPr>
    </w:p>
    <w:p w14:paraId="17EE24BB" w14:textId="77777777" w:rsidR="002625EC" w:rsidRDefault="002625EC" w:rsidP="00446A86">
      <w:pPr>
        <w:rPr>
          <w:b/>
          <w:bCs/>
          <w:sz w:val="32"/>
          <w:szCs w:val="32"/>
          <w:u w:val="single"/>
        </w:rPr>
      </w:pPr>
    </w:p>
    <w:p w14:paraId="7ECBBA32" w14:textId="77777777" w:rsidR="002625EC" w:rsidRDefault="002625EC" w:rsidP="00446A86">
      <w:pPr>
        <w:rPr>
          <w:b/>
          <w:bCs/>
          <w:sz w:val="32"/>
          <w:szCs w:val="32"/>
          <w:u w:val="single"/>
        </w:rPr>
      </w:pPr>
    </w:p>
    <w:p w14:paraId="381D5CC2" w14:textId="77777777" w:rsidR="002625EC" w:rsidRDefault="002625EC" w:rsidP="00446A86">
      <w:pPr>
        <w:rPr>
          <w:b/>
          <w:bCs/>
          <w:sz w:val="32"/>
          <w:szCs w:val="32"/>
          <w:u w:val="single"/>
        </w:rPr>
      </w:pPr>
    </w:p>
    <w:p w14:paraId="0E7539B8" w14:textId="77777777" w:rsidR="002625EC" w:rsidRDefault="002625EC" w:rsidP="00446A86">
      <w:pPr>
        <w:rPr>
          <w:b/>
          <w:bCs/>
          <w:sz w:val="32"/>
          <w:szCs w:val="32"/>
          <w:u w:val="single"/>
        </w:rPr>
      </w:pPr>
    </w:p>
    <w:p w14:paraId="5F85273A" w14:textId="77777777" w:rsidR="002625EC" w:rsidRDefault="002625EC" w:rsidP="00446A86">
      <w:pPr>
        <w:rPr>
          <w:b/>
          <w:bCs/>
          <w:sz w:val="32"/>
          <w:szCs w:val="32"/>
          <w:u w:val="single"/>
        </w:rPr>
      </w:pPr>
    </w:p>
    <w:p w14:paraId="0C930946" w14:textId="77777777" w:rsidR="002625EC" w:rsidRDefault="002625EC" w:rsidP="00446A86">
      <w:pPr>
        <w:rPr>
          <w:b/>
          <w:bCs/>
          <w:sz w:val="32"/>
          <w:szCs w:val="32"/>
          <w:u w:val="single"/>
        </w:rPr>
      </w:pPr>
    </w:p>
    <w:p w14:paraId="09C46095" w14:textId="77777777" w:rsidR="002625EC" w:rsidRDefault="002625EC" w:rsidP="00446A86">
      <w:pPr>
        <w:rPr>
          <w:b/>
          <w:bCs/>
          <w:sz w:val="32"/>
          <w:szCs w:val="32"/>
          <w:u w:val="single"/>
        </w:rPr>
      </w:pPr>
    </w:p>
    <w:p w14:paraId="724CDC14" w14:textId="77777777" w:rsidR="002625EC" w:rsidRDefault="002625EC" w:rsidP="00446A86">
      <w:pPr>
        <w:rPr>
          <w:b/>
          <w:bCs/>
          <w:sz w:val="32"/>
          <w:szCs w:val="32"/>
          <w:u w:val="single"/>
        </w:rPr>
      </w:pPr>
    </w:p>
    <w:p w14:paraId="6E8203E0" w14:textId="77777777" w:rsidR="002625EC" w:rsidRDefault="002625EC" w:rsidP="00446A86">
      <w:pPr>
        <w:rPr>
          <w:b/>
          <w:bCs/>
          <w:sz w:val="32"/>
          <w:szCs w:val="32"/>
          <w:u w:val="single"/>
        </w:rPr>
      </w:pPr>
    </w:p>
    <w:p w14:paraId="6043F9EE" w14:textId="77777777" w:rsidR="002625EC" w:rsidRDefault="002625EC" w:rsidP="00446A86">
      <w:pPr>
        <w:rPr>
          <w:b/>
          <w:bCs/>
          <w:sz w:val="32"/>
          <w:szCs w:val="32"/>
          <w:u w:val="single"/>
        </w:rPr>
      </w:pPr>
    </w:p>
    <w:p w14:paraId="3C86597F" w14:textId="77777777" w:rsidR="002625EC" w:rsidRDefault="002625EC" w:rsidP="00446A86">
      <w:pPr>
        <w:rPr>
          <w:b/>
          <w:bCs/>
          <w:sz w:val="32"/>
          <w:szCs w:val="32"/>
          <w:u w:val="single"/>
        </w:rPr>
      </w:pPr>
    </w:p>
    <w:p w14:paraId="09A1320E" w14:textId="77777777" w:rsidR="002625EC" w:rsidRDefault="002625EC" w:rsidP="00446A86">
      <w:pPr>
        <w:rPr>
          <w:b/>
          <w:bCs/>
          <w:sz w:val="32"/>
          <w:szCs w:val="32"/>
          <w:u w:val="single"/>
        </w:rPr>
      </w:pPr>
    </w:p>
    <w:p w14:paraId="511DECE5" w14:textId="6A819E42" w:rsidR="004D793C" w:rsidRPr="007A6597" w:rsidRDefault="007A6597" w:rsidP="00446A86">
      <w:pPr>
        <w:rPr>
          <w:b/>
          <w:bCs/>
          <w:sz w:val="32"/>
          <w:szCs w:val="32"/>
          <w:u w:val="single"/>
        </w:rPr>
      </w:pPr>
      <w:r w:rsidRPr="007A6597">
        <w:rPr>
          <w:b/>
          <w:bCs/>
          <w:sz w:val="32"/>
          <w:szCs w:val="32"/>
          <w:u w:val="single"/>
        </w:rPr>
        <w:lastRenderedPageBreak/>
        <w:t>After a further test, what conclusions can we make?</w:t>
      </w:r>
    </w:p>
    <w:p w14:paraId="12AA0B72" w14:textId="36149128" w:rsidR="00B23DB2" w:rsidRDefault="00B23DB2" w:rsidP="007A6597">
      <w:pPr>
        <w:rPr>
          <w:rFonts w:eastAsia="Times New Roman" w:cs="Times New Roman"/>
          <w:kern w:val="0"/>
          <w:lang w:eastAsia="en-GB"/>
          <w14:ligatures w14:val="none"/>
        </w:rPr>
      </w:pPr>
      <w:r>
        <w:rPr>
          <w:rFonts w:eastAsia="Times New Roman" w:cs="Times New Roman"/>
          <w:kern w:val="0"/>
          <w:lang w:eastAsia="en-GB"/>
          <w14:ligatures w14:val="none"/>
        </w:rPr>
        <w:t>We have now established that, for the mean and median, we can maintain the average number of points used over the next 5 seasons.</w:t>
      </w:r>
      <w:r w:rsidR="006E7227">
        <w:rPr>
          <w:rFonts w:eastAsia="Times New Roman" w:cs="Times New Roman"/>
          <w:kern w:val="0"/>
          <w:lang w:eastAsia="en-GB"/>
          <w14:ligatures w14:val="none"/>
        </w:rPr>
        <w:t xml:space="preserve"> This means that we can conclude that the mean and median are effective ways of predicting</w:t>
      </w:r>
      <w:r w:rsidR="000E08C4">
        <w:rPr>
          <w:rFonts w:eastAsia="Times New Roman" w:cs="Times New Roman"/>
          <w:kern w:val="0"/>
          <w:lang w:eastAsia="en-GB"/>
          <w14:ligatures w14:val="none"/>
        </w:rPr>
        <w:t>, and that the mean data from the 2013/14 season were not just “lucky”, but just an indicator that the predictions can work.</w:t>
      </w:r>
    </w:p>
    <w:p w14:paraId="649F8A76" w14:textId="30243D57" w:rsidR="00AD2FE3" w:rsidRDefault="00AD2FE3" w:rsidP="007A6597">
      <w:pPr>
        <w:rPr>
          <w:rFonts w:eastAsia="Times New Roman" w:cs="Times New Roman"/>
          <w:kern w:val="0"/>
          <w:lang w:eastAsia="en-GB"/>
          <w14:ligatures w14:val="none"/>
        </w:rPr>
      </w:pPr>
      <w:r>
        <w:rPr>
          <w:rFonts w:eastAsia="Times New Roman" w:cs="Times New Roman"/>
          <w:kern w:val="0"/>
          <w:lang w:eastAsia="en-GB"/>
          <w14:ligatures w14:val="none"/>
        </w:rPr>
        <w:t xml:space="preserve">However, we also have now established that the mode is an ineffective way </w:t>
      </w:r>
      <w:r w:rsidR="00CF6212">
        <w:rPr>
          <w:rFonts w:eastAsia="Times New Roman" w:cs="Times New Roman"/>
          <w:kern w:val="0"/>
          <w:lang w:eastAsia="en-GB"/>
          <w14:ligatures w14:val="none"/>
        </w:rPr>
        <w:t>of making predictions</w:t>
      </w:r>
      <w:r w:rsidR="006E7227">
        <w:rPr>
          <w:rFonts w:eastAsia="Times New Roman" w:cs="Times New Roman"/>
          <w:kern w:val="0"/>
          <w:lang w:eastAsia="en-GB"/>
          <w14:ligatures w14:val="none"/>
        </w:rPr>
        <w:t>, so now we look at how</w:t>
      </w:r>
      <w:r w:rsidR="001A09C1">
        <w:rPr>
          <w:rFonts w:eastAsia="Times New Roman" w:cs="Times New Roman"/>
          <w:kern w:val="0"/>
          <w:lang w:eastAsia="en-GB"/>
          <w14:ligatures w14:val="none"/>
        </w:rPr>
        <w:t xml:space="preserve"> to combine the mean and median to reduce the chi-square sum, in order to be as accurate as possible.</w:t>
      </w:r>
      <w:r w:rsidR="00411669">
        <w:rPr>
          <w:rFonts w:eastAsia="Times New Roman" w:cs="Times New Roman"/>
          <w:kern w:val="0"/>
          <w:lang w:eastAsia="en-GB"/>
          <w14:ligatures w14:val="none"/>
        </w:rPr>
        <w:t xml:space="preserve"> This is because the </w:t>
      </w:r>
      <w:r w:rsidR="00E4349C">
        <w:rPr>
          <w:rFonts w:eastAsia="Times New Roman" w:cs="Times New Roman"/>
          <w:kern w:val="0"/>
          <w:lang w:eastAsia="en-GB"/>
          <w14:ligatures w14:val="none"/>
        </w:rPr>
        <w:t xml:space="preserve">mean and median over the last 10 years values may be too extreme/ either side of the mean and median over the next 5 years, so finding the average </w:t>
      </w:r>
      <w:r w:rsidR="0089736E">
        <w:rPr>
          <w:rFonts w:eastAsia="Times New Roman" w:cs="Times New Roman"/>
          <w:kern w:val="0"/>
          <w:lang w:eastAsia="en-GB"/>
          <w14:ligatures w14:val="none"/>
        </w:rPr>
        <w:t>o</w:t>
      </w:r>
      <w:r w:rsidR="00E4349C">
        <w:rPr>
          <w:rFonts w:eastAsia="Times New Roman" w:cs="Times New Roman"/>
          <w:kern w:val="0"/>
          <w:lang w:eastAsia="en-GB"/>
          <w14:ligatures w14:val="none"/>
        </w:rPr>
        <w:t>f the mean and median, may remove any anomalies from our chi-square sum without actually removing the anomalies.</w:t>
      </w:r>
    </w:p>
    <w:p w14:paraId="1A2BA66C" w14:textId="77777777" w:rsidR="00955421" w:rsidRDefault="00955421" w:rsidP="007A6597">
      <w:pPr>
        <w:rPr>
          <w:rFonts w:eastAsia="Times New Roman" w:cs="Times New Roman"/>
          <w:kern w:val="0"/>
          <w:lang w:eastAsia="en-GB"/>
          <w14:ligatures w14:val="none"/>
        </w:rPr>
      </w:pPr>
    </w:p>
    <w:p w14:paraId="5B00968A" w14:textId="77777777" w:rsidR="00511F9B" w:rsidRDefault="00511F9B" w:rsidP="007A6597">
      <w:pPr>
        <w:rPr>
          <w:b/>
          <w:bCs/>
          <w:sz w:val="32"/>
          <w:szCs w:val="32"/>
          <w:u w:val="single"/>
        </w:rPr>
      </w:pPr>
    </w:p>
    <w:p w14:paraId="3F2A75C6" w14:textId="77777777" w:rsidR="00511F9B" w:rsidRDefault="00511F9B" w:rsidP="007A6597">
      <w:pPr>
        <w:rPr>
          <w:b/>
          <w:bCs/>
          <w:sz w:val="32"/>
          <w:szCs w:val="32"/>
          <w:u w:val="single"/>
        </w:rPr>
      </w:pPr>
    </w:p>
    <w:p w14:paraId="02C9FF7F" w14:textId="77777777" w:rsidR="00511F9B" w:rsidRDefault="00511F9B" w:rsidP="007A6597">
      <w:pPr>
        <w:rPr>
          <w:b/>
          <w:bCs/>
          <w:sz w:val="32"/>
          <w:szCs w:val="32"/>
          <w:u w:val="single"/>
        </w:rPr>
      </w:pPr>
    </w:p>
    <w:p w14:paraId="3D1BAC4A" w14:textId="77777777" w:rsidR="00511F9B" w:rsidRDefault="00511F9B" w:rsidP="007A6597">
      <w:pPr>
        <w:rPr>
          <w:b/>
          <w:bCs/>
          <w:sz w:val="32"/>
          <w:szCs w:val="32"/>
          <w:u w:val="single"/>
        </w:rPr>
      </w:pPr>
    </w:p>
    <w:p w14:paraId="3C6D4FAC" w14:textId="77777777" w:rsidR="00511F9B" w:rsidRDefault="00511F9B" w:rsidP="007A6597">
      <w:pPr>
        <w:rPr>
          <w:b/>
          <w:bCs/>
          <w:sz w:val="32"/>
          <w:szCs w:val="32"/>
          <w:u w:val="single"/>
        </w:rPr>
      </w:pPr>
    </w:p>
    <w:p w14:paraId="4BB6956D" w14:textId="77777777" w:rsidR="00511F9B" w:rsidRDefault="00511F9B" w:rsidP="007A6597">
      <w:pPr>
        <w:rPr>
          <w:b/>
          <w:bCs/>
          <w:sz w:val="32"/>
          <w:szCs w:val="32"/>
          <w:u w:val="single"/>
        </w:rPr>
      </w:pPr>
    </w:p>
    <w:p w14:paraId="3255B2A3" w14:textId="77777777" w:rsidR="00511F9B" w:rsidRDefault="00511F9B" w:rsidP="007A6597">
      <w:pPr>
        <w:rPr>
          <w:b/>
          <w:bCs/>
          <w:sz w:val="32"/>
          <w:szCs w:val="32"/>
          <w:u w:val="single"/>
        </w:rPr>
      </w:pPr>
    </w:p>
    <w:p w14:paraId="170D40D0" w14:textId="77777777" w:rsidR="00511F9B" w:rsidRDefault="00511F9B" w:rsidP="007A6597">
      <w:pPr>
        <w:rPr>
          <w:b/>
          <w:bCs/>
          <w:sz w:val="32"/>
          <w:szCs w:val="32"/>
          <w:u w:val="single"/>
        </w:rPr>
      </w:pPr>
    </w:p>
    <w:p w14:paraId="21AAF2AF" w14:textId="77777777" w:rsidR="00511F9B" w:rsidRDefault="00511F9B" w:rsidP="007A6597">
      <w:pPr>
        <w:rPr>
          <w:b/>
          <w:bCs/>
          <w:sz w:val="32"/>
          <w:szCs w:val="32"/>
          <w:u w:val="single"/>
        </w:rPr>
      </w:pPr>
    </w:p>
    <w:p w14:paraId="719EDB41" w14:textId="77777777" w:rsidR="00511F9B" w:rsidRDefault="00511F9B" w:rsidP="007A6597">
      <w:pPr>
        <w:rPr>
          <w:b/>
          <w:bCs/>
          <w:sz w:val="32"/>
          <w:szCs w:val="32"/>
          <w:u w:val="single"/>
        </w:rPr>
      </w:pPr>
    </w:p>
    <w:p w14:paraId="32509D6B" w14:textId="77777777" w:rsidR="00511F9B" w:rsidRDefault="00511F9B" w:rsidP="007A6597">
      <w:pPr>
        <w:rPr>
          <w:b/>
          <w:bCs/>
          <w:sz w:val="32"/>
          <w:szCs w:val="32"/>
          <w:u w:val="single"/>
        </w:rPr>
      </w:pPr>
    </w:p>
    <w:p w14:paraId="02FC9034" w14:textId="77777777" w:rsidR="002625EC" w:rsidRDefault="002625EC" w:rsidP="007A6597">
      <w:pPr>
        <w:rPr>
          <w:b/>
          <w:bCs/>
          <w:sz w:val="32"/>
          <w:szCs w:val="32"/>
          <w:u w:val="single"/>
        </w:rPr>
      </w:pPr>
    </w:p>
    <w:p w14:paraId="384B7B70" w14:textId="77777777" w:rsidR="002625EC" w:rsidRDefault="002625EC" w:rsidP="007A6597">
      <w:pPr>
        <w:rPr>
          <w:b/>
          <w:bCs/>
          <w:sz w:val="32"/>
          <w:szCs w:val="32"/>
          <w:u w:val="single"/>
        </w:rPr>
      </w:pPr>
    </w:p>
    <w:p w14:paraId="0E176D4E" w14:textId="77777777" w:rsidR="002625EC" w:rsidRDefault="002625EC" w:rsidP="007A6597">
      <w:pPr>
        <w:rPr>
          <w:b/>
          <w:bCs/>
          <w:sz w:val="32"/>
          <w:szCs w:val="32"/>
          <w:u w:val="single"/>
        </w:rPr>
      </w:pPr>
    </w:p>
    <w:p w14:paraId="60A62986" w14:textId="42CB58B8" w:rsidR="00955421" w:rsidRPr="0089736E" w:rsidRDefault="00955421" w:rsidP="007A6597">
      <w:pPr>
        <w:rPr>
          <w:b/>
          <w:bCs/>
          <w:sz w:val="32"/>
          <w:szCs w:val="32"/>
          <w:u w:val="single"/>
        </w:rPr>
      </w:pPr>
      <w:r w:rsidRPr="0089736E">
        <w:rPr>
          <w:b/>
          <w:bCs/>
          <w:sz w:val="32"/>
          <w:szCs w:val="32"/>
          <w:u w:val="single"/>
        </w:rPr>
        <w:lastRenderedPageBreak/>
        <w:t>For the mean of the mean and median</w:t>
      </w:r>
      <w:r w:rsidR="0089736E" w:rsidRPr="0089736E">
        <w:rPr>
          <w:b/>
          <w:bCs/>
          <w:sz w:val="32"/>
          <w:szCs w:val="32"/>
          <w:u w:val="single"/>
        </w:rPr>
        <w:t>:</w:t>
      </w:r>
    </w:p>
    <w:p w14:paraId="09294E21" w14:textId="60219A97" w:rsidR="003322C0" w:rsidRDefault="0089736E" w:rsidP="00446A86">
      <w:r>
        <w:t>The data (SportsMole, n.d.):</w:t>
      </w:r>
    </w:p>
    <w:tbl>
      <w:tblPr>
        <w:tblW w:w="9392" w:type="dxa"/>
        <w:tblLook w:val="04A0" w:firstRow="1" w:lastRow="0" w:firstColumn="1" w:lastColumn="0" w:noHBand="0" w:noVBand="1"/>
      </w:tblPr>
      <w:tblGrid>
        <w:gridCol w:w="2146"/>
        <w:gridCol w:w="1218"/>
        <w:gridCol w:w="1196"/>
        <w:gridCol w:w="1196"/>
        <w:gridCol w:w="846"/>
        <w:gridCol w:w="808"/>
        <w:gridCol w:w="1022"/>
        <w:gridCol w:w="960"/>
      </w:tblGrid>
      <w:tr w:rsidR="00511F9B" w:rsidRPr="00511F9B" w14:paraId="6F45D9D8" w14:textId="77777777" w:rsidTr="00511F9B">
        <w:trPr>
          <w:trHeight w:val="1215"/>
        </w:trPr>
        <w:tc>
          <w:tcPr>
            <w:tcW w:w="2146" w:type="dxa"/>
            <w:tcBorders>
              <w:top w:val="single" w:sz="8" w:space="0" w:color="auto"/>
              <w:left w:val="single" w:sz="8" w:space="0" w:color="auto"/>
              <w:bottom w:val="single" w:sz="8" w:space="0" w:color="auto"/>
              <w:right w:val="single" w:sz="8" w:space="0" w:color="auto"/>
            </w:tcBorders>
            <w:shd w:val="clear" w:color="000000" w:fill="FFFFFF"/>
            <w:vAlign w:val="center"/>
            <w:hideMark/>
          </w:tcPr>
          <w:p w14:paraId="34C11C15"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Final league position</w:t>
            </w:r>
          </w:p>
        </w:tc>
        <w:tc>
          <w:tcPr>
            <w:tcW w:w="1218" w:type="dxa"/>
            <w:tcBorders>
              <w:top w:val="single" w:sz="8" w:space="0" w:color="auto"/>
              <w:left w:val="nil"/>
              <w:bottom w:val="single" w:sz="8" w:space="0" w:color="auto"/>
              <w:right w:val="single" w:sz="8" w:space="0" w:color="auto"/>
            </w:tcBorders>
            <w:shd w:val="clear" w:color="000000" w:fill="FFFFFF"/>
            <w:vAlign w:val="center"/>
            <w:hideMark/>
          </w:tcPr>
          <w:p w14:paraId="6F5F29E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Mean over next 5 years</w:t>
            </w:r>
          </w:p>
        </w:tc>
        <w:tc>
          <w:tcPr>
            <w:tcW w:w="1196" w:type="dxa"/>
            <w:tcBorders>
              <w:top w:val="single" w:sz="8" w:space="0" w:color="auto"/>
              <w:left w:val="nil"/>
              <w:bottom w:val="single" w:sz="8" w:space="0" w:color="auto"/>
              <w:right w:val="single" w:sz="8" w:space="0" w:color="auto"/>
            </w:tcBorders>
            <w:shd w:val="clear" w:color="000000" w:fill="FFFFFF"/>
            <w:vAlign w:val="center"/>
            <w:hideMark/>
          </w:tcPr>
          <w:p w14:paraId="30D70EF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Median over the next 5 years</w:t>
            </w:r>
          </w:p>
        </w:tc>
        <w:tc>
          <w:tcPr>
            <w:tcW w:w="1196" w:type="dxa"/>
            <w:tcBorders>
              <w:top w:val="single" w:sz="8" w:space="0" w:color="auto"/>
              <w:left w:val="nil"/>
              <w:bottom w:val="single" w:sz="8" w:space="0" w:color="auto"/>
              <w:right w:val="single" w:sz="8" w:space="0" w:color="auto"/>
            </w:tcBorders>
            <w:shd w:val="clear" w:color="000000" w:fill="FFFFFF"/>
            <w:vAlign w:val="center"/>
            <w:hideMark/>
          </w:tcPr>
          <w:p w14:paraId="45669677"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Average of these</w:t>
            </w:r>
          </w:p>
        </w:tc>
        <w:tc>
          <w:tcPr>
            <w:tcW w:w="846" w:type="dxa"/>
            <w:tcBorders>
              <w:top w:val="single" w:sz="8" w:space="0" w:color="auto"/>
              <w:left w:val="nil"/>
              <w:bottom w:val="single" w:sz="8" w:space="0" w:color="auto"/>
              <w:right w:val="single" w:sz="8" w:space="0" w:color="auto"/>
            </w:tcBorders>
            <w:shd w:val="clear" w:color="000000" w:fill="FFFFFF"/>
            <w:vAlign w:val="center"/>
            <w:hideMark/>
          </w:tcPr>
          <w:p w14:paraId="0BA7208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Mean</w:t>
            </w:r>
          </w:p>
        </w:tc>
        <w:tc>
          <w:tcPr>
            <w:tcW w:w="808" w:type="dxa"/>
            <w:tcBorders>
              <w:top w:val="single" w:sz="8" w:space="0" w:color="auto"/>
              <w:left w:val="nil"/>
              <w:bottom w:val="single" w:sz="8" w:space="0" w:color="auto"/>
              <w:right w:val="single" w:sz="8" w:space="0" w:color="auto"/>
            </w:tcBorders>
            <w:shd w:val="clear" w:color="000000" w:fill="FFFFFF"/>
            <w:vAlign w:val="center"/>
            <w:hideMark/>
          </w:tcPr>
          <w:p w14:paraId="2598D2C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O-E</w:t>
            </w:r>
          </w:p>
        </w:tc>
        <w:tc>
          <w:tcPr>
            <w:tcW w:w="1022" w:type="dxa"/>
            <w:tcBorders>
              <w:top w:val="single" w:sz="8" w:space="0" w:color="auto"/>
              <w:left w:val="nil"/>
              <w:bottom w:val="single" w:sz="8" w:space="0" w:color="auto"/>
              <w:right w:val="single" w:sz="8" w:space="0" w:color="auto"/>
            </w:tcBorders>
            <w:shd w:val="clear" w:color="000000" w:fill="FFFFFF"/>
            <w:vAlign w:val="center"/>
            <w:hideMark/>
          </w:tcPr>
          <w:p w14:paraId="72DC264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(O-E)^2</w:t>
            </w:r>
          </w:p>
        </w:tc>
        <w:tc>
          <w:tcPr>
            <w:tcW w:w="960" w:type="dxa"/>
            <w:tcBorders>
              <w:top w:val="single" w:sz="8" w:space="0" w:color="auto"/>
              <w:left w:val="nil"/>
              <w:bottom w:val="single" w:sz="8" w:space="0" w:color="auto"/>
              <w:right w:val="single" w:sz="8" w:space="0" w:color="auto"/>
            </w:tcBorders>
            <w:shd w:val="clear" w:color="000000" w:fill="FFFFFF"/>
            <w:vAlign w:val="center"/>
            <w:hideMark/>
          </w:tcPr>
          <w:p w14:paraId="02B4DB1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{(O-E)^2}/E</w:t>
            </w:r>
          </w:p>
        </w:tc>
      </w:tr>
      <w:tr w:rsidR="00511F9B" w:rsidRPr="00511F9B" w14:paraId="396DB7ED"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5C3212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w:t>
            </w:r>
          </w:p>
        </w:tc>
        <w:tc>
          <w:tcPr>
            <w:tcW w:w="1218" w:type="dxa"/>
            <w:tcBorders>
              <w:top w:val="nil"/>
              <w:left w:val="nil"/>
              <w:bottom w:val="single" w:sz="4" w:space="0" w:color="auto"/>
              <w:right w:val="single" w:sz="4" w:space="0" w:color="auto"/>
            </w:tcBorders>
            <w:shd w:val="clear" w:color="000000" w:fill="FFFFFF"/>
            <w:vAlign w:val="center"/>
            <w:hideMark/>
          </w:tcPr>
          <w:p w14:paraId="09DC362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89.4</w:t>
            </w:r>
          </w:p>
        </w:tc>
        <w:tc>
          <w:tcPr>
            <w:tcW w:w="1196" w:type="dxa"/>
            <w:tcBorders>
              <w:top w:val="nil"/>
              <w:left w:val="nil"/>
              <w:bottom w:val="single" w:sz="4" w:space="0" w:color="auto"/>
              <w:right w:val="single" w:sz="4" w:space="0" w:color="auto"/>
            </w:tcBorders>
            <w:shd w:val="clear" w:color="000000" w:fill="FFFFFF"/>
            <w:vAlign w:val="center"/>
            <w:hideMark/>
          </w:tcPr>
          <w:p w14:paraId="6017481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87.0</w:t>
            </w:r>
          </w:p>
        </w:tc>
        <w:tc>
          <w:tcPr>
            <w:tcW w:w="1196" w:type="dxa"/>
            <w:tcBorders>
              <w:top w:val="nil"/>
              <w:left w:val="nil"/>
              <w:bottom w:val="single" w:sz="4" w:space="0" w:color="auto"/>
              <w:right w:val="single" w:sz="4" w:space="0" w:color="auto"/>
            </w:tcBorders>
            <w:shd w:val="clear" w:color="000000" w:fill="FFFFFF"/>
            <w:vAlign w:val="center"/>
            <w:hideMark/>
          </w:tcPr>
          <w:p w14:paraId="7835A23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88.2</w:t>
            </w:r>
          </w:p>
        </w:tc>
        <w:tc>
          <w:tcPr>
            <w:tcW w:w="846" w:type="dxa"/>
            <w:tcBorders>
              <w:top w:val="nil"/>
              <w:left w:val="nil"/>
              <w:bottom w:val="single" w:sz="4" w:space="0" w:color="auto"/>
              <w:right w:val="single" w:sz="4" w:space="0" w:color="auto"/>
            </w:tcBorders>
            <w:shd w:val="clear" w:color="000000" w:fill="FFFFFF"/>
            <w:vAlign w:val="center"/>
            <w:hideMark/>
          </w:tcPr>
          <w:p w14:paraId="3C9C646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88.60</w:t>
            </w:r>
          </w:p>
        </w:tc>
        <w:tc>
          <w:tcPr>
            <w:tcW w:w="808" w:type="dxa"/>
            <w:tcBorders>
              <w:top w:val="nil"/>
              <w:left w:val="nil"/>
              <w:bottom w:val="single" w:sz="4" w:space="0" w:color="auto"/>
              <w:right w:val="single" w:sz="4" w:space="0" w:color="auto"/>
            </w:tcBorders>
            <w:shd w:val="clear" w:color="000000" w:fill="FFFFFF"/>
            <w:vAlign w:val="center"/>
            <w:hideMark/>
          </w:tcPr>
          <w:p w14:paraId="56C5AAF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-0.40</w:t>
            </w:r>
          </w:p>
        </w:tc>
        <w:tc>
          <w:tcPr>
            <w:tcW w:w="1022" w:type="dxa"/>
            <w:tcBorders>
              <w:top w:val="nil"/>
              <w:left w:val="nil"/>
              <w:bottom w:val="single" w:sz="4" w:space="0" w:color="auto"/>
              <w:right w:val="single" w:sz="4" w:space="0" w:color="auto"/>
            </w:tcBorders>
            <w:shd w:val="clear" w:color="000000" w:fill="FFFFFF"/>
            <w:vAlign w:val="center"/>
            <w:hideMark/>
          </w:tcPr>
          <w:p w14:paraId="783DED1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0.16</w:t>
            </w:r>
          </w:p>
        </w:tc>
        <w:tc>
          <w:tcPr>
            <w:tcW w:w="960" w:type="dxa"/>
            <w:tcBorders>
              <w:top w:val="nil"/>
              <w:left w:val="nil"/>
              <w:bottom w:val="single" w:sz="4" w:space="0" w:color="auto"/>
              <w:right w:val="single" w:sz="4" w:space="0" w:color="auto"/>
            </w:tcBorders>
            <w:shd w:val="clear" w:color="000000" w:fill="FFFFFF"/>
            <w:vAlign w:val="center"/>
            <w:hideMark/>
          </w:tcPr>
          <w:p w14:paraId="7ABCD61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0.00</w:t>
            </w:r>
          </w:p>
        </w:tc>
      </w:tr>
      <w:tr w:rsidR="00511F9B" w:rsidRPr="00511F9B" w14:paraId="11034BB9"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135BFE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w:t>
            </w:r>
          </w:p>
        </w:tc>
        <w:tc>
          <w:tcPr>
            <w:tcW w:w="1218" w:type="dxa"/>
            <w:tcBorders>
              <w:top w:val="nil"/>
              <w:left w:val="nil"/>
              <w:bottom w:val="single" w:sz="4" w:space="0" w:color="auto"/>
              <w:right w:val="single" w:sz="4" w:space="0" w:color="auto"/>
            </w:tcBorders>
            <w:shd w:val="clear" w:color="000000" w:fill="FFFFFF"/>
            <w:vAlign w:val="center"/>
            <w:hideMark/>
          </w:tcPr>
          <w:p w14:paraId="46102C0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80.2</w:t>
            </w:r>
          </w:p>
        </w:tc>
        <w:tc>
          <w:tcPr>
            <w:tcW w:w="1196" w:type="dxa"/>
            <w:tcBorders>
              <w:top w:val="nil"/>
              <w:left w:val="nil"/>
              <w:bottom w:val="single" w:sz="4" w:space="0" w:color="auto"/>
              <w:right w:val="single" w:sz="4" w:space="0" w:color="auto"/>
            </w:tcBorders>
            <w:shd w:val="clear" w:color="000000" w:fill="FFFFFF"/>
            <w:vAlign w:val="center"/>
            <w:hideMark/>
          </w:tcPr>
          <w:p w14:paraId="7576E9D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81.0</w:t>
            </w:r>
          </w:p>
        </w:tc>
        <w:tc>
          <w:tcPr>
            <w:tcW w:w="1196" w:type="dxa"/>
            <w:tcBorders>
              <w:top w:val="nil"/>
              <w:left w:val="nil"/>
              <w:bottom w:val="single" w:sz="4" w:space="0" w:color="auto"/>
              <w:right w:val="single" w:sz="4" w:space="0" w:color="auto"/>
            </w:tcBorders>
            <w:shd w:val="clear" w:color="000000" w:fill="FFFFFF"/>
            <w:vAlign w:val="center"/>
            <w:hideMark/>
          </w:tcPr>
          <w:p w14:paraId="6DF5549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80.6</w:t>
            </w:r>
          </w:p>
        </w:tc>
        <w:tc>
          <w:tcPr>
            <w:tcW w:w="846" w:type="dxa"/>
            <w:tcBorders>
              <w:top w:val="nil"/>
              <w:left w:val="nil"/>
              <w:bottom w:val="single" w:sz="4" w:space="0" w:color="auto"/>
              <w:right w:val="single" w:sz="4" w:space="0" w:color="auto"/>
            </w:tcBorders>
            <w:shd w:val="clear" w:color="000000" w:fill="FFFFFF"/>
            <w:vAlign w:val="center"/>
            <w:hideMark/>
          </w:tcPr>
          <w:p w14:paraId="77B9FD8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81.90</w:t>
            </w:r>
          </w:p>
        </w:tc>
        <w:tc>
          <w:tcPr>
            <w:tcW w:w="808" w:type="dxa"/>
            <w:tcBorders>
              <w:top w:val="nil"/>
              <w:left w:val="nil"/>
              <w:bottom w:val="single" w:sz="4" w:space="0" w:color="auto"/>
              <w:right w:val="single" w:sz="4" w:space="0" w:color="auto"/>
            </w:tcBorders>
            <w:shd w:val="clear" w:color="000000" w:fill="FFFFFF"/>
            <w:vAlign w:val="center"/>
            <w:hideMark/>
          </w:tcPr>
          <w:p w14:paraId="3540804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-1.30</w:t>
            </w:r>
          </w:p>
        </w:tc>
        <w:tc>
          <w:tcPr>
            <w:tcW w:w="1022" w:type="dxa"/>
            <w:tcBorders>
              <w:top w:val="nil"/>
              <w:left w:val="nil"/>
              <w:bottom w:val="single" w:sz="4" w:space="0" w:color="auto"/>
              <w:right w:val="single" w:sz="4" w:space="0" w:color="auto"/>
            </w:tcBorders>
            <w:shd w:val="clear" w:color="000000" w:fill="FFFFFF"/>
            <w:vAlign w:val="center"/>
            <w:hideMark/>
          </w:tcPr>
          <w:p w14:paraId="068537D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1.69</w:t>
            </w:r>
          </w:p>
        </w:tc>
        <w:tc>
          <w:tcPr>
            <w:tcW w:w="960" w:type="dxa"/>
            <w:tcBorders>
              <w:top w:val="nil"/>
              <w:left w:val="nil"/>
              <w:bottom w:val="single" w:sz="4" w:space="0" w:color="auto"/>
              <w:right w:val="single" w:sz="4" w:space="0" w:color="auto"/>
            </w:tcBorders>
            <w:shd w:val="clear" w:color="000000" w:fill="FFFFFF"/>
            <w:vAlign w:val="center"/>
            <w:hideMark/>
          </w:tcPr>
          <w:p w14:paraId="3FBB56F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0.02</w:t>
            </w:r>
          </w:p>
        </w:tc>
      </w:tr>
      <w:tr w:rsidR="00511F9B" w:rsidRPr="00511F9B" w14:paraId="2AD13612"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467CA87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w:t>
            </w:r>
          </w:p>
        </w:tc>
        <w:tc>
          <w:tcPr>
            <w:tcW w:w="1218" w:type="dxa"/>
            <w:tcBorders>
              <w:top w:val="nil"/>
              <w:left w:val="nil"/>
              <w:bottom w:val="single" w:sz="4" w:space="0" w:color="auto"/>
              <w:right w:val="single" w:sz="4" w:space="0" w:color="auto"/>
            </w:tcBorders>
            <w:shd w:val="clear" w:color="000000" w:fill="FFFFFF"/>
            <w:vAlign w:val="center"/>
            <w:hideMark/>
          </w:tcPr>
          <w:p w14:paraId="37578FC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76.4</w:t>
            </w:r>
          </w:p>
        </w:tc>
        <w:tc>
          <w:tcPr>
            <w:tcW w:w="1196" w:type="dxa"/>
            <w:tcBorders>
              <w:top w:val="nil"/>
              <w:left w:val="nil"/>
              <w:bottom w:val="single" w:sz="4" w:space="0" w:color="auto"/>
              <w:right w:val="single" w:sz="4" w:space="0" w:color="auto"/>
            </w:tcBorders>
            <w:shd w:val="clear" w:color="000000" w:fill="FFFFFF"/>
            <w:vAlign w:val="center"/>
            <w:hideMark/>
          </w:tcPr>
          <w:p w14:paraId="3534C2FB"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77.0</w:t>
            </w:r>
          </w:p>
        </w:tc>
        <w:tc>
          <w:tcPr>
            <w:tcW w:w="1196" w:type="dxa"/>
            <w:tcBorders>
              <w:top w:val="nil"/>
              <w:left w:val="nil"/>
              <w:bottom w:val="single" w:sz="4" w:space="0" w:color="auto"/>
              <w:right w:val="single" w:sz="4" w:space="0" w:color="auto"/>
            </w:tcBorders>
            <w:shd w:val="clear" w:color="000000" w:fill="FFFFFF"/>
            <w:vAlign w:val="center"/>
            <w:hideMark/>
          </w:tcPr>
          <w:p w14:paraId="4428D54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76.7</w:t>
            </w:r>
          </w:p>
        </w:tc>
        <w:tc>
          <w:tcPr>
            <w:tcW w:w="846" w:type="dxa"/>
            <w:tcBorders>
              <w:top w:val="nil"/>
              <w:left w:val="nil"/>
              <w:bottom w:val="single" w:sz="4" w:space="0" w:color="auto"/>
              <w:right w:val="single" w:sz="4" w:space="0" w:color="auto"/>
            </w:tcBorders>
            <w:shd w:val="clear" w:color="000000" w:fill="FFFFFF"/>
            <w:vAlign w:val="center"/>
            <w:hideMark/>
          </w:tcPr>
          <w:p w14:paraId="6D8BB4B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75.80</w:t>
            </w:r>
          </w:p>
        </w:tc>
        <w:tc>
          <w:tcPr>
            <w:tcW w:w="808" w:type="dxa"/>
            <w:tcBorders>
              <w:top w:val="nil"/>
              <w:left w:val="nil"/>
              <w:bottom w:val="single" w:sz="4" w:space="0" w:color="auto"/>
              <w:right w:val="single" w:sz="4" w:space="0" w:color="auto"/>
            </w:tcBorders>
            <w:shd w:val="clear" w:color="000000" w:fill="FFFFFF"/>
            <w:vAlign w:val="center"/>
            <w:hideMark/>
          </w:tcPr>
          <w:p w14:paraId="23A02D0B"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0.90</w:t>
            </w:r>
          </w:p>
        </w:tc>
        <w:tc>
          <w:tcPr>
            <w:tcW w:w="1022" w:type="dxa"/>
            <w:tcBorders>
              <w:top w:val="nil"/>
              <w:left w:val="nil"/>
              <w:bottom w:val="single" w:sz="4" w:space="0" w:color="auto"/>
              <w:right w:val="single" w:sz="4" w:space="0" w:color="auto"/>
            </w:tcBorders>
            <w:shd w:val="clear" w:color="000000" w:fill="FFFFFF"/>
            <w:vAlign w:val="center"/>
            <w:hideMark/>
          </w:tcPr>
          <w:p w14:paraId="52ECB5C5"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0.81</w:t>
            </w:r>
          </w:p>
        </w:tc>
        <w:tc>
          <w:tcPr>
            <w:tcW w:w="960" w:type="dxa"/>
            <w:tcBorders>
              <w:top w:val="nil"/>
              <w:left w:val="nil"/>
              <w:bottom w:val="single" w:sz="4" w:space="0" w:color="auto"/>
              <w:right w:val="single" w:sz="4" w:space="0" w:color="auto"/>
            </w:tcBorders>
            <w:shd w:val="clear" w:color="000000" w:fill="FFFFFF"/>
            <w:vAlign w:val="center"/>
            <w:hideMark/>
          </w:tcPr>
          <w:p w14:paraId="5E0617F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0.01</w:t>
            </w:r>
          </w:p>
        </w:tc>
      </w:tr>
      <w:tr w:rsidR="00511F9B" w:rsidRPr="00511F9B" w14:paraId="0C9FDB2C"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71408E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w:t>
            </w:r>
          </w:p>
        </w:tc>
        <w:tc>
          <w:tcPr>
            <w:tcW w:w="1218" w:type="dxa"/>
            <w:tcBorders>
              <w:top w:val="nil"/>
              <w:left w:val="nil"/>
              <w:bottom w:val="single" w:sz="4" w:space="0" w:color="auto"/>
              <w:right w:val="single" w:sz="4" w:space="0" w:color="auto"/>
            </w:tcBorders>
            <w:shd w:val="clear" w:color="000000" w:fill="FFFFFF"/>
            <w:vAlign w:val="center"/>
            <w:hideMark/>
          </w:tcPr>
          <w:p w14:paraId="16A5B6B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73.2</w:t>
            </w:r>
          </w:p>
        </w:tc>
        <w:tc>
          <w:tcPr>
            <w:tcW w:w="1196" w:type="dxa"/>
            <w:tcBorders>
              <w:top w:val="nil"/>
              <w:left w:val="nil"/>
              <w:bottom w:val="single" w:sz="4" w:space="0" w:color="auto"/>
              <w:right w:val="single" w:sz="4" w:space="0" w:color="auto"/>
            </w:tcBorders>
            <w:shd w:val="clear" w:color="000000" w:fill="FFFFFF"/>
            <w:vAlign w:val="center"/>
            <w:hideMark/>
          </w:tcPr>
          <w:p w14:paraId="6E5F8AE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75.0</w:t>
            </w:r>
          </w:p>
        </w:tc>
        <w:tc>
          <w:tcPr>
            <w:tcW w:w="1196" w:type="dxa"/>
            <w:tcBorders>
              <w:top w:val="nil"/>
              <w:left w:val="nil"/>
              <w:bottom w:val="single" w:sz="4" w:space="0" w:color="auto"/>
              <w:right w:val="single" w:sz="4" w:space="0" w:color="auto"/>
            </w:tcBorders>
            <w:shd w:val="clear" w:color="000000" w:fill="FFFFFF"/>
            <w:vAlign w:val="center"/>
            <w:hideMark/>
          </w:tcPr>
          <w:p w14:paraId="6260CCDB"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74.1</w:t>
            </w:r>
          </w:p>
        </w:tc>
        <w:tc>
          <w:tcPr>
            <w:tcW w:w="846" w:type="dxa"/>
            <w:tcBorders>
              <w:top w:val="nil"/>
              <w:left w:val="nil"/>
              <w:bottom w:val="single" w:sz="4" w:space="0" w:color="auto"/>
              <w:right w:val="single" w:sz="4" w:space="0" w:color="auto"/>
            </w:tcBorders>
            <w:shd w:val="clear" w:color="000000" w:fill="FFFFFF"/>
            <w:vAlign w:val="center"/>
            <w:hideMark/>
          </w:tcPr>
          <w:p w14:paraId="369FE10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68.80</w:t>
            </w:r>
          </w:p>
        </w:tc>
        <w:tc>
          <w:tcPr>
            <w:tcW w:w="808" w:type="dxa"/>
            <w:tcBorders>
              <w:top w:val="nil"/>
              <w:left w:val="nil"/>
              <w:bottom w:val="single" w:sz="4" w:space="0" w:color="auto"/>
              <w:right w:val="single" w:sz="4" w:space="0" w:color="auto"/>
            </w:tcBorders>
            <w:shd w:val="clear" w:color="000000" w:fill="FFFFFF"/>
            <w:vAlign w:val="center"/>
            <w:hideMark/>
          </w:tcPr>
          <w:p w14:paraId="2E88798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5.30</w:t>
            </w:r>
          </w:p>
        </w:tc>
        <w:tc>
          <w:tcPr>
            <w:tcW w:w="1022" w:type="dxa"/>
            <w:tcBorders>
              <w:top w:val="nil"/>
              <w:left w:val="nil"/>
              <w:bottom w:val="single" w:sz="4" w:space="0" w:color="auto"/>
              <w:right w:val="single" w:sz="4" w:space="0" w:color="auto"/>
            </w:tcBorders>
            <w:shd w:val="clear" w:color="000000" w:fill="FFFFFF"/>
            <w:vAlign w:val="center"/>
            <w:hideMark/>
          </w:tcPr>
          <w:p w14:paraId="44A9E091"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28.09</w:t>
            </w:r>
          </w:p>
        </w:tc>
        <w:tc>
          <w:tcPr>
            <w:tcW w:w="960" w:type="dxa"/>
            <w:tcBorders>
              <w:top w:val="nil"/>
              <w:left w:val="nil"/>
              <w:bottom w:val="single" w:sz="4" w:space="0" w:color="auto"/>
              <w:right w:val="single" w:sz="4" w:space="0" w:color="auto"/>
            </w:tcBorders>
            <w:shd w:val="clear" w:color="000000" w:fill="FFFFFF"/>
            <w:vAlign w:val="center"/>
            <w:hideMark/>
          </w:tcPr>
          <w:p w14:paraId="4418F5F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0.41</w:t>
            </w:r>
          </w:p>
        </w:tc>
      </w:tr>
      <w:tr w:rsidR="00511F9B" w:rsidRPr="00511F9B" w14:paraId="767EEAFC"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BA7D86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w:t>
            </w:r>
          </w:p>
        </w:tc>
        <w:tc>
          <w:tcPr>
            <w:tcW w:w="1218" w:type="dxa"/>
            <w:tcBorders>
              <w:top w:val="nil"/>
              <w:left w:val="nil"/>
              <w:bottom w:val="single" w:sz="4" w:space="0" w:color="auto"/>
              <w:right w:val="single" w:sz="4" w:space="0" w:color="auto"/>
            </w:tcBorders>
            <w:shd w:val="clear" w:color="000000" w:fill="FFFFFF"/>
            <w:vAlign w:val="center"/>
            <w:hideMark/>
          </w:tcPr>
          <w:p w14:paraId="2127160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69.4</w:t>
            </w:r>
          </w:p>
        </w:tc>
        <w:tc>
          <w:tcPr>
            <w:tcW w:w="1196" w:type="dxa"/>
            <w:tcBorders>
              <w:top w:val="nil"/>
              <w:left w:val="nil"/>
              <w:bottom w:val="single" w:sz="4" w:space="0" w:color="auto"/>
              <w:right w:val="single" w:sz="4" w:space="0" w:color="auto"/>
            </w:tcBorders>
            <w:shd w:val="clear" w:color="000000" w:fill="FFFFFF"/>
            <w:vAlign w:val="center"/>
            <w:hideMark/>
          </w:tcPr>
          <w:p w14:paraId="7385068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70.0</w:t>
            </w:r>
          </w:p>
        </w:tc>
        <w:tc>
          <w:tcPr>
            <w:tcW w:w="1196" w:type="dxa"/>
            <w:tcBorders>
              <w:top w:val="nil"/>
              <w:left w:val="nil"/>
              <w:bottom w:val="single" w:sz="4" w:space="0" w:color="auto"/>
              <w:right w:val="single" w:sz="4" w:space="0" w:color="auto"/>
            </w:tcBorders>
            <w:shd w:val="clear" w:color="000000" w:fill="FFFFFF"/>
            <w:vAlign w:val="center"/>
            <w:hideMark/>
          </w:tcPr>
          <w:p w14:paraId="51591A4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69.7</w:t>
            </w:r>
          </w:p>
        </w:tc>
        <w:tc>
          <w:tcPr>
            <w:tcW w:w="846" w:type="dxa"/>
            <w:tcBorders>
              <w:top w:val="nil"/>
              <w:left w:val="nil"/>
              <w:bottom w:val="single" w:sz="4" w:space="0" w:color="auto"/>
              <w:right w:val="single" w:sz="4" w:space="0" w:color="auto"/>
            </w:tcBorders>
            <w:shd w:val="clear" w:color="000000" w:fill="FFFFFF"/>
            <w:vAlign w:val="center"/>
            <w:hideMark/>
          </w:tcPr>
          <w:p w14:paraId="6252D61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64.00</w:t>
            </w:r>
          </w:p>
        </w:tc>
        <w:tc>
          <w:tcPr>
            <w:tcW w:w="808" w:type="dxa"/>
            <w:tcBorders>
              <w:top w:val="nil"/>
              <w:left w:val="nil"/>
              <w:bottom w:val="single" w:sz="4" w:space="0" w:color="auto"/>
              <w:right w:val="single" w:sz="4" w:space="0" w:color="auto"/>
            </w:tcBorders>
            <w:shd w:val="clear" w:color="000000" w:fill="FFFFFF"/>
            <w:vAlign w:val="center"/>
            <w:hideMark/>
          </w:tcPr>
          <w:p w14:paraId="1EECDDB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5.70</w:t>
            </w:r>
          </w:p>
        </w:tc>
        <w:tc>
          <w:tcPr>
            <w:tcW w:w="1022" w:type="dxa"/>
            <w:tcBorders>
              <w:top w:val="nil"/>
              <w:left w:val="nil"/>
              <w:bottom w:val="single" w:sz="4" w:space="0" w:color="auto"/>
              <w:right w:val="single" w:sz="4" w:space="0" w:color="auto"/>
            </w:tcBorders>
            <w:shd w:val="clear" w:color="000000" w:fill="FFFFFF"/>
            <w:vAlign w:val="center"/>
            <w:hideMark/>
          </w:tcPr>
          <w:p w14:paraId="0002A4C1"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32.49</w:t>
            </w:r>
          </w:p>
        </w:tc>
        <w:tc>
          <w:tcPr>
            <w:tcW w:w="960" w:type="dxa"/>
            <w:tcBorders>
              <w:top w:val="nil"/>
              <w:left w:val="nil"/>
              <w:bottom w:val="single" w:sz="4" w:space="0" w:color="auto"/>
              <w:right w:val="single" w:sz="4" w:space="0" w:color="auto"/>
            </w:tcBorders>
            <w:shd w:val="clear" w:color="000000" w:fill="FFFFFF"/>
            <w:vAlign w:val="center"/>
            <w:hideMark/>
          </w:tcPr>
          <w:p w14:paraId="0077297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0.51</w:t>
            </w:r>
          </w:p>
        </w:tc>
      </w:tr>
      <w:tr w:rsidR="00511F9B" w:rsidRPr="00511F9B" w14:paraId="7533E40F"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E09C00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w:t>
            </w:r>
          </w:p>
        </w:tc>
        <w:tc>
          <w:tcPr>
            <w:tcW w:w="1218" w:type="dxa"/>
            <w:tcBorders>
              <w:top w:val="nil"/>
              <w:left w:val="nil"/>
              <w:bottom w:val="single" w:sz="4" w:space="0" w:color="auto"/>
              <w:right w:val="single" w:sz="4" w:space="0" w:color="auto"/>
            </w:tcBorders>
            <w:shd w:val="clear" w:color="000000" w:fill="FFFFFF"/>
            <w:vAlign w:val="center"/>
            <w:hideMark/>
          </w:tcPr>
          <w:p w14:paraId="5718A9D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65.2</w:t>
            </w:r>
          </w:p>
        </w:tc>
        <w:tc>
          <w:tcPr>
            <w:tcW w:w="1196" w:type="dxa"/>
            <w:tcBorders>
              <w:top w:val="nil"/>
              <w:left w:val="nil"/>
              <w:bottom w:val="single" w:sz="4" w:space="0" w:color="auto"/>
              <w:right w:val="single" w:sz="4" w:space="0" w:color="auto"/>
            </w:tcBorders>
            <w:shd w:val="clear" w:color="000000" w:fill="FFFFFF"/>
            <w:vAlign w:val="center"/>
            <w:hideMark/>
          </w:tcPr>
          <w:p w14:paraId="6838096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63.0</w:t>
            </w:r>
          </w:p>
        </w:tc>
        <w:tc>
          <w:tcPr>
            <w:tcW w:w="1196" w:type="dxa"/>
            <w:tcBorders>
              <w:top w:val="nil"/>
              <w:left w:val="nil"/>
              <w:bottom w:val="single" w:sz="4" w:space="0" w:color="auto"/>
              <w:right w:val="single" w:sz="4" w:space="0" w:color="auto"/>
            </w:tcBorders>
            <w:shd w:val="clear" w:color="000000" w:fill="FFFFFF"/>
            <w:vAlign w:val="center"/>
            <w:hideMark/>
          </w:tcPr>
          <w:p w14:paraId="48CD70A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64.1</w:t>
            </w:r>
          </w:p>
        </w:tc>
        <w:tc>
          <w:tcPr>
            <w:tcW w:w="846" w:type="dxa"/>
            <w:tcBorders>
              <w:top w:val="nil"/>
              <w:left w:val="nil"/>
              <w:bottom w:val="single" w:sz="4" w:space="0" w:color="auto"/>
              <w:right w:val="single" w:sz="4" w:space="0" w:color="auto"/>
            </w:tcBorders>
            <w:shd w:val="clear" w:color="000000" w:fill="FFFFFF"/>
            <w:vAlign w:val="center"/>
            <w:hideMark/>
          </w:tcPr>
          <w:p w14:paraId="0C67DEB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60.80</w:t>
            </w:r>
          </w:p>
        </w:tc>
        <w:tc>
          <w:tcPr>
            <w:tcW w:w="808" w:type="dxa"/>
            <w:tcBorders>
              <w:top w:val="nil"/>
              <w:left w:val="nil"/>
              <w:bottom w:val="single" w:sz="4" w:space="0" w:color="auto"/>
              <w:right w:val="single" w:sz="4" w:space="0" w:color="auto"/>
            </w:tcBorders>
            <w:shd w:val="clear" w:color="000000" w:fill="FFFFFF"/>
            <w:vAlign w:val="center"/>
            <w:hideMark/>
          </w:tcPr>
          <w:p w14:paraId="07D895E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3.30</w:t>
            </w:r>
          </w:p>
        </w:tc>
        <w:tc>
          <w:tcPr>
            <w:tcW w:w="1022" w:type="dxa"/>
            <w:tcBorders>
              <w:top w:val="nil"/>
              <w:left w:val="nil"/>
              <w:bottom w:val="single" w:sz="4" w:space="0" w:color="auto"/>
              <w:right w:val="single" w:sz="4" w:space="0" w:color="auto"/>
            </w:tcBorders>
            <w:shd w:val="clear" w:color="000000" w:fill="FFFFFF"/>
            <w:vAlign w:val="center"/>
            <w:hideMark/>
          </w:tcPr>
          <w:p w14:paraId="1AFAD2C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10.89</w:t>
            </w:r>
          </w:p>
        </w:tc>
        <w:tc>
          <w:tcPr>
            <w:tcW w:w="960" w:type="dxa"/>
            <w:tcBorders>
              <w:top w:val="nil"/>
              <w:left w:val="nil"/>
              <w:bottom w:val="single" w:sz="4" w:space="0" w:color="auto"/>
              <w:right w:val="single" w:sz="4" w:space="0" w:color="auto"/>
            </w:tcBorders>
            <w:shd w:val="clear" w:color="000000" w:fill="FFFFFF"/>
            <w:vAlign w:val="center"/>
            <w:hideMark/>
          </w:tcPr>
          <w:p w14:paraId="2375B1D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0.18</w:t>
            </w:r>
          </w:p>
        </w:tc>
      </w:tr>
      <w:tr w:rsidR="00511F9B" w:rsidRPr="00511F9B" w14:paraId="7F83FD42"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2C10FA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7</w:t>
            </w:r>
          </w:p>
        </w:tc>
        <w:tc>
          <w:tcPr>
            <w:tcW w:w="1218" w:type="dxa"/>
            <w:tcBorders>
              <w:top w:val="nil"/>
              <w:left w:val="nil"/>
              <w:bottom w:val="single" w:sz="4" w:space="0" w:color="auto"/>
              <w:right w:val="single" w:sz="4" w:space="0" w:color="auto"/>
            </w:tcBorders>
            <w:shd w:val="clear" w:color="000000" w:fill="FFFFFF"/>
            <w:vAlign w:val="center"/>
            <w:hideMark/>
          </w:tcPr>
          <w:p w14:paraId="2383665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60.2</w:t>
            </w:r>
          </w:p>
        </w:tc>
        <w:tc>
          <w:tcPr>
            <w:tcW w:w="1196" w:type="dxa"/>
            <w:tcBorders>
              <w:top w:val="nil"/>
              <w:left w:val="nil"/>
              <w:bottom w:val="single" w:sz="4" w:space="0" w:color="auto"/>
              <w:right w:val="single" w:sz="4" w:space="0" w:color="auto"/>
            </w:tcBorders>
            <w:shd w:val="clear" w:color="000000" w:fill="FFFFFF"/>
            <w:vAlign w:val="center"/>
            <w:hideMark/>
          </w:tcPr>
          <w:p w14:paraId="02FA198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61.0</w:t>
            </w:r>
          </w:p>
        </w:tc>
        <w:tc>
          <w:tcPr>
            <w:tcW w:w="1196" w:type="dxa"/>
            <w:tcBorders>
              <w:top w:val="nil"/>
              <w:left w:val="nil"/>
              <w:bottom w:val="single" w:sz="4" w:space="0" w:color="auto"/>
              <w:right w:val="single" w:sz="4" w:space="0" w:color="auto"/>
            </w:tcBorders>
            <w:shd w:val="clear" w:color="000000" w:fill="FFFFFF"/>
            <w:vAlign w:val="center"/>
            <w:hideMark/>
          </w:tcPr>
          <w:p w14:paraId="4FB24EE5"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60.6</w:t>
            </w:r>
          </w:p>
        </w:tc>
        <w:tc>
          <w:tcPr>
            <w:tcW w:w="846" w:type="dxa"/>
            <w:tcBorders>
              <w:top w:val="nil"/>
              <w:left w:val="nil"/>
              <w:bottom w:val="single" w:sz="4" w:space="0" w:color="auto"/>
              <w:right w:val="single" w:sz="4" w:space="0" w:color="auto"/>
            </w:tcBorders>
            <w:shd w:val="clear" w:color="000000" w:fill="FFFFFF"/>
            <w:vAlign w:val="center"/>
            <w:hideMark/>
          </w:tcPr>
          <w:p w14:paraId="068994E5"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57.10</w:t>
            </w:r>
          </w:p>
        </w:tc>
        <w:tc>
          <w:tcPr>
            <w:tcW w:w="808" w:type="dxa"/>
            <w:tcBorders>
              <w:top w:val="nil"/>
              <w:left w:val="nil"/>
              <w:bottom w:val="single" w:sz="4" w:space="0" w:color="auto"/>
              <w:right w:val="single" w:sz="4" w:space="0" w:color="auto"/>
            </w:tcBorders>
            <w:shd w:val="clear" w:color="000000" w:fill="FFFFFF"/>
            <w:vAlign w:val="center"/>
            <w:hideMark/>
          </w:tcPr>
          <w:p w14:paraId="6721B64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3.50</w:t>
            </w:r>
          </w:p>
        </w:tc>
        <w:tc>
          <w:tcPr>
            <w:tcW w:w="1022" w:type="dxa"/>
            <w:tcBorders>
              <w:top w:val="nil"/>
              <w:left w:val="nil"/>
              <w:bottom w:val="single" w:sz="4" w:space="0" w:color="auto"/>
              <w:right w:val="single" w:sz="4" w:space="0" w:color="auto"/>
            </w:tcBorders>
            <w:shd w:val="clear" w:color="000000" w:fill="FFFFFF"/>
            <w:vAlign w:val="center"/>
            <w:hideMark/>
          </w:tcPr>
          <w:p w14:paraId="135BD97B"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12.25</w:t>
            </w:r>
          </w:p>
        </w:tc>
        <w:tc>
          <w:tcPr>
            <w:tcW w:w="960" w:type="dxa"/>
            <w:tcBorders>
              <w:top w:val="nil"/>
              <w:left w:val="nil"/>
              <w:bottom w:val="single" w:sz="4" w:space="0" w:color="auto"/>
              <w:right w:val="single" w:sz="4" w:space="0" w:color="auto"/>
            </w:tcBorders>
            <w:shd w:val="clear" w:color="000000" w:fill="FFFFFF"/>
            <w:vAlign w:val="center"/>
            <w:hideMark/>
          </w:tcPr>
          <w:p w14:paraId="45B302E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0.21</w:t>
            </w:r>
          </w:p>
        </w:tc>
      </w:tr>
      <w:tr w:rsidR="00511F9B" w:rsidRPr="00511F9B" w14:paraId="7BCF16EC"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0597D1E7"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w:t>
            </w:r>
          </w:p>
        </w:tc>
        <w:tc>
          <w:tcPr>
            <w:tcW w:w="1218" w:type="dxa"/>
            <w:tcBorders>
              <w:top w:val="nil"/>
              <w:left w:val="nil"/>
              <w:bottom w:val="single" w:sz="4" w:space="0" w:color="auto"/>
              <w:right w:val="single" w:sz="4" w:space="0" w:color="auto"/>
            </w:tcBorders>
            <w:shd w:val="clear" w:color="000000" w:fill="FFFFFF"/>
            <w:vAlign w:val="center"/>
            <w:hideMark/>
          </w:tcPr>
          <w:p w14:paraId="2C5C476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53.4</w:t>
            </w:r>
          </w:p>
        </w:tc>
        <w:tc>
          <w:tcPr>
            <w:tcW w:w="1196" w:type="dxa"/>
            <w:tcBorders>
              <w:top w:val="nil"/>
              <w:left w:val="nil"/>
              <w:bottom w:val="single" w:sz="4" w:space="0" w:color="auto"/>
              <w:right w:val="single" w:sz="4" w:space="0" w:color="auto"/>
            </w:tcBorders>
            <w:shd w:val="clear" w:color="000000" w:fill="FFFFFF"/>
            <w:vAlign w:val="center"/>
            <w:hideMark/>
          </w:tcPr>
          <w:p w14:paraId="6B2B6AD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56.0</w:t>
            </w:r>
          </w:p>
        </w:tc>
        <w:tc>
          <w:tcPr>
            <w:tcW w:w="1196" w:type="dxa"/>
            <w:tcBorders>
              <w:top w:val="nil"/>
              <w:left w:val="nil"/>
              <w:bottom w:val="single" w:sz="4" w:space="0" w:color="auto"/>
              <w:right w:val="single" w:sz="4" w:space="0" w:color="auto"/>
            </w:tcBorders>
            <w:shd w:val="clear" w:color="000000" w:fill="FFFFFF"/>
            <w:vAlign w:val="center"/>
            <w:hideMark/>
          </w:tcPr>
          <w:p w14:paraId="7BAEBE0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54.7</w:t>
            </w:r>
          </w:p>
        </w:tc>
        <w:tc>
          <w:tcPr>
            <w:tcW w:w="846" w:type="dxa"/>
            <w:tcBorders>
              <w:top w:val="nil"/>
              <w:left w:val="nil"/>
              <w:bottom w:val="single" w:sz="4" w:space="0" w:color="auto"/>
              <w:right w:val="single" w:sz="4" w:space="0" w:color="auto"/>
            </w:tcBorders>
            <w:shd w:val="clear" w:color="000000" w:fill="FFFFFF"/>
            <w:vAlign w:val="center"/>
            <w:hideMark/>
          </w:tcPr>
          <w:p w14:paraId="79BDF3F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53.10</w:t>
            </w:r>
          </w:p>
        </w:tc>
        <w:tc>
          <w:tcPr>
            <w:tcW w:w="808" w:type="dxa"/>
            <w:tcBorders>
              <w:top w:val="nil"/>
              <w:left w:val="nil"/>
              <w:bottom w:val="single" w:sz="4" w:space="0" w:color="auto"/>
              <w:right w:val="single" w:sz="4" w:space="0" w:color="auto"/>
            </w:tcBorders>
            <w:shd w:val="clear" w:color="000000" w:fill="FFFFFF"/>
            <w:vAlign w:val="center"/>
            <w:hideMark/>
          </w:tcPr>
          <w:p w14:paraId="0745B66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1.60</w:t>
            </w:r>
          </w:p>
        </w:tc>
        <w:tc>
          <w:tcPr>
            <w:tcW w:w="1022" w:type="dxa"/>
            <w:tcBorders>
              <w:top w:val="nil"/>
              <w:left w:val="nil"/>
              <w:bottom w:val="single" w:sz="4" w:space="0" w:color="auto"/>
              <w:right w:val="single" w:sz="4" w:space="0" w:color="auto"/>
            </w:tcBorders>
            <w:shd w:val="clear" w:color="000000" w:fill="FFFFFF"/>
            <w:vAlign w:val="center"/>
            <w:hideMark/>
          </w:tcPr>
          <w:p w14:paraId="18728B1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2.56</w:t>
            </w:r>
          </w:p>
        </w:tc>
        <w:tc>
          <w:tcPr>
            <w:tcW w:w="960" w:type="dxa"/>
            <w:tcBorders>
              <w:top w:val="nil"/>
              <w:left w:val="nil"/>
              <w:bottom w:val="single" w:sz="4" w:space="0" w:color="auto"/>
              <w:right w:val="single" w:sz="4" w:space="0" w:color="auto"/>
            </w:tcBorders>
            <w:shd w:val="clear" w:color="000000" w:fill="FFFFFF"/>
            <w:vAlign w:val="center"/>
            <w:hideMark/>
          </w:tcPr>
          <w:p w14:paraId="7D4FDC9B"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0.05</w:t>
            </w:r>
          </w:p>
        </w:tc>
      </w:tr>
      <w:tr w:rsidR="00511F9B" w:rsidRPr="00511F9B" w14:paraId="16D95A8E"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2AF5C3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9</w:t>
            </w:r>
          </w:p>
        </w:tc>
        <w:tc>
          <w:tcPr>
            <w:tcW w:w="1218" w:type="dxa"/>
            <w:tcBorders>
              <w:top w:val="nil"/>
              <w:left w:val="nil"/>
              <w:bottom w:val="single" w:sz="4" w:space="0" w:color="auto"/>
              <w:right w:val="single" w:sz="4" w:space="0" w:color="auto"/>
            </w:tcBorders>
            <w:shd w:val="clear" w:color="000000" w:fill="FFFFFF"/>
            <w:vAlign w:val="center"/>
            <w:hideMark/>
          </w:tcPr>
          <w:p w14:paraId="2C72576B"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49.6</w:t>
            </w:r>
          </w:p>
        </w:tc>
        <w:tc>
          <w:tcPr>
            <w:tcW w:w="1196" w:type="dxa"/>
            <w:tcBorders>
              <w:top w:val="nil"/>
              <w:left w:val="nil"/>
              <w:bottom w:val="single" w:sz="4" w:space="0" w:color="auto"/>
              <w:right w:val="single" w:sz="4" w:space="0" w:color="auto"/>
            </w:tcBorders>
            <w:shd w:val="clear" w:color="000000" w:fill="FFFFFF"/>
            <w:vAlign w:val="center"/>
            <w:hideMark/>
          </w:tcPr>
          <w:p w14:paraId="399073B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50.0</w:t>
            </w:r>
          </w:p>
        </w:tc>
        <w:tc>
          <w:tcPr>
            <w:tcW w:w="1196" w:type="dxa"/>
            <w:tcBorders>
              <w:top w:val="nil"/>
              <w:left w:val="nil"/>
              <w:bottom w:val="single" w:sz="4" w:space="0" w:color="auto"/>
              <w:right w:val="single" w:sz="4" w:space="0" w:color="auto"/>
            </w:tcBorders>
            <w:shd w:val="clear" w:color="000000" w:fill="FFFFFF"/>
            <w:vAlign w:val="center"/>
            <w:hideMark/>
          </w:tcPr>
          <w:p w14:paraId="75B531F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49.8</w:t>
            </w:r>
          </w:p>
        </w:tc>
        <w:tc>
          <w:tcPr>
            <w:tcW w:w="846" w:type="dxa"/>
            <w:tcBorders>
              <w:top w:val="nil"/>
              <w:left w:val="nil"/>
              <w:bottom w:val="single" w:sz="4" w:space="0" w:color="auto"/>
              <w:right w:val="single" w:sz="4" w:space="0" w:color="auto"/>
            </w:tcBorders>
            <w:shd w:val="clear" w:color="000000" w:fill="FFFFFF"/>
            <w:vAlign w:val="center"/>
            <w:hideMark/>
          </w:tcPr>
          <w:p w14:paraId="434B9B5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51.00</w:t>
            </w:r>
          </w:p>
        </w:tc>
        <w:tc>
          <w:tcPr>
            <w:tcW w:w="808" w:type="dxa"/>
            <w:tcBorders>
              <w:top w:val="nil"/>
              <w:left w:val="nil"/>
              <w:bottom w:val="single" w:sz="4" w:space="0" w:color="auto"/>
              <w:right w:val="single" w:sz="4" w:space="0" w:color="auto"/>
            </w:tcBorders>
            <w:shd w:val="clear" w:color="000000" w:fill="FFFFFF"/>
            <w:vAlign w:val="center"/>
            <w:hideMark/>
          </w:tcPr>
          <w:p w14:paraId="4692353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-1.20</w:t>
            </w:r>
          </w:p>
        </w:tc>
        <w:tc>
          <w:tcPr>
            <w:tcW w:w="1022" w:type="dxa"/>
            <w:tcBorders>
              <w:top w:val="nil"/>
              <w:left w:val="nil"/>
              <w:bottom w:val="single" w:sz="4" w:space="0" w:color="auto"/>
              <w:right w:val="single" w:sz="4" w:space="0" w:color="auto"/>
            </w:tcBorders>
            <w:shd w:val="clear" w:color="000000" w:fill="FFFFFF"/>
            <w:vAlign w:val="center"/>
            <w:hideMark/>
          </w:tcPr>
          <w:p w14:paraId="720F463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1.44</w:t>
            </w:r>
          </w:p>
        </w:tc>
        <w:tc>
          <w:tcPr>
            <w:tcW w:w="960" w:type="dxa"/>
            <w:tcBorders>
              <w:top w:val="nil"/>
              <w:left w:val="nil"/>
              <w:bottom w:val="single" w:sz="4" w:space="0" w:color="auto"/>
              <w:right w:val="single" w:sz="4" w:space="0" w:color="auto"/>
            </w:tcBorders>
            <w:shd w:val="clear" w:color="000000" w:fill="FFFFFF"/>
            <w:vAlign w:val="center"/>
            <w:hideMark/>
          </w:tcPr>
          <w:p w14:paraId="4F053BF1"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0.03</w:t>
            </w:r>
          </w:p>
        </w:tc>
      </w:tr>
      <w:tr w:rsidR="00511F9B" w:rsidRPr="00511F9B" w14:paraId="2CFDCA27"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2B73B06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10</w:t>
            </w:r>
          </w:p>
        </w:tc>
        <w:tc>
          <w:tcPr>
            <w:tcW w:w="1218" w:type="dxa"/>
            <w:tcBorders>
              <w:top w:val="nil"/>
              <w:left w:val="nil"/>
              <w:bottom w:val="single" w:sz="4" w:space="0" w:color="auto"/>
              <w:right w:val="single" w:sz="4" w:space="0" w:color="auto"/>
            </w:tcBorders>
            <w:shd w:val="clear" w:color="000000" w:fill="FFFFFF"/>
            <w:vAlign w:val="center"/>
            <w:hideMark/>
          </w:tcPr>
          <w:p w14:paraId="10446AAB"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47.2</w:t>
            </w:r>
          </w:p>
        </w:tc>
        <w:tc>
          <w:tcPr>
            <w:tcW w:w="1196" w:type="dxa"/>
            <w:tcBorders>
              <w:top w:val="nil"/>
              <w:left w:val="nil"/>
              <w:bottom w:val="single" w:sz="4" w:space="0" w:color="auto"/>
              <w:right w:val="single" w:sz="4" w:space="0" w:color="auto"/>
            </w:tcBorders>
            <w:shd w:val="clear" w:color="000000" w:fill="FFFFFF"/>
            <w:vAlign w:val="center"/>
            <w:hideMark/>
          </w:tcPr>
          <w:p w14:paraId="2BBCDB85"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48.0</w:t>
            </w:r>
          </w:p>
        </w:tc>
        <w:tc>
          <w:tcPr>
            <w:tcW w:w="1196" w:type="dxa"/>
            <w:tcBorders>
              <w:top w:val="nil"/>
              <w:left w:val="nil"/>
              <w:bottom w:val="single" w:sz="4" w:space="0" w:color="auto"/>
              <w:right w:val="single" w:sz="4" w:space="0" w:color="auto"/>
            </w:tcBorders>
            <w:shd w:val="clear" w:color="000000" w:fill="FFFFFF"/>
            <w:vAlign w:val="center"/>
            <w:hideMark/>
          </w:tcPr>
          <w:p w14:paraId="073E360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47.6</w:t>
            </w:r>
          </w:p>
        </w:tc>
        <w:tc>
          <w:tcPr>
            <w:tcW w:w="846" w:type="dxa"/>
            <w:tcBorders>
              <w:top w:val="nil"/>
              <w:left w:val="nil"/>
              <w:bottom w:val="single" w:sz="4" w:space="0" w:color="auto"/>
              <w:right w:val="single" w:sz="4" w:space="0" w:color="auto"/>
            </w:tcBorders>
            <w:shd w:val="clear" w:color="000000" w:fill="FFFFFF"/>
            <w:vAlign w:val="center"/>
            <w:hideMark/>
          </w:tcPr>
          <w:p w14:paraId="78ABE45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48.70</w:t>
            </w:r>
          </w:p>
        </w:tc>
        <w:tc>
          <w:tcPr>
            <w:tcW w:w="808" w:type="dxa"/>
            <w:tcBorders>
              <w:top w:val="nil"/>
              <w:left w:val="nil"/>
              <w:bottom w:val="single" w:sz="4" w:space="0" w:color="auto"/>
              <w:right w:val="single" w:sz="4" w:space="0" w:color="auto"/>
            </w:tcBorders>
            <w:shd w:val="clear" w:color="000000" w:fill="FFFFFF"/>
            <w:vAlign w:val="center"/>
            <w:hideMark/>
          </w:tcPr>
          <w:p w14:paraId="7564AF9B"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-1.10</w:t>
            </w:r>
          </w:p>
        </w:tc>
        <w:tc>
          <w:tcPr>
            <w:tcW w:w="1022" w:type="dxa"/>
            <w:tcBorders>
              <w:top w:val="nil"/>
              <w:left w:val="nil"/>
              <w:bottom w:val="single" w:sz="4" w:space="0" w:color="auto"/>
              <w:right w:val="single" w:sz="4" w:space="0" w:color="auto"/>
            </w:tcBorders>
            <w:shd w:val="clear" w:color="000000" w:fill="FFFFFF"/>
            <w:vAlign w:val="center"/>
            <w:hideMark/>
          </w:tcPr>
          <w:p w14:paraId="32B1B5D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1.21</w:t>
            </w:r>
          </w:p>
        </w:tc>
        <w:tc>
          <w:tcPr>
            <w:tcW w:w="960" w:type="dxa"/>
            <w:tcBorders>
              <w:top w:val="nil"/>
              <w:left w:val="nil"/>
              <w:bottom w:val="single" w:sz="4" w:space="0" w:color="auto"/>
              <w:right w:val="single" w:sz="4" w:space="0" w:color="auto"/>
            </w:tcBorders>
            <w:shd w:val="clear" w:color="000000" w:fill="FFFFFF"/>
            <w:vAlign w:val="center"/>
            <w:hideMark/>
          </w:tcPr>
          <w:p w14:paraId="6699953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0.02</w:t>
            </w:r>
          </w:p>
        </w:tc>
      </w:tr>
      <w:tr w:rsidR="00511F9B" w:rsidRPr="00511F9B" w14:paraId="6F2E8B8D"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1F4100F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11</w:t>
            </w:r>
          </w:p>
        </w:tc>
        <w:tc>
          <w:tcPr>
            <w:tcW w:w="1218" w:type="dxa"/>
            <w:tcBorders>
              <w:top w:val="nil"/>
              <w:left w:val="nil"/>
              <w:bottom w:val="single" w:sz="4" w:space="0" w:color="auto"/>
              <w:right w:val="single" w:sz="4" w:space="0" w:color="auto"/>
            </w:tcBorders>
            <w:shd w:val="clear" w:color="000000" w:fill="FFFFFF"/>
            <w:vAlign w:val="center"/>
            <w:hideMark/>
          </w:tcPr>
          <w:p w14:paraId="1BCF434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45.6</w:t>
            </w:r>
          </w:p>
        </w:tc>
        <w:tc>
          <w:tcPr>
            <w:tcW w:w="1196" w:type="dxa"/>
            <w:tcBorders>
              <w:top w:val="nil"/>
              <w:left w:val="nil"/>
              <w:bottom w:val="single" w:sz="4" w:space="0" w:color="auto"/>
              <w:right w:val="single" w:sz="4" w:space="0" w:color="auto"/>
            </w:tcBorders>
            <w:shd w:val="clear" w:color="000000" w:fill="FFFFFF"/>
            <w:vAlign w:val="center"/>
            <w:hideMark/>
          </w:tcPr>
          <w:p w14:paraId="7953AC3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45.0</w:t>
            </w:r>
          </w:p>
        </w:tc>
        <w:tc>
          <w:tcPr>
            <w:tcW w:w="1196" w:type="dxa"/>
            <w:tcBorders>
              <w:top w:val="nil"/>
              <w:left w:val="nil"/>
              <w:bottom w:val="single" w:sz="4" w:space="0" w:color="auto"/>
              <w:right w:val="single" w:sz="4" w:space="0" w:color="auto"/>
            </w:tcBorders>
            <w:shd w:val="clear" w:color="000000" w:fill="FFFFFF"/>
            <w:vAlign w:val="center"/>
            <w:hideMark/>
          </w:tcPr>
          <w:p w14:paraId="1A029C2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45.3</w:t>
            </w:r>
          </w:p>
        </w:tc>
        <w:tc>
          <w:tcPr>
            <w:tcW w:w="846" w:type="dxa"/>
            <w:tcBorders>
              <w:top w:val="nil"/>
              <w:left w:val="nil"/>
              <w:bottom w:val="single" w:sz="4" w:space="0" w:color="auto"/>
              <w:right w:val="single" w:sz="4" w:space="0" w:color="auto"/>
            </w:tcBorders>
            <w:shd w:val="clear" w:color="000000" w:fill="FFFFFF"/>
            <w:vAlign w:val="center"/>
            <w:hideMark/>
          </w:tcPr>
          <w:p w14:paraId="712CC2C1"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46.80</w:t>
            </w:r>
          </w:p>
        </w:tc>
        <w:tc>
          <w:tcPr>
            <w:tcW w:w="808" w:type="dxa"/>
            <w:tcBorders>
              <w:top w:val="nil"/>
              <w:left w:val="nil"/>
              <w:bottom w:val="single" w:sz="4" w:space="0" w:color="auto"/>
              <w:right w:val="single" w:sz="4" w:space="0" w:color="auto"/>
            </w:tcBorders>
            <w:shd w:val="clear" w:color="000000" w:fill="FFFFFF"/>
            <w:vAlign w:val="center"/>
            <w:hideMark/>
          </w:tcPr>
          <w:p w14:paraId="5D38505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-1.50</w:t>
            </w:r>
          </w:p>
        </w:tc>
        <w:tc>
          <w:tcPr>
            <w:tcW w:w="1022" w:type="dxa"/>
            <w:tcBorders>
              <w:top w:val="nil"/>
              <w:left w:val="nil"/>
              <w:bottom w:val="single" w:sz="4" w:space="0" w:color="auto"/>
              <w:right w:val="single" w:sz="4" w:space="0" w:color="auto"/>
            </w:tcBorders>
            <w:shd w:val="clear" w:color="000000" w:fill="FFFFFF"/>
            <w:vAlign w:val="center"/>
            <w:hideMark/>
          </w:tcPr>
          <w:p w14:paraId="546FC92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2.25</w:t>
            </w:r>
          </w:p>
        </w:tc>
        <w:tc>
          <w:tcPr>
            <w:tcW w:w="960" w:type="dxa"/>
            <w:tcBorders>
              <w:top w:val="nil"/>
              <w:left w:val="nil"/>
              <w:bottom w:val="single" w:sz="4" w:space="0" w:color="auto"/>
              <w:right w:val="single" w:sz="4" w:space="0" w:color="auto"/>
            </w:tcBorders>
            <w:shd w:val="clear" w:color="000000" w:fill="FFFFFF"/>
            <w:vAlign w:val="center"/>
            <w:hideMark/>
          </w:tcPr>
          <w:p w14:paraId="5F843D3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0.05</w:t>
            </w:r>
          </w:p>
        </w:tc>
      </w:tr>
      <w:tr w:rsidR="00511F9B" w:rsidRPr="00511F9B" w14:paraId="4CAA288C"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7AC8F1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12</w:t>
            </w:r>
          </w:p>
        </w:tc>
        <w:tc>
          <w:tcPr>
            <w:tcW w:w="1218" w:type="dxa"/>
            <w:tcBorders>
              <w:top w:val="nil"/>
              <w:left w:val="nil"/>
              <w:bottom w:val="single" w:sz="4" w:space="0" w:color="auto"/>
              <w:right w:val="single" w:sz="4" w:space="0" w:color="auto"/>
            </w:tcBorders>
            <w:shd w:val="clear" w:color="000000" w:fill="FFFFFF"/>
            <w:vAlign w:val="center"/>
            <w:hideMark/>
          </w:tcPr>
          <w:p w14:paraId="61FB452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44.8</w:t>
            </w:r>
          </w:p>
        </w:tc>
        <w:tc>
          <w:tcPr>
            <w:tcW w:w="1196" w:type="dxa"/>
            <w:tcBorders>
              <w:top w:val="nil"/>
              <w:left w:val="nil"/>
              <w:bottom w:val="single" w:sz="4" w:space="0" w:color="auto"/>
              <w:right w:val="single" w:sz="4" w:space="0" w:color="auto"/>
            </w:tcBorders>
            <w:shd w:val="clear" w:color="000000" w:fill="FFFFFF"/>
            <w:vAlign w:val="center"/>
            <w:hideMark/>
          </w:tcPr>
          <w:p w14:paraId="7F986EB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44.0</w:t>
            </w:r>
          </w:p>
        </w:tc>
        <w:tc>
          <w:tcPr>
            <w:tcW w:w="1196" w:type="dxa"/>
            <w:tcBorders>
              <w:top w:val="nil"/>
              <w:left w:val="nil"/>
              <w:bottom w:val="single" w:sz="4" w:space="0" w:color="auto"/>
              <w:right w:val="single" w:sz="4" w:space="0" w:color="auto"/>
            </w:tcBorders>
            <w:shd w:val="clear" w:color="000000" w:fill="FFFFFF"/>
            <w:vAlign w:val="center"/>
            <w:hideMark/>
          </w:tcPr>
          <w:p w14:paraId="15DC26E5"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44.4</w:t>
            </w:r>
          </w:p>
        </w:tc>
        <w:tc>
          <w:tcPr>
            <w:tcW w:w="846" w:type="dxa"/>
            <w:tcBorders>
              <w:top w:val="nil"/>
              <w:left w:val="nil"/>
              <w:bottom w:val="single" w:sz="4" w:space="0" w:color="auto"/>
              <w:right w:val="single" w:sz="4" w:space="0" w:color="auto"/>
            </w:tcBorders>
            <w:shd w:val="clear" w:color="000000" w:fill="FFFFFF"/>
            <w:vAlign w:val="center"/>
            <w:hideMark/>
          </w:tcPr>
          <w:p w14:paraId="39CCCC8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45.40</w:t>
            </w:r>
          </w:p>
        </w:tc>
        <w:tc>
          <w:tcPr>
            <w:tcW w:w="808" w:type="dxa"/>
            <w:tcBorders>
              <w:top w:val="nil"/>
              <w:left w:val="nil"/>
              <w:bottom w:val="single" w:sz="4" w:space="0" w:color="auto"/>
              <w:right w:val="single" w:sz="4" w:space="0" w:color="auto"/>
            </w:tcBorders>
            <w:shd w:val="clear" w:color="000000" w:fill="FFFFFF"/>
            <w:vAlign w:val="center"/>
            <w:hideMark/>
          </w:tcPr>
          <w:p w14:paraId="00CF0667"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-1.00</w:t>
            </w:r>
          </w:p>
        </w:tc>
        <w:tc>
          <w:tcPr>
            <w:tcW w:w="1022" w:type="dxa"/>
            <w:tcBorders>
              <w:top w:val="nil"/>
              <w:left w:val="nil"/>
              <w:bottom w:val="single" w:sz="4" w:space="0" w:color="auto"/>
              <w:right w:val="single" w:sz="4" w:space="0" w:color="auto"/>
            </w:tcBorders>
            <w:shd w:val="clear" w:color="000000" w:fill="FFFFFF"/>
            <w:vAlign w:val="center"/>
            <w:hideMark/>
          </w:tcPr>
          <w:p w14:paraId="2135491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1.00</w:t>
            </w:r>
          </w:p>
        </w:tc>
        <w:tc>
          <w:tcPr>
            <w:tcW w:w="960" w:type="dxa"/>
            <w:tcBorders>
              <w:top w:val="nil"/>
              <w:left w:val="nil"/>
              <w:bottom w:val="single" w:sz="4" w:space="0" w:color="auto"/>
              <w:right w:val="single" w:sz="4" w:space="0" w:color="auto"/>
            </w:tcBorders>
            <w:shd w:val="clear" w:color="000000" w:fill="FFFFFF"/>
            <w:vAlign w:val="center"/>
            <w:hideMark/>
          </w:tcPr>
          <w:p w14:paraId="14424051"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0.02</w:t>
            </w:r>
          </w:p>
        </w:tc>
      </w:tr>
      <w:tr w:rsidR="00511F9B" w:rsidRPr="00511F9B" w14:paraId="7231B83C"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36E25F2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13</w:t>
            </w:r>
          </w:p>
        </w:tc>
        <w:tc>
          <w:tcPr>
            <w:tcW w:w="1218" w:type="dxa"/>
            <w:tcBorders>
              <w:top w:val="nil"/>
              <w:left w:val="nil"/>
              <w:bottom w:val="single" w:sz="4" w:space="0" w:color="auto"/>
              <w:right w:val="single" w:sz="4" w:space="0" w:color="auto"/>
            </w:tcBorders>
            <w:shd w:val="clear" w:color="000000" w:fill="FFFFFF"/>
            <w:vAlign w:val="center"/>
            <w:hideMark/>
          </w:tcPr>
          <w:p w14:paraId="25687C7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43.0</w:t>
            </w:r>
          </w:p>
        </w:tc>
        <w:tc>
          <w:tcPr>
            <w:tcW w:w="1196" w:type="dxa"/>
            <w:tcBorders>
              <w:top w:val="nil"/>
              <w:left w:val="nil"/>
              <w:bottom w:val="single" w:sz="4" w:space="0" w:color="auto"/>
              <w:right w:val="single" w:sz="4" w:space="0" w:color="auto"/>
            </w:tcBorders>
            <w:shd w:val="clear" w:color="000000" w:fill="FFFFFF"/>
            <w:vAlign w:val="center"/>
            <w:hideMark/>
          </w:tcPr>
          <w:p w14:paraId="347B7DE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44.0</w:t>
            </w:r>
          </w:p>
        </w:tc>
        <w:tc>
          <w:tcPr>
            <w:tcW w:w="1196" w:type="dxa"/>
            <w:tcBorders>
              <w:top w:val="nil"/>
              <w:left w:val="nil"/>
              <w:bottom w:val="single" w:sz="4" w:space="0" w:color="auto"/>
              <w:right w:val="single" w:sz="4" w:space="0" w:color="auto"/>
            </w:tcBorders>
            <w:shd w:val="clear" w:color="000000" w:fill="FFFFFF"/>
            <w:vAlign w:val="center"/>
            <w:hideMark/>
          </w:tcPr>
          <w:p w14:paraId="009ADCB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43.5</w:t>
            </w:r>
          </w:p>
        </w:tc>
        <w:tc>
          <w:tcPr>
            <w:tcW w:w="846" w:type="dxa"/>
            <w:tcBorders>
              <w:top w:val="nil"/>
              <w:left w:val="nil"/>
              <w:bottom w:val="single" w:sz="4" w:space="0" w:color="auto"/>
              <w:right w:val="single" w:sz="4" w:space="0" w:color="auto"/>
            </w:tcBorders>
            <w:shd w:val="clear" w:color="000000" w:fill="FFFFFF"/>
            <w:vAlign w:val="center"/>
            <w:hideMark/>
          </w:tcPr>
          <w:p w14:paraId="5013313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43.70</w:t>
            </w:r>
          </w:p>
        </w:tc>
        <w:tc>
          <w:tcPr>
            <w:tcW w:w="808" w:type="dxa"/>
            <w:tcBorders>
              <w:top w:val="nil"/>
              <w:left w:val="nil"/>
              <w:bottom w:val="single" w:sz="4" w:space="0" w:color="auto"/>
              <w:right w:val="single" w:sz="4" w:space="0" w:color="auto"/>
            </w:tcBorders>
            <w:shd w:val="clear" w:color="000000" w:fill="FFFFFF"/>
            <w:vAlign w:val="center"/>
            <w:hideMark/>
          </w:tcPr>
          <w:p w14:paraId="0B544D8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-0.20</w:t>
            </w:r>
          </w:p>
        </w:tc>
        <w:tc>
          <w:tcPr>
            <w:tcW w:w="1022" w:type="dxa"/>
            <w:tcBorders>
              <w:top w:val="nil"/>
              <w:left w:val="nil"/>
              <w:bottom w:val="single" w:sz="4" w:space="0" w:color="auto"/>
              <w:right w:val="single" w:sz="4" w:space="0" w:color="auto"/>
            </w:tcBorders>
            <w:shd w:val="clear" w:color="000000" w:fill="FFFFFF"/>
            <w:vAlign w:val="center"/>
            <w:hideMark/>
          </w:tcPr>
          <w:p w14:paraId="3C2DD4C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0.04</w:t>
            </w:r>
          </w:p>
        </w:tc>
        <w:tc>
          <w:tcPr>
            <w:tcW w:w="960" w:type="dxa"/>
            <w:tcBorders>
              <w:top w:val="nil"/>
              <w:left w:val="nil"/>
              <w:bottom w:val="single" w:sz="4" w:space="0" w:color="auto"/>
              <w:right w:val="single" w:sz="4" w:space="0" w:color="auto"/>
            </w:tcBorders>
            <w:shd w:val="clear" w:color="000000" w:fill="FFFFFF"/>
            <w:vAlign w:val="center"/>
            <w:hideMark/>
          </w:tcPr>
          <w:p w14:paraId="4547E53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0.00</w:t>
            </w:r>
          </w:p>
        </w:tc>
      </w:tr>
      <w:tr w:rsidR="00511F9B" w:rsidRPr="00511F9B" w14:paraId="43CECE3B"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7875D1A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14</w:t>
            </w:r>
          </w:p>
        </w:tc>
        <w:tc>
          <w:tcPr>
            <w:tcW w:w="1218" w:type="dxa"/>
            <w:tcBorders>
              <w:top w:val="nil"/>
              <w:left w:val="nil"/>
              <w:bottom w:val="single" w:sz="4" w:space="0" w:color="auto"/>
              <w:right w:val="single" w:sz="4" w:space="0" w:color="auto"/>
            </w:tcBorders>
            <w:shd w:val="clear" w:color="000000" w:fill="FFFFFF"/>
            <w:vAlign w:val="center"/>
            <w:hideMark/>
          </w:tcPr>
          <w:p w14:paraId="5AF8D73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40.8</w:t>
            </w:r>
          </w:p>
        </w:tc>
        <w:tc>
          <w:tcPr>
            <w:tcW w:w="1196" w:type="dxa"/>
            <w:tcBorders>
              <w:top w:val="nil"/>
              <w:left w:val="nil"/>
              <w:bottom w:val="single" w:sz="4" w:space="0" w:color="auto"/>
              <w:right w:val="single" w:sz="4" w:space="0" w:color="auto"/>
            </w:tcBorders>
            <w:shd w:val="clear" w:color="000000" w:fill="FFFFFF"/>
            <w:vAlign w:val="center"/>
            <w:hideMark/>
          </w:tcPr>
          <w:p w14:paraId="1766752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41.0</w:t>
            </w:r>
          </w:p>
        </w:tc>
        <w:tc>
          <w:tcPr>
            <w:tcW w:w="1196" w:type="dxa"/>
            <w:tcBorders>
              <w:top w:val="nil"/>
              <w:left w:val="nil"/>
              <w:bottom w:val="single" w:sz="4" w:space="0" w:color="auto"/>
              <w:right w:val="single" w:sz="4" w:space="0" w:color="auto"/>
            </w:tcBorders>
            <w:shd w:val="clear" w:color="000000" w:fill="FFFFFF"/>
            <w:vAlign w:val="center"/>
            <w:hideMark/>
          </w:tcPr>
          <w:p w14:paraId="50A9879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40.9</w:t>
            </w:r>
          </w:p>
        </w:tc>
        <w:tc>
          <w:tcPr>
            <w:tcW w:w="846" w:type="dxa"/>
            <w:tcBorders>
              <w:top w:val="nil"/>
              <w:left w:val="nil"/>
              <w:bottom w:val="single" w:sz="4" w:space="0" w:color="auto"/>
              <w:right w:val="single" w:sz="4" w:space="0" w:color="auto"/>
            </w:tcBorders>
            <w:shd w:val="clear" w:color="000000" w:fill="FFFFFF"/>
            <w:vAlign w:val="center"/>
            <w:hideMark/>
          </w:tcPr>
          <w:p w14:paraId="12C3F365"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42.70</w:t>
            </w:r>
          </w:p>
        </w:tc>
        <w:tc>
          <w:tcPr>
            <w:tcW w:w="808" w:type="dxa"/>
            <w:tcBorders>
              <w:top w:val="nil"/>
              <w:left w:val="nil"/>
              <w:bottom w:val="single" w:sz="4" w:space="0" w:color="auto"/>
              <w:right w:val="single" w:sz="4" w:space="0" w:color="auto"/>
            </w:tcBorders>
            <w:shd w:val="clear" w:color="000000" w:fill="FFFFFF"/>
            <w:vAlign w:val="center"/>
            <w:hideMark/>
          </w:tcPr>
          <w:p w14:paraId="025D120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-1.80</w:t>
            </w:r>
          </w:p>
        </w:tc>
        <w:tc>
          <w:tcPr>
            <w:tcW w:w="1022" w:type="dxa"/>
            <w:tcBorders>
              <w:top w:val="nil"/>
              <w:left w:val="nil"/>
              <w:bottom w:val="single" w:sz="4" w:space="0" w:color="auto"/>
              <w:right w:val="single" w:sz="4" w:space="0" w:color="auto"/>
            </w:tcBorders>
            <w:shd w:val="clear" w:color="000000" w:fill="FFFFFF"/>
            <w:vAlign w:val="center"/>
            <w:hideMark/>
          </w:tcPr>
          <w:p w14:paraId="47887F9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3.24</w:t>
            </w:r>
          </w:p>
        </w:tc>
        <w:tc>
          <w:tcPr>
            <w:tcW w:w="960" w:type="dxa"/>
            <w:tcBorders>
              <w:top w:val="nil"/>
              <w:left w:val="nil"/>
              <w:bottom w:val="single" w:sz="4" w:space="0" w:color="auto"/>
              <w:right w:val="single" w:sz="4" w:space="0" w:color="auto"/>
            </w:tcBorders>
            <w:shd w:val="clear" w:color="000000" w:fill="FFFFFF"/>
            <w:vAlign w:val="center"/>
            <w:hideMark/>
          </w:tcPr>
          <w:p w14:paraId="5A9290E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0.08</w:t>
            </w:r>
          </w:p>
        </w:tc>
      </w:tr>
      <w:tr w:rsidR="00511F9B" w:rsidRPr="00511F9B" w14:paraId="6A646A3D"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FCA8A1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15</w:t>
            </w:r>
          </w:p>
        </w:tc>
        <w:tc>
          <w:tcPr>
            <w:tcW w:w="1218" w:type="dxa"/>
            <w:tcBorders>
              <w:top w:val="nil"/>
              <w:left w:val="nil"/>
              <w:bottom w:val="single" w:sz="4" w:space="0" w:color="auto"/>
              <w:right w:val="single" w:sz="4" w:space="0" w:color="auto"/>
            </w:tcBorders>
            <w:shd w:val="clear" w:color="000000" w:fill="FFFFFF"/>
            <w:vAlign w:val="center"/>
            <w:hideMark/>
          </w:tcPr>
          <w:p w14:paraId="4821953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40.0</w:t>
            </w:r>
          </w:p>
        </w:tc>
        <w:tc>
          <w:tcPr>
            <w:tcW w:w="1196" w:type="dxa"/>
            <w:tcBorders>
              <w:top w:val="nil"/>
              <w:left w:val="nil"/>
              <w:bottom w:val="single" w:sz="4" w:space="0" w:color="auto"/>
              <w:right w:val="single" w:sz="4" w:space="0" w:color="auto"/>
            </w:tcBorders>
            <w:shd w:val="clear" w:color="000000" w:fill="FFFFFF"/>
            <w:vAlign w:val="center"/>
            <w:hideMark/>
          </w:tcPr>
          <w:p w14:paraId="4B6528A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40.0</w:t>
            </w:r>
          </w:p>
        </w:tc>
        <w:tc>
          <w:tcPr>
            <w:tcW w:w="1196" w:type="dxa"/>
            <w:tcBorders>
              <w:top w:val="nil"/>
              <w:left w:val="nil"/>
              <w:bottom w:val="single" w:sz="4" w:space="0" w:color="auto"/>
              <w:right w:val="single" w:sz="4" w:space="0" w:color="auto"/>
            </w:tcBorders>
            <w:shd w:val="clear" w:color="000000" w:fill="FFFFFF"/>
            <w:vAlign w:val="center"/>
            <w:hideMark/>
          </w:tcPr>
          <w:p w14:paraId="02D677A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40.0</w:t>
            </w:r>
          </w:p>
        </w:tc>
        <w:tc>
          <w:tcPr>
            <w:tcW w:w="846" w:type="dxa"/>
            <w:tcBorders>
              <w:top w:val="nil"/>
              <w:left w:val="nil"/>
              <w:bottom w:val="single" w:sz="4" w:space="0" w:color="auto"/>
              <w:right w:val="single" w:sz="4" w:space="0" w:color="auto"/>
            </w:tcBorders>
            <w:shd w:val="clear" w:color="000000" w:fill="FFFFFF"/>
            <w:vAlign w:val="center"/>
            <w:hideMark/>
          </w:tcPr>
          <w:p w14:paraId="78B9E0D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41.50</w:t>
            </w:r>
          </w:p>
        </w:tc>
        <w:tc>
          <w:tcPr>
            <w:tcW w:w="808" w:type="dxa"/>
            <w:tcBorders>
              <w:top w:val="nil"/>
              <w:left w:val="nil"/>
              <w:bottom w:val="single" w:sz="4" w:space="0" w:color="auto"/>
              <w:right w:val="single" w:sz="4" w:space="0" w:color="auto"/>
            </w:tcBorders>
            <w:shd w:val="clear" w:color="000000" w:fill="FFFFFF"/>
            <w:vAlign w:val="center"/>
            <w:hideMark/>
          </w:tcPr>
          <w:p w14:paraId="0DF4874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-1.50</w:t>
            </w:r>
          </w:p>
        </w:tc>
        <w:tc>
          <w:tcPr>
            <w:tcW w:w="1022" w:type="dxa"/>
            <w:tcBorders>
              <w:top w:val="nil"/>
              <w:left w:val="nil"/>
              <w:bottom w:val="single" w:sz="4" w:space="0" w:color="auto"/>
              <w:right w:val="single" w:sz="4" w:space="0" w:color="auto"/>
            </w:tcBorders>
            <w:shd w:val="clear" w:color="000000" w:fill="FFFFFF"/>
            <w:vAlign w:val="center"/>
            <w:hideMark/>
          </w:tcPr>
          <w:p w14:paraId="78F5BB07"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2.25</w:t>
            </w:r>
          </w:p>
        </w:tc>
        <w:tc>
          <w:tcPr>
            <w:tcW w:w="960" w:type="dxa"/>
            <w:tcBorders>
              <w:top w:val="nil"/>
              <w:left w:val="nil"/>
              <w:bottom w:val="single" w:sz="4" w:space="0" w:color="auto"/>
              <w:right w:val="single" w:sz="4" w:space="0" w:color="auto"/>
            </w:tcBorders>
            <w:shd w:val="clear" w:color="000000" w:fill="FFFFFF"/>
            <w:vAlign w:val="center"/>
            <w:hideMark/>
          </w:tcPr>
          <w:p w14:paraId="0614E36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0.05</w:t>
            </w:r>
          </w:p>
        </w:tc>
      </w:tr>
      <w:tr w:rsidR="00511F9B" w:rsidRPr="00511F9B" w14:paraId="4C247321"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294C8A1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16</w:t>
            </w:r>
          </w:p>
        </w:tc>
        <w:tc>
          <w:tcPr>
            <w:tcW w:w="1218" w:type="dxa"/>
            <w:tcBorders>
              <w:top w:val="nil"/>
              <w:left w:val="nil"/>
              <w:bottom w:val="single" w:sz="4" w:space="0" w:color="auto"/>
              <w:right w:val="single" w:sz="4" w:space="0" w:color="auto"/>
            </w:tcBorders>
            <w:shd w:val="clear" w:color="000000" w:fill="FFFFFF"/>
            <w:vAlign w:val="center"/>
            <w:hideMark/>
          </w:tcPr>
          <w:p w14:paraId="785B603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38.8</w:t>
            </w:r>
          </w:p>
        </w:tc>
        <w:tc>
          <w:tcPr>
            <w:tcW w:w="1196" w:type="dxa"/>
            <w:tcBorders>
              <w:top w:val="nil"/>
              <w:left w:val="nil"/>
              <w:bottom w:val="single" w:sz="4" w:space="0" w:color="auto"/>
              <w:right w:val="single" w:sz="4" w:space="0" w:color="auto"/>
            </w:tcBorders>
            <w:shd w:val="clear" w:color="000000" w:fill="FFFFFF"/>
            <w:vAlign w:val="center"/>
            <w:hideMark/>
          </w:tcPr>
          <w:p w14:paraId="6486E41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38.0</w:t>
            </w:r>
          </w:p>
        </w:tc>
        <w:tc>
          <w:tcPr>
            <w:tcW w:w="1196" w:type="dxa"/>
            <w:tcBorders>
              <w:top w:val="nil"/>
              <w:left w:val="nil"/>
              <w:bottom w:val="single" w:sz="4" w:space="0" w:color="auto"/>
              <w:right w:val="single" w:sz="4" w:space="0" w:color="auto"/>
            </w:tcBorders>
            <w:shd w:val="clear" w:color="000000" w:fill="FFFFFF"/>
            <w:vAlign w:val="center"/>
            <w:hideMark/>
          </w:tcPr>
          <w:p w14:paraId="25EA06F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38.4</w:t>
            </w:r>
          </w:p>
        </w:tc>
        <w:tc>
          <w:tcPr>
            <w:tcW w:w="846" w:type="dxa"/>
            <w:tcBorders>
              <w:top w:val="nil"/>
              <w:left w:val="nil"/>
              <w:bottom w:val="single" w:sz="4" w:space="0" w:color="auto"/>
              <w:right w:val="single" w:sz="4" w:space="0" w:color="auto"/>
            </w:tcBorders>
            <w:shd w:val="clear" w:color="000000" w:fill="FFFFFF"/>
            <w:vAlign w:val="center"/>
            <w:hideMark/>
          </w:tcPr>
          <w:p w14:paraId="1E1A6184"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39.30</w:t>
            </w:r>
          </w:p>
        </w:tc>
        <w:tc>
          <w:tcPr>
            <w:tcW w:w="808" w:type="dxa"/>
            <w:tcBorders>
              <w:top w:val="nil"/>
              <w:left w:val="nil"/>
              <w:bottom w:val="single" w:sz="4" w:space="0" w:color="auto"/>
              <w:right w:val="single" w:sz="4" w:space="0" w:color="auto"/>
            </w:tcBorders>
            <w:shd w:val="clear" w:color="000000" w:fill="FFFFFF"/>
            <w:vAlign w:val="center"/>
            <w:hideMark/>
          </w:tcPr>
          <w:p w14:paraId="751BBD5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-0.90</w:t>
            </w:r>
          </w:p>
        </w:tc>
        <w:tc>
          <w:tcPr>
            <w:tcW w:w="1022" w:type="dxa"/>
            <w:tcBorders>
              <w:top w:val="nil"/>
              <w:left w:val="nil"/>
              <w:bottom w:val="single" w:sz="4" w:space="0" w:color="auto"/>
              <w:right w:val="single" w:sz="4" w:space="0" w:color="auto"/>
            </w:tcBorders>
            <w:shd w:val="clear" w:color="000000" w:fill="FFFFFF"/>
            <w:vAlign w:val="center"/>
            <w:hideMark/>
          </w:tcPr>
          <w:p w14:paraId="443CDD1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0.81</w:t>
            </w:r>
          </w:p>
        </w:tc>
        <w:tc>
          <w:tcPr>
            <w:tcW w:w="960" w:type="dxa"/>
            <w:tcBorders>
              <w:top w:val="nil"/>
              <w:left w:val="nil"/>
              <w:bottom w:val="single" w:sz="4" w:space="0" w:color="auto"/>
              <w:right w:val="single" w:sz="4" w:space="0" w:color="auto"/>
            </w:tcBorders>
            <w:shd w:val="clear" w:color="000000" w:fill="FFFFFF"/>
            <w:vAlign w:val="center"/>
            <w:hideMark/>
          </w:tcPr>
          <w:p w14:paraId="6DFADE0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0.02</w:t>
            </w:r>
          </w:p>
        </w:tc>
      </w:tr>
      <w:tr w:rsidR="00511F9B" w:rsidRPr="00511F9B" w14:paraId="2F68AFE9"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2D61A90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17</w:t>
            </w:r>
          </w:p>
        </w:tc>
        <w:tc>
          <w:tcPr>
            <w:tcW w:w="1218" w:type="dxa"/>
            <w:tcBorders>
              <w:top w:val="nil"/>
              <w:left w:val="nil"/>
              <w:bottom w:val="single" w:sz="4" w:space="0" w:color="auto"/>
              <w:right w:val="single" w:sz="4" w:space="0" w:color="auto"/>
            </w:tcBorders>
            <w:shd w:val="clear" w:color="000000" w:fill="FFFFFF"/>
            <w:vAlign w:val="center"/>
            <w:hideMark/>
          </w:tcPr>
          <w:p w14:paraId="169D7A6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37.8</w:t>
            </w:r>
          </w:p>
        </w:tc>
        <w:tc>
          <w:tcPr>
            <w:tcW w:w="1196" w:type="dxa"/>
            <w:tcBorders>
              <w:top w:val="nil"/>
              <w:left w:val="nil"/>
              <w:bottom w:val="single" w:sz="4" w:space="0" w:color="auto"/>
              <w:right w:val="single" w:sz="4" w:space="0" w:color="auto"/>
            </w:tcBorders>
            <w:shd w:val="clear" w:color="000000" w:fill="FFFFFF"/>
            <w:vAlign w:val="center"/>
            <w:hideMark/>
          </w:tcPr>
          <w:p w14:paraId="326DC8F7"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38.0</w:t>
            </w:r>
          </w:p>
        </w:tc>
        <w:tc>
          <w:tcPr>
            <w:tcW w:w="1196" w:type="dxa"/>
            <w:tcBorders>
              <w:top w:val="nil"/>
              <w:left w:val="nil"/>
              <w:bottom w:val="single" w:sz="4" w:space="0" w:color="auto"/>
              <w:right w:val="single" w:sz="4" w:space="0" w:color="auto"/>
            </w:tcBorders>
            <w:shd w:val="clear" w:color="000000" w:fill="FFFFFF"/>
            <w:vAlign w:val="center"/>
            <w:hideMark/>
          </w:tcPr>
          <w:p w14:paraId="38C375C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37.9</w:t>
            </w:r>
          </w:p>
        </w:tc>
        <w:tc>
          <w:tcPr>
            <w:tcW w:w="846" w:type="dxa"/>
            <w:tcBorders>
              <w:top w:val="nil"/>
              <w:left w:val="nil"/>
              <w:bottom w:val="single" w:sz="4" w:space="0" w:color="auto"/>
              <w:right w:val="single" w:sz="4" w:space="0" w:color="auto"/>
            </w:tcBorders>
            <w:shd w:val="clear" w:color="000000" w:fill="FFFFFF"/>
            <w:vAlign w:val="center"/>
            <w:hideMark/>
          </w:tcPr>
          <w:p w14:paraId="3D897F0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37.30</w:t>
            </w:r>
          </w:p>
        </w:tc>
        <w:tc>
          <w:tcPr>
            <w:tcW w:w="808" w:type="dxa"/>
            <w:tcBorders>
              <w:top w:val="nil"/>
              <w:left w:val="nil"/>
              <w:bottom w:val="single" w:sz="4" w:space="0" w:color="auto"/>
              <w:right w:val="single" w:sz="4" w:space="0" w:color="auto"/>
            </w:tcBorders>
            <w:shd w:val="clear" w:color="000000" w:fill="FFFFFF"/>
            <w:vAlign w:val="center"/>
            <w:hideMark/>
          </w:tcPr>
          <w:p w14:paraId="5ED9EF9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0.60</w:t>
            </w:r>
          </w:p>
        </w:tc>
        <w:tc>
          <w:tcPr>
            <w:tcW w:w="1022" w:type="dxa"/>
            <w:tcBorders>
              <w:top w:val="nil"/>
              <w:left w:val="nil"/>
              <w:bottom w:val="single" w:sz="4" w:space="0" w:color="auto"/>
              <w:right w:val="single" w:sz="4" w:space="0" w:color="auto"/>
            </w:tcBorders>
            <w:shd w:val="clear" w:color="000000" w:fill="FFFFFF"/>
            <w:vAlign w:val="center"/>
            <w:hideMark/>
          </w:tcPr>
          <w:p w14:paraId="69C8CCA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0.36</w:t>
            </w:r>
          </w:p>
        </w:tc>
        <w:tc>
          <w:tcPr>
            <w:tcW w:w="960" w:type="dxa"/>
            <w:tcBorders>
              <w:top w:val="nil"/>
              <w:left w:val="nil"/>
              <w:bottom w:val="single" w:sz="4" w:space="0" w:color="auto"/>
              <w:right w:val="single" w:sz="4" w:space="0" w:color="auto"/>
            </w:tcBorders>
            <w:shd w:val="clear" w:color="000000" w:fill="FFFFFF"/>
            <w:vAlign w:val="center"/>
            <w:hideMark/>
          </w:tcPr>
          <w:p w14:paraId="5760960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0.01</w:t>
            </w:r>
          </w:p>
        </w:tc>
      </w:tr>
      <w:tr w:rsidR="00511F9B" w:rsidRPr="00511F9B" w14:paraId="6CDCA7BD"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5E3152E9"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18</w:t>
            </w:r>
          </w:p>
        </w:tc>
        <w:tc>
          <w:tcPr>
            <w:tcW w:w="1218" w:type="dxa"/>
            <w:tcBorders>
              <w:top w:val="nil"/>
              <w:left w:val="nil"/>
              <w:bottom w:val="single" w:sz="4" w:space="0" w:color="auto"/>
              <w:right w:val="single" w:sz="4" w:space="0" w:color="auto"/>
            </w:tcBorders>
            <w:shd w:val="clear" w:color="000000" w:fill="FFFFFF"/>
            <w:vAlign w:val="center"/>
            <w:hideMark/>
          </w:tcPr>
          <w:p w14:paraId="2546A99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34.4</w:t>
            </w:r>
          </w:p>
        </w:tc>
        <w:tc>
          <w:tcPr>
            <w:tcW w:w="1196" w:type="dxa"/>
            <w:tcBorders>
              <w:top w:val="nil"/>
              <w:left w:val="nil"/>
              <w:bottom w:val="single" w:sz="4" w:space="0" w:color="auto"/>
              <w:right w:val="single" w:sz="4" w:space="0" w:color="auto"/>
            </w:tcBorders>
            <w:shd w:val="clear" w:color="000000" w:fill="FFFFFF"/>
            <w:vAlign w:val="center"/>
            <w:hideMark/>
          </w:tcPr>
          <w:p w14:paraId="22E58DE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34.0</w:t>
            </w:r>
          </w:p>
        </w:tc>
        <w:tc>
          <w:tcPr>
            <w:tcW w:w="1196" w:type="dxa"/>
            <w:tcBorders>
              <w:top w:val="nil"/>
              <w:left w:val="nil"/>
              <w:bottom w:val="single" w:sz="4" w:space="0" w:color="auto"/>
              <w:right w:val="single" w:sz="4" w:space="0" w:color="auto"/>
            </w:tcBorders>
            <w:shd w:val="clear" w:color="000000" w:fill="FFFFFF"/>
            <w:vAlign w:val="center"/>
            <w:hideMark/>
          </w:tcPr>
          <w:p w14:paraId="5B81B4A7"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34.2</w:t>
            </w:r>
          </w:p>
        </w:tc>
        <w:tc>
          <w:tcPr>
            <w:tcW w:w="846" w:type="dxa"/>
            <w:tcBorders>
              <w:top w:val="nil"/>
              <w:left w:val="nil"/>
              <w:bottom w:val="single" w:sz="4" w:space="0" w:color="auto"/>
              <w:right w:val="single" w:sz="4" w:space="0" w:color="auto"/>
            </w:tcBorders>
            <w:shd w:val="clear" w:color="000000" w:fill="FFFFFF"/>
            <w:vAlign w:val="center"/>
            <w:hideMark/>
          </w:tcPr>
          <w:p w14:paraId="19FC4D6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35.00</w:t>
            </w:r>
          </w:p>
        </w:tc>
        <w:tc>
          <w:tcPr>
            <w:tcW w:w="808" w:type="dxa"/>
            <w:tcBorders>
              <w:top w:val="nil"/>
              <w:left w:val="nil"/>
              <w:bottom w:val="single" w:sz="4" w:space="0" w:color="auto"/>
              <w:right w:val="single" w:sz="4" w:space="0" w:color="auto"/>
            </w:tcBorders>
            <w:shd w:val="clear" w:color="000000" w:fill="FFFFFF"/>
            <w:vAlign w:val="center"/>
            <w:hideMark/>
          </w:tcPr>
          <w:p w14:paraId="7F331181"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-0.80</w:t>
            </w:r>
          </w:p>
        </w:tc>
        <w:tc>
          <w:tcPr>
            <w:tcW w:w="1022" w:type="dxa"/>
            <w:tcBorders>
              <w:top w:val="nil"/>
              <w:left w:val="nil"/>
              <w:bottom w:val="single" w:sz="4" w:space="0" w:color="auto"/>
              <w:right w:val="single" w:sz="4" w:space="0" w:color="auto"/>
            </w:tcBorders>
            <w:shd w:val="clear" w:color="000000" w:fill="FFFFFF"/>
            <w:vAlign w:val="center"/>
            <w:hideMark/>
          </w:tcPr>
          <w:p w14:paraId="653389E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0.64</w:t>
            </w:r>
          </w:p>
        </w:tc>
        <w:tc>
          <w:tcPr>
            <w:tcW w:w="960" w:type="dxa"/>
            <w:tcBorders>
              <w:top w:val="nil"/>
              <w:left w:val="nil"/>
              <w:bottom w:val="single" w:sz="4" w:space="0" w:color="auto"/>
              <w:right w:val="single" w:sz="4" w:space="0" w:color="auto"/>
            </w:tcBorders>
            <w:shd w:val="clear" w:color="000000" w:fill="FFFFFF"/>
            <w:vAlign w:val="center"/>
            <w:hideMark/>
          </w:tcPr>
          <w:p w14:paraId="053F6A4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0.02</w:t>
            </w:r>
          </w:p>
        </w:tc>
      </w:tr>
      <w:tr w:rsidR="00511F9B" w:rsidRPr="00511F9B" w14:paraId="58CDBA73"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81BF33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19</w:t>
            </w:r>
          </w:p>
        </w:tc>
        <w:tc>
          <w:tcPr>
            <w:tcW w:w="1218" w:type="dxa"/>
            <w:tcBorders>
              <w:top w:val="nil"/>
              <w:left w:val="nil"/>
              <w:bottom w:val="single" w:sz="4" w:space="0" w:color="auto"/>
              <w:right w:val="single" w:sz="4" w:space="0" w:color="auto"/>
            </w:tcBorders>
            <w:shd w:val="clear" w:color="000000" w:fill="FFFFFF"/>
            <w:vAlign w:val="center"/>
            <w:hideMark/>
          </w:tcPr>
          <w:p w14:paraId="134EAB6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32.0</w:t>
            </w:r>
          </w:p>
        </w:tc>
        <w:tc>
          <w:tcPr>
            <w:tcW w:w="1196" w:type="dxa"/>
            <w:tcBorders>
              <w:top w:val="nil"/>
              <w:left w:val="nil"/>
              <w:bottom w:val="single" w:sz="4" w:space="0" w:color="auto"/>
              <w:right w:val="single" w:sz="4" w:space="0" w:color="auto"/>
            </w:tcBorders>
            <w:shd w:val="clear" w:color="000000" w:fill="FFFFFF"/>
            <w:vAlign w:val="center"/>
            <w:hideMark/>
          </w:tcPr>
          <w:p w14:paraId="4C122BC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33.0</w:t>
            </w:r>
          </w:p>
        </w:tc>
        <w:tc>
          <w:tcPr>
            <w:tcW w:w="1196" w:type="dxa"/>
            <w:tcBorders>
              <w:top w:val="nil"/>
              <w:left w:val="nil"/>
              <w:bottom w:val="single" w:sz="4" w:space="0" w:color="auto"/>
              <w:right w:val="single" w:sz="4" w:space="0" w:color="auto"/>
            </w:tcBorders>
            <w:shd w:val="clear" w:color="000000" w:fill="FFFFFF"/>
            <w:vAlign w:val="center"/>
            <w:hideMark/>
          </w:tcPr>
          <w:p w14:paraId="7026C603"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32.5</w:t>
            </w:r>
          </w:p>
        </w:tc>
        <w:tc>
          <w:tcPr>
            <w:tcW w:w="846" w:type="dxa"/>
            <w:tcBorders>
              <w:top w:val="nil"/>
              <w:left w:val="nil"/>
              <w:bottom w:val="single" w:sz="4" w:space="0" w:color="auto"/>
              <w:right w:val="single" w:sz="4" w:space="0" w:color="auto"/>
            </w:tcBorders>
            <w:shd w:val="clear" w:color="000000" w:fill="FFFFFF"/>
            <w:vAlign w:val="center"/>
            <w:hideMark/>
          </w:tcPr>
          <w:p w14:paraId="1A8754EE"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32.10</w:t>
            </w:r>
          </w:p>
        </w:tc>
        <w:tc>
          <w:tcPr>
            <w:tcW w:w="808" w:type="dxa"/>
            <w:tcBorders>
              <w:top w:val="nil"/>
              <w:left w:val="nil"/>
              <w:bottom w:val="single" w:sz="4" w:space="0" w:color="auto"/>
              <w:right w:val="single" w:sz="4" w:space="0" w:color="auto"/>
            </w:tcBorders>
            <w:shd w:val="clear" w:color="000000" w:fill="FFFFFF"/>
            <w:vAlign w:val="center"/>
            <w:hideMark/>
          </w:tcPr>
          <w:p w14:paraId="54D2016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0.40</w:t>
            </w:r>
          </w:p>
        </w:tc>
        <w:tc>
          <w:tcPr>
            <w:tcW w:w="1022" w:type="dxa"/>
            <w:tcBorders>
              <w:top w:val="nil"/>
              <w:left w:val="nil"/>
              <w:bottom w:val="single" w:sz="4" w:space="0" w:color="auto"/>
              <w:right w:val="single" w:sz="4" w:space="0" w:color="auto"/>
            </w:tcBorders>
            <w:shd w:val="clear" w:color="000000" w:fill="FFFFFF"/>
            <w:vAlign w:val="center"/>
            <w:hideMark/>
          </w:tcPr>
          <w:p w14:paraId="178CCF8C"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0.16</w:t>
            </w:r>
          </w:p>
        </w:tc>
        <w:tc>
          <w:tcPr>
            <w:tcW w:w="960" w:type="dxa"/>
            <w:tcBorders>
              <w:top w:val="nil"/>
              <w:left w:val="nil"/>
              <w:bottom w:val="single" w:sz="4" w:space="0" w:color="auto"/>
              <w:right w:val="single" w:sz="4" w:space="0" w:color="auto"/>
            </w:tcBorders>
            <w:shd w:val="clear" w:color="000000" w:fill="FFFFFF"/>
            <w:vAlign w:val="center"/>
            <w:hideMark/>
          </w:tcPr>
          <w:p w14:paraId="1002DC65"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0.00</w:t>
            </w:r>
          </w:p>
        </w:tc>
      </w:tr>
      <w:tr w:rsidR="00511F9B" w:rsidRPr="00511F9B" w14:paraId="30163A7D" w14:textId="77777777" w:rsidTr="00511F9B">
        <w:trPr>
          <w:trHeight w:val="300"/>
        </w:trPr>
        <w:tc>
          <w:tcPr>
            <w:tcW w:w="2146" w:type="dxa"/>
            <w:tcBorders>
              <w:top w:val="nil"/>
              <w:left w:val="single" w:sz="4" w:space="0" w:color="auto"/>
              <w:bottom w:val="single" w:sz="4" w:space="0" w:color="auto"/>
              <w:right w:val="single" w:sz="4" w:space="0" w:color="auto"/>
            </w:tcBorders>
            <w:shd w:val="clear" w:color="000000" w:fill="FFFFFF"/>
            <w:vAlign w:val="center"/>
            <w:hideMark/>
          </w:tcPr>
          <w:p w14:paraId="6776AA9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20</w:t>
            </w:r>
          </w:p>
        </w:tc>
        <w:tc>
          <w:tcPr>
            <w:tcW w:w="1218" w:type="dxa"/>
            <w:tcBorders>
              <w:top w:val="nil"/>
              <w:left w:val="nil"/>
              <w:bottom w:val="single" w:sz="4" w:space="0" w:color="auto"/>
              <w:right w:val="single" w:sz="4" w:space="0" w:color="auto"/>
            </w:tcBorders>
            <w:shd w:val="clear" w:color="000000" w:fill="FFFFFF"/>
            <w:vAlign w:val="center"/>
            <w:hideMark/>
          </w:tcPr>
          <w:p w14:paraId="4E7C24E6"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26.4</w:t>
            </w:r>
          </w:p>
        </w:tc>
        <w:tc>
          <w:tcPr>
            <w:tcW w:w="1196" w:type="dxa"/>
            <w:tcBorders>
              <w:top w:val="nil"/>
              <w:left w:val="nil"/>
              <w:bottom w:val="single" w:sz="4" w:space="0" w:color="auto"/>
              <w:right w:val="single" w:sz="4" w:space="0" w:color="auto"/>
            </w:tcBorders>
            <w:shd w:val="clear" w:color="000000" w:fill="FFFFFF"/>
            <w:vAlign w:val="center"/>
            <w:hideMark/>
          </w:tcPr>
          <w:p w14:paraId="0BA0598F"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30.0</w:t>
            </w:r>
          </w:p>
        </w:tc>
        <w:tc>
          <w:tcPr>
            <w:tcW w:w="1196" w:type="dxa"/>
            <w:tcBorders>
              <w:top w:val="nil"/>
              <w:left w:val="nil"/>
              <w:bottom w:val="single" w:sz="4" w:space="0" w:color="auto"/>
              <w:right w:val="single" w:sz="4" w:space="0" w:color="auto"/>
            </w:tcBorders>
            <w:shd w:val="clear" w:color="000000" w:fill="FFFFFF"/>
            <w:vAlign w:val="center"/>
            <w:hideMark/>
          </w:tcPr>
          <w:p w14:paraId="219879CD"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28.2</w:t>
            </w:r>
          </w:p>
        </w:tc>
        <w:tc>
          <w:tcPr>
            <w:tcW w:w="846" w:type="dxa"/>
            <w:tcBorders>
              <w:top w:val="nil"/>
              <w:left w:val="nil"/>
              <w:bottom w:val="single" w:sz="4" w:space="0" w:color="auto"/>
              <w:right w:val="single" w:sz="4" w:space="0" w:color="auto"/>
            </w:tcBorders>
            <w:shd w:val="clear" w:color="000000" w:fill="FFFFFF"/>
            <w:vAlign w:val="center"/>
            <w:hideMark/>
          </w:tcPr>
          <w:p w14:paraId="71855F72"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25.30</w:t>
            </w:r>
          </w:p>
        </w:tc>
        <w:tc>
          <w:tcPr>
            <w:tcW w:w="808" w:type="dxa"/>
            <w:tcBorders>
              <w:top w:val="nil"/>
              <w:left w:val="nil"/>
              <w:bottom w:val="single" w:sz="4" w:space="0" w:color="auto"/>
              <w:right w:val="single" w:sz="4" w:space="0" w:color="auto"/>
            </w:tcBorders>
            <w:shd w:val="clear" w:color="000000" w:fill="FFFFFF"/>
            <w:vAlign w:val="center"/>
            <w:hideMark/>
          </w:tcPr>
          <w:p w14:paraId="24AB9E8A"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2.90</w:t>
            </w:r>
          </w:p>
        </w:tc>
        <w:tc>
          <w:tcPr>
            <w:tcW w:w="1022" w:type="dxa"/>
            <w:tcBorders>
              <w:top w:val="nil"/>
              <w:left w:val="nil"/>
              <w:bottom w:val="single" w:sz="4" w:space="0" w:color="auto"/>
              <w:right w:val="single" w:sz="4" w:space="0" w:color="auto"/>
            </w:tcBorders>
            <w:shd w:val="clear" w:color="000000" w:fill="FFFFFF"/>
            <w:vAlign w:val="center"/>
            <w:hideMark/>
          </w:tcPr>
          <w:p w14:paraId="66EDCD00"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8.41</w:t>
            </w:r>
          </w:p>
        </w:tc>
        <w:tc>
          <w:tcPr>
            <w:tcW w:w="960" w:type="dxa"/>
            <w:tcBorders>
              <w:top w:val="nil"/>
              <w:left w:val="nil"/>
              <w:bottom w:val="single" w:sz="4" w:space="0" w:color="auto"/>
              <w:right w:val="single" w:sz="4" w:space="0" w:color="auto"/>
            </w:tcBorders>
            <w:shd w:val="clear" w:color="000000" w:fill="FFFFFF"/>
            <w:vAlign w:val="center"/>
            <w:hideMark/>
          </w:tcPr>
          <w:p w14:paraId="4BDE7408" w14:textId="77777777" w:rsidR="00511F9B" w:rsidRPr="00511F9B" w:rsidRDefault="00511F9B" w:rsidP="00511F9B">
            <w:pPr>
              <w:spacing w:after="0" w:line="240" w:lineRule="auto"/>
              <w:jc w:val="center"/>
              <w:rPr>
                <w:rFonts w:ascii="Aptos Display" w:eastAsia="Times New Roman" w:hAnsi="Aptos Display" w:cs="Times New Roman"/>
                <w:kern w:val="0"/>
                <w:sz w:val="22"/>
                <w:szCs w:val="22"/>
                <w:lang w:eastAsia="en-GB"/>
                <w14:ligatures w14:val="none"/>
              </w:rPr>
            </w:pPr>
            <w:r w:rsidRPr="00511F9B">
              <w:rPr>
                <w:rFonts w:ascii="Aptos Display" w:eastAsia="Times New Roman" w:hAnsi="Aptos Display" w:cs="Times New Roman"/>
                <w:kern w:val="0"/>
                <w:sz w:val="22"/>
                <w:szCs w:val="22"/>
                <w:lang w:eastAsia="en-GB"/>
                <w14:ligatures w14:val="none"/>
              </w:rPr>
              <w:t>0.33</w:t>
            </w:r>
          </w:p>
        </w:tc>
      </w:tr>
    </w:tbl>
    <w:p w14:paraId="6A155C04" w14:textId="77777777" w:rsidR="0089736E" w:rsidRDefault="0089736E" w:rsidP="00446A86"/>
    <w:p w14:paraId="01226577" w14:textId="64A600F9" w:rsidR="00C25E5A" w:rsidRPr="001B2717" w:rsidRDefault="00C25E5A" w:rsidP="00C25E5A">
      <w:r w:rsidRPr="001B2717">
        <w:t xml:space="preserve">The chi-square sum(sum of the last column) is equal to roughly </w:t>
      </w:r>
      <w:r>
        <w:t>2.03</w:t>
      </w:r>
      <w:r w:rsidRPr="001B2717">
        <w:t>.</w:t>
      </w:r>
    </w:p>
    <w:p w14:paraId="1F9B4074" w14:textId="77777777" w:rsidR="00C25E5A" w:rsidRPr="001B2717" w:rsidRDefault="00C25E5A" w:rsidP="00C25E5A">
      <w:r w:rsidRPr="001B2717">
        <w:t>There are (20-1=)19 degrees of freedom.</w:t>
      </w:r>
    </w:p>
    <w:p w14:paraId="22045ACA" w14:textId="77777777" w:rsidR="00C25E5A" w:rsidRPr="001B2717" w:rsidRDefault="00C25E5A" w:rsidP="00C25E5A">
      <w:pPr>
        <w:rPr>
          <w:rFonts w:eastAsia="Times New Roman" w:cs="Times New Roman"/>
          <w:kern w:val="0"/>
          <w:lang w:eastAsia="en-GB"/>
          <w14:ligatures w14:val="none"/>
        </w:rPr>
      </w:pPr>
      <w:r w:rsidRPr="001B2717">
        <w:t xml:space="preserve">At the 5% significance level, and with 19 degrees of freedom, the critical value is 10.117 </w:t>
      </w:r>
      <w:r w:rsidRPr="001B2717">
        <w:rPr>
          <w:rFonts w:eastAsia="Times New Roman" w:cs="Times New Roman"/>
          <w:kern w:val="0"/>
          <w:lang w:eastAsia="en-GB"/>
          <w14:ligatures w14:val="none"/>
        </w:rPr>
        <w:t>(Turney, 2022).</w:t>
      </w:r>
    </w:p>
    <w:p w14:paraId="1C1BC2A7" w14:textId="4CEAC431" w:rsidR="00C25E5A" w:rsidRPr="001B2717" w:rsidRDefault="00C25E5A" w:rsidP="00C25E5A">
      <w:pPr>
        <w:rPr>
          <w:rFonts w:eastAsia="Times New Roman" w:cs="Times New Roman"/>
          <w:kern w:val="0"/>
          <w:lang w:eastAsia="en-GB"/>
          <w14:ligatures w14:val="none"/>
        </w:rPr>
      </w:pPr>
      <w:r>
        <w:rPr>
          <w:rFonts w:eastAsia="Times New Roman" w:cs="Times New Roman"/>
          <w:kern w:val="0"/>
          <w:lang w:eastAsia="en-GB"/>
          <w14:ligatures w14:val="none"/>
        </w:rPr>
        <w:t xml:space="preserve">2.03 </w:t>
      </w:r>
      <w:r w:rsidRPr="001B2717">
        <w:rPr>
          <w:rFonts w:eastAsia="Times New Roman" w:cs="Times New Roman"/>
          <w:kern w:val="0"/>
          <w:lang w:eastAsia="en-GB"/>
          <w14:ligatures w14:val="none"/>
        </w:rPr>
        <w:t>&lt; 10.117</w:t>
      </w:r>
    </w:p>
    <w:p w14:paraId="5F2A73E4" w14:textId="61475E27" w:rsidR="00C25E5A" w:rsidRPr="00C25E5A" w:rsidRDefault="00C25E5A" w:rsidP="00C25E5A">
      <w:pPr>
        <w:rPr>
          <w:rFonts w:eastAsia="Times New Roman" w:cs="Times New Roman"/>
          <w:kern w:val="0"/>
          <w:lang w:eastAsia="en-GB"/>
          <w14:ligatures w14:val="none"/>
        </w:rPr>
      </w:pPr>
      <w:r w:rsidRPr="001B2717">
        <w:rPr>
          <w:rFonts w:eastAsia="Times New Roman" w:cs="Times New Roman"/>
          <w:kern w:val="0"/>
          <w:lang w:eastAsia="en-GB"/>
          <w14:ligatures w14:val="none"/>
        </w:rPr>
        <w:t>Because the test statistic(</w:t>
      </w:r>
      <w:r>
        <w:rPr>
          <w:rFonts w:eastAsia="Times New Roman" w:cs="Times New Roman"/>
          <w:kern w:val="0"/>
          <w:lang w:eastAsia="en-GB"/>
          <w14:ligatures w14:val="none"/>
        </w:rPr>
        <w:t>2.03</w:t>
      </w:r>
      <w:r w:rsidRPr="001B2717">
        <w:rPr>
          <w:rFonts w:eastAsia="Times New Roman" w:cs="Times New Roman"/>
          <w:kern w:val="0"/>
          <w:lang w:eastAsia="en-GB"/>
          <w14:ligatures w14:val="none"/>
        </w:rPr>
        <w:t>) is smaller than the critical value at the 5% significance level (10.117), we DO NOT reject H0.</w:t>
      </w:r>
    </w:p>
    <w:p w14:paraId="7AACEA62" w14:textId="77777777" w:rsidR="00C25E5A" w:rsidRDefault="00C25E5A" w:rsidP="00C25E5A">
      <w:r w:rsidRPr="001B2717">
        <w:rPr>
          <w:rFonts w:eastAsia="Times New Roman" w:cs="Times New Roman"/>
          <w:kern w:val="0"/>
          <w:lang w:eastAsia="en-GB"/>
          <w14:ligatures w14:val="none"/>
        </w:rPr>
        <w:t xml:space="preserve">This means that, at the 5% significance level, we can continue with the hypothesis that </w:t>
      </w:r>
      <w:r>
        <w:t>the median number of points gained over the next 5 years</w:t>
      </w:r>
      <w:r w:rsidRPr="001B2717">
        <w:t xml:space="preserve"> is roughly equal to the average number of points at each league position over the last 10 years.</w:t>
      </w:r>
    </w:p>
    <w:p w14:paraId="1B016FDF" w14:textId="77777777" w:rsidR="00C25E5A" w:rsidRDefault="00C25E5A" w:rsidP="00446A86">
      <w:pPr>
        <w:rPr>
          <w:b/>
          <w:bCs/>
          <w:sz w:val="32"/>
          <w:szCs w:val="32"/>
          <w:u w:val="single"/>
        </w:rPr>
      </w:pPr>
    </w:p>
    <w:p w14:paraId="65802BEF" w14:textId="54B0BAF7" w:rsidR="00C25E5A" w:rsidRDefault="00C25E5A" w:rsidP="00446A86">
      <w:pPr>
        <w:rPr>
          <w:b/>
          <w:bCs/>
          <w:sz w:val="32"/>
          <w:szCs w:val="32"/>
          <w:u w:val="single"/>
        </w:rPr>
      </w:pPr>
      <w:r w:rsidRPr="00C25E5A">
        <w:rPr>
          <w:b/>
          <w:bCs/>
          <w:sz w:val="32"/>
          <w:szCs w:val="32"/>
          <w:u w:val="single"/>
        </w:rPr>
        <w:lastRenderedPageBreak/>
        <w:t>What we have learnt from all this final test:</w:t>
      </w:r>
    </w:p>
    <w:p w14:paraId="6A5B9811" w14:textId="0A0F7FED" w:rsidR="00C25E5A" w:rsidRPr="00A771F6" w:rsidRDefault="00C25E5A" w:rsidP="00446A86">
      <w:pPr>
        <w:rPr>
          <w:rFonts w:eastAsia="Times New Roman" w:cs="Times New Roman"/>
          <w:kern w:val="0"/>
          <w:lang w:eastAsia="en-GB"/>
          <w14:ligatures w14:val="none"/>
        </w:rPr>
      </w:pPr>
      <w:r w:rsidRPr="00A771F6">
        <w:rPr>
          <w:rFonts w:eastAsia="Times New Roman" w:cs="Times New Roman"/>
          <w:kern w:val="0"/>
          <w:lang w:eastAsia="en-GB"/>
          <w14:ligatures w14:val="none"/>
        </w:rPr>
        <w:t xml:space="preserve">The </w:t>
      </w:r>
      <w:r w:rsidR="0008193C" w:rsidRPr="00A771F6">
        <w:rPr>
          <w:rFonts w:eastAsia="Times New Roman" w:cs="Times New Roman"/>
          <w:kern w:val="0"/>
          <w:lang w:eastAsia="en-GB"/>
          <w14:ligatures w14:val="none"/>
        </w:rPr>
        <w:t>test statistic for this test was 2.03, which was lower than what was calculated for the median (3.04), but higher than the mean</w:t>
      </w:r>
      <w:r w:rsidR="0016368D" w:rsidRPr="00A771F6">
        <w:rPr>
          <w:rFonts w:eastAsia="Times New Roman" w:cs="Times New Roman"/>
          <w:kern w:val="0"/>
          <w:lang w:eastAsia="en-GB"/>
          <w14:ligatures w14:val="none"/>
        </w:rPr>
        <w:t>(1.63</w:t>
      </w:r>
      <w:r w:rsidR="00163F69" w:rsidRPr="00A771F6">
        <w:rPr>
          <w:rFonts w:eastAsia="Times New Roman" w:cs="Times New Roman"/>
          <w:kern w:val="0"/>
          <w:lang w:eastAsia="en-GB"/>
          <w14:ligatures w14:val="none"/>
        </w:rPr>
        <w:t>).</w:t>
      </w:r>
    </w:p>
    <w:p w14:paraId="3EFA65D4" w14:textId="398F8D06" w:rsidR="00163F69" w:rsidRDefault="00163F69" w:rsidP="00446A86">
      <w:pPr>
        <w:rPr>
          <w:rFonts w:eastAsia="Times New Roman" w:cs="Times New Roman"/>
          <w:kern w:val="0"/>
          <w:lang w:eastAsia="en-GB"/>
          <w14:ligatures w14:val="none"/>
        </w:rPr>
      </w:pPr>
      <w:r w:rsidRPr="00A771F6">
        <w:rPr>
          <w:rFonts w:eastAsia="Times New Roman" w:cs="Times New Roman"/>
          <w:kern w:val="0"/>
          <w:lang w:eastAsia="en-GB"/>
          <w14:ligatures w14:val="none"/>
        </w:rPr>
        <w:t xml:space="preserve">From this we can deduce that </w:t>
      </w:r>
      <w:r w:rsidR="00A771F6" w:rsidRPr="00A771F6">
        <w:rPr>
          <w:rFonts w:eastAsia="Times New Roman" w:cs="Times New Roman"/>
          <w:kern w:val="0"/>
          <w:lang w:eastAsia="en-GB"/>
          <w14:ligatures w14:val="none"/>
        </w:rPr>
        <w:t>the mean is simply a more effective predictor than the median, and the mean of the mean and median, does not improve our prediction, instead it is worsens it.</w:t>
      </w:r>
    </w:p>
    <w:p w14:paraId="14DB7826" w14:textId="77777777" w:rsidR="00C64240" w:rsidRDefault="00C64240" w:rsidP="00446A86">
      <w:pPr>
        <w:rPr>
          <w:b/>
          <w:bCs/>
          <w:sz w:val="32"/>
          <w:szCs w:val="32"/>
          <w:u w:val="single"/>
        </w:rPr>
      </w:pPr>
    </w:p>
    <w:p w14:paraId="1AA7F099" w14:textId="77777777" w:rsidR="00C64240" w:rsidRDefault="00C64240" w:rsidP="00446A86">
      <w:pPr>
        <w:rPr>
          <w:b/>
          <w:bCs/>
          <w:sz w:val="32"/>
          <w:szCs w:val="32"/>
          <w:u w:val="single"/>
        </w:rPr>
      </w:pPr>
    </w:p>
    <w:p w14:paraId="3F55EB8E" w14:textId="77777777" w:rsidR="00C64240" w:rsidRDefault="00C64240" w:rsidP="00446A86">
      <w:pPr>
        <w:rPr>
          <w:b/>
          <w:bCs/>
          <w:sz w:val="32"/>
          <w:szCs w:val="32"/>
          <w:u w:val="single"/>
        </w:rPr>
      </w:pPr>
    </w:p>
    <w:p w14:paraId="0549882E" w14:textId="77777777" w:rsidR="00C64240" w:rsidRDefault="00C64240" w:rsidP="00446A86">
      <w:pPr>
        <w:rPr>
          <w:b/>
          <w:bCs/>
          <w:sz w:val="32"/>
          <w:szCs w:val="32"/>
          <w:u w:val="single"/>
        </w:rPr>
      </w:pPr>
    </w:p>
    <w:p w14:paraId="4067B44F" w14:textId="77777777" w:rsidR="00C64240" w:rsidRDefault="00C64240" w:rsidP="00446A86">
      <w:pPr>
        <w:rPr>
          <w:b/>
          <w:bCs/>
          <w:sz w:val="32"/>
          <w:szCs w:val="32"/>
          <w:u w:val="single"/>
        </w:rPr>
      </w:pPr>
    </w:p>
    <w:p w14:paraId="0C21F172" w14:textId="77777777" w:rsidR="00C64240" w:rsidRDefault="00C64240" w:rsidP="00446A86">
      <w:pPr>
        <w:rPr>
          <w:b/>
          <w:bCs/>
          <w:sz w:val="32"/>
          <w:szCs w:val="32"/>
          <w:u w:val="single"/>
        </w:rPr>
      </w:pPr>
    </w:p>
    <w:p w14:paraId="43BCEF17" w14:textId="77777777" w:rsidR="00C64240" w:rsidRDefault="00C64240" w:rsidP="00446A86">
      <w:pPr>
        <w:rPr>
          <w:b/>
          <w:bCs/>
          <w:sz w:val="32"/>
          <w:szCs w:val="32"/>
          <w:u w:val="single"/>
        </w:rPr>
      </w:pPr>
    </w:p>
    <w:p w14:paraId="55C26D7A" w14:textId="77777777" w:rsidR="00C64240" w:rsidRDefault="00C64240" w:rsidP="00446A86">
      <w:pPr>
        <w:rPr>
          <w:b/>
          <w:bCs/>
          <w:sz w:val="32"/>
          <w:szCs w:val="32"/>
          <w:u w:val="single"/>
        </w:rPr>
      </w:pPr>
    </w:p>
    <w:p w14:paraId="483B5DCF" w14:textId="77777777" w:rsidR="00C64240" w:rsidRDefault="00C64240" w:rsidP="00446A86">
      <w:pPr>
        <w:rPr>
          <w:b/>
          <w:bCs/>
          <w:sz w:val="32"/>
          <w:szCs w:val="32"/>
          <w:u w:val="single"/>
        </w:rPr>
      </w:pPr>
    </w:p>
    <w:p w14:paraId="67BCB791" w14:textId="77777777" w:rsidR="00C64240" w:rsidRDefault="00C64240" w:rsidP="00446A86">
      <w:pPr>
        <w:rPr>
          <w:b/>
          <w:bCs/>
          <w:sz w:val="32"/>
          <w:szCs w:val="32"/>
          <w:u w:val="single"/>
        </w:rPr>
      </w:pPr>
    </w:p>
    <w:p w14:paraId="68A70459" w14:textId="77777777" w:rsidR="00C64240" w:rsidRDefault="00C64240" w:rsidP="00446A86">
      <w:pPr>
        <w:rPr>
          <w:b/>
          <w:bCs/>
          <w:sz w:val="32"/>
          <w:szCs w:val="32"/>
          <w:u w:val="single"/>
        </w:rPr>
      </w:pPr>
    </w:p>
    <w:p w14:paraId="4C73B628" w14:textId="77777777" w:rsidR="00C64240" w:rsidRDefault="00C64240" w:rsidP="00446A86">
      <w:pPr>
        <w:rPr>
          <w:b/>
          <w:bCs/>
          <w:sz w:val="32"/>
          <w:szCs w:val="32"/>
          <w:u w:val="single"/>
        </w:rPr>
      </w:pPr>
    </w:p>
    <w:p w14:paraId="79D6FC37" w14:textId="77777777" w:rsidR="00C64240" w:rsidRDefault="00C64240" w:rsidP="00446A86">
      <w:pPr>
        <w:rPr>
          <w:b/>
          <w:bCs/>
          <w:sz w:val="32"/>
          <w:szCs w:val="32"/>
          <w:u w:val="single"/>
        </w:rPr>
      </w:pPr>
    </w:p>
    <w:p w14:paraId="009D6A64" w14:textId="77777777" w:rsidR="00C64240" w:rsidRDefault="00C64240" w:rsidP="00446A86">
      <w:pPr>
        <w:rPr>
          <w:b/>
          <w:bCs/>
          <w:sz w:val="32"/>
          <w:szCs w:val="32"/>
          <w:u w:val="single"/>
        </w:rPr>
      </w:pPr>
    </w:p>
    <w:p w14:paraId="5A30D072" w14:textId="77777777" w:rsidR="00C64240" w:rsidRDefault="00C64240" w:rsidP="00446A86">
      <w:pPr>
        <w:rPr>
          <w:b/>
          <w:bCs/>
          <w:sz w:val="32"/>
          <w:szCs w:val="32"/>
          <w:u w:val="single"/>
        </w:rPr>
      </w:pPr>
    </w:p>
    <w:p w14:paraId="72D90536" w14:textId="77777777" w:rsidR="00C64240" w:rsidRDefault="00C64240" w:rsidP="00446A86">
      <w:pPr>
        <w:rPr>
          <w:b/>
          <w:bCs/>
          <w:sz w:val="32"/>
          <w:szCs w:val="32"/>
          <w:u w:val="single"/>
        </w:rPr>
      </w:pPr>
    </w:p>
    <w:p w14:paraId="3213A086" w14:textId="77777777" w:rsidR="00C64240" w:rsidRDefault="00C64240" w:rsidP="00446A86">
      <w:pPr>
        <w:rPr>
          <w:b/>
          <w:bCs/>
          <w:sz w:val="32"/>
          <w:szCs w:val="32"/>
          <w:u w:val="single"/>
        </w:rPr>
      </w:pPr>
    </w:p>
    <w:p w14:paraId="6339F930" w14:textId="77777777" w:rsidR="00C64240" w:rsidRDefault="00C64240" w:rsidP="00446A86">
      <w:pPr>
        <w:rPr>
          <w:b/>
          <w:bCs/>
          <w:sz w:val="32"/>
          <w:szCs w:val="32"/>
          <w:u w:val="single"/>
        </w:rPr>
      </w:pPr>
    </w:p>
    <w:p w14:paraId="67201264" w14:textId="463E6874" w:rsidR="001C3083" w:rsidRPr="001C3083" w:rsidRDefault="001C3083" w:rsidP="00446A86">
      <w:pPr>
        <w:rPr>
          <w:b/>
          <w:bCs/>
          <w:sz w:val="32"/>
          <w:szCs w:val="32"/>
          <w:u w:val="single"/>
        </w:rPr>
      </w:pPr>
      <w:r w:rsidRPr="001C3083">
        <w:rPr>
          <w:b/>
          <w:bCs/>
          <w:sz w:val="32"/>
          <w:szCs w:val="32"/>
          <w:u w:val="single"/>
        </w:rPr>
        <w:lastRenderedPageBreak/>
        <w:t>Limitations:</w:t>
      </w:r>
    </w:p>
    <w:p w14:paraId="2BAEAF17" w14:textId="3A16353D" w:rsidR="001C3083" w:rsidRDefault="003E07A0" w:rsidP="00D00F3E">
      <w:pPr>
        <w:pStyle w:val="ListParagraph"/>
        <w:numPr>
          <w:ilvl w:val="0"/>
          <w:numId w:val="2"/>
        </w:numPr>
        <w:rPr>
          <w:rFonts w:eastAsia="Times New Roman" w:cs="Times New Roman"/>
          <w:kern w:val="0"/>
          <w:lang w:eastAsia="en-GB"/>
          <w14:ligatures w14:val="none"/>
        </w:rPr>
      </w:pPr>
      <w:r>
        <w:rPr>
          <w:rFonts w:eastAsia="Times New Roman" w:cs="Times New Roman"/>
          <w:kern w:val="0"/>
          <w:lang w:eastAsia="en-GB"/>
          <w14:ligatures w14:val="none"/>
        </w:rPr>
        <w:t>T</w:t>
      </w:r>
      <w:r w:rsidR="00D00F3E" w:rsidRPr="00D00F3E">
        <w:rPr>
          <w:rFonts w:eastAsia="Times New Roman" w:cs="Times New Roman"/>
          <w:kern w:val="0"/>
          <w:lang w:eastAsia="en-GB"/>
          <w14:ligatures w14:val="none"/>
        </w:rPr>
        <w:t>he financial and political climate surrounding the Premier League</w:t>
      </w:r>
      <w:r>
        <w:rPr>
          <w:rFonts w:eastAsia="Times New Roman" w:cs="Times New Roman"/>
          <w:kern w:val="0"/>
          <w:lang w:eastAsia="en-GB"/>
          <w14:ligatures w14:val="none"/>
        </w:rPr>
        <w:t xml:space="preserve"> was not taken into consideration.</w:t>
      </w:r>
    </w:p>
    <w:p w14:paraId="007F7E06" w14:textId="20CF57F1" w:rsidR="00D00F3E" w:rsidRDefault="00536E2D" w:rsidP="00D00F3E">
      <w:pPr>
        <w:pStyle w:val="ListParagraph"/>
        <w:numPr>
          <w:ilvl w:val="1"/>
          <w:numId w:val="2"/>
        </w:numPr>
        <w:rPr>
          <w:rFonts w:eastAsia="Times New Roman" w:cs="Times New Roman"/>
          <w:kern w:val="0"/>
          <w:lang w:eastAsia="en-GB"/>
          <w14:ligatures w14:val="none"/>
        </w:rPr>
      </w:pPr>
      <w:r>
        <w:rPr>
          <w:rFonts w:eastAsia="Times New Roman" w:cs="Times New Roman"/>
          <w:kern w:val="0"/>
          <w:lang w:eastAsia="en-GB"/>
          <w14:ligatures w14:val="none"/>
        </w:rPr>
        <w:t>In the future we could factor in spending per league position and see how it affected the predictions</w:t>
      </w:r>
      <w:r w:rsidR="003E07A0">
        <w:rPr>
          <w:rFonts w:eastAsia="Times New Roman" w:cs="Times New Roman"/>
          <w:kern w:val="0"/>
          <w:lang w:eastAsia="en-GB"/>
          <w14:ligatures w14:val="none"/>
        </w:rPr>
        <w:t>.</w:t>
      </w:r>
    </w:p>
    <w:p w14:paraId="00FCD9DD" w14:textId="01EB34D9" w:rsidR="00536E2D" w:rsidRDefault="003E07A0" w:rsidP="00536E2D">
      <w:pPr>
        <w:pStyle w:val="ListParagraph"/>
        <w:numPr>
          <w:ilvl w:val="0"/>
          <w:numId w:val="2"/>
        </w:numPr>
        <w:rPr>
          <w:rFonts w:eastAsia="Times New Roman" w:cs="Times New Roman"/>
          <w:kern w:val="0"/>
          <w:lang w:eastAsia="en-GB"/>
          <w14:ligatures w14:val="none"/>
        </w:rPr>
      </w:pPr>
      <w:r>
        <w:rPr>
          <w:rFonts w:eastAsia="Times New Roman" w:cs="Times New Roman"/>
          <w:kern w:val="0"/>
          <w:lang w:eastAsia="en-GB"/>
          <w14:ligatures w14:val="none"/>
        </w:rPr>
        <w:t>Only</w:t>
      </w:r>
      <w:r w:rsidR="00593054">
        <w:rPr>
          <w:rFonts w:eastAsia="Times New Roman" w:cs="Times New Roman"/>
          <w:kern w:val="0"/>
          <w:lang w:eastAsia="en-GB"/>
          <w14:ligatures w14:val="none"/>
        </w:rPr>
        <w:t xml:space="preserve"> 15 years’ worth of data</w:t>
      </w:r>
      <w:r>
        <w:rPr>
          <w:rFonts w:eastAsia="Times New Roman" w:cs="Times New Roman"/>
          <w:kern w:val="0"/>
          <w:lang w:eastAsia="en-GB"/>
          <w14:ligatures w14:val="none"/>
        </w:rPr>
        <w:t xml:space="preserve"> was looked at</w:t>
      </w:r>
      <w:r w:rsidR="00593054">
        <w:rPr>
          <w:rFonts w:eastAsia="Times New Roman" w:cs="Times New Roman"/>
          <w:kern w:val="0"/>
          <w:lang w:eastAsia="en-GB"/>
          <w14:ligatures w14:val="none"/>
        </w:rPr>
        <w:t>, which may be too small a sample, and perhaps not representative of the Premier League’s entire history</w:t>
      </w:r>
      <w:r>
        <w:rPr>
          <w:rFonts w:eastAsia="Times New Roman" w:cs="Times New Roman"/>
          <w:kern w:val="0"/>
          <w:lang w:eastAsia="en-GB"/>
          <w14:ligatures w14:val="none"/>
        </w:rPr>
        <w:t>.</w:t>
      </w:r>
    </w:p>
    <w:p w14:paraId="3DABA48D" w14:textId="375707B4" w:rsidR="00997E47" w:rsidRDefault="00997E47" w:rsidP="00997E47">
      <w:pPr>
        <w:pStyle w:val="ListParagraph"/>
        <w:numPr>
          <w:ilvl w:val="1"/>
          <w:numId w:val="2"/>
        </w:numPr>
        <w:rPr>
          <w:rFonts w:eastAsia="Times New Roman" w:cs="Times New Roman"/>
          <w:kern w:val="0"/>
          <w:lang w:eastAsia="en-GB"/>
          <w14:ligatures w14:val="none"/>
        </w:rPr>
      </w:pPr>
      <w:r>
        <w:rPr>
          <w:rFonts w:eastAsia="Times New Roman" w:cs="Times New Roman"/>
          <w:kern w:val="0"/>
          <w:lang w:eastAsia="en-GB"/>
          <w14:ligatures w14:val="none"/>
        </w:rPr>
        <w:t>In the future we could use more data</w:t>
      </w:r>
      <w:r w:rsidR="003E07A0">
        <w:rPr>
          <w:rFonts w:eastAsia="Times New Roman" w:cs="Times New Roman"/>
          <w:kern w:val="0"/>
          <w:lang w:eastAsia="en-GB"/>
          <w14:ligatures w14:val="none"/>
        </w:rPr>
        <w:t>.</w:t>
      </w:r>
    </w:p>
    <w:p w14:paraId="5E52DC2F" w14:textId="73F92652" w:rsidR="00F525D4" w:rsidRDefault="003E07A0" w:rsidP="00F525D4">
      <w:pPr>
        <w:pStyle w:val="ListParagraph"/>
        <w:numPr>
          <w:ilvl w:val="0"/>
          <w:numId w:val="2"/>
        </w:numPr>
        <w:rPr>
          <w:rFonts w:eastAsia="Times New Roman" w:cs="Times New Roman"/>
          <w:kern w:val="0"/>
          <w:lang w:eastAsia="en-GB"/>
          <w14:ligatures w14:val="none"/>
        </w:rPr>
      </w:pPr>
      <w:r>
        <w:rPr>
          <w:rFonts w:eastAsia="Times New Roman" w:cs="Times New Roman"/>
          <w:kern w:val="0"/>
          <w:lang w:eastAsia="en-GB"/>
          <w14:ligatures w14:val="none"/>
        </w:rPr>
        <w:t xml:space="preserve">The </w:t>
      </w:r>
      <w:r w:rsidR="00DA41DD">
        <w:rPr>
          <w:rFonts w:eastAsia="Times New Roman" w:cs="Times New Roman"/>
          <w:kern w:val="0"/>
          <w:lang w:eastAsia="en-GB"/>
          <w14:ligatures w14:val="none"/>
        </w:rPr>
        <w:t xml:space="preserve">quality of teams </w:t>
      </w:r>
      <w:r>
        <w:rPr>
          <w:rFonts w:eastAsia="Times New Roman" w:cs="Times New Roman"/>
          <w:kern w:val="0"/>
          <w:lang w:eastAsia="en-GB"/>
          <w14:ligatures w14:val="none"/>
        </w:rPr>
        <w:t xml:space="preserve">was assumed to have </w:t>
      </w:r>
      <w:r w:rsidR="00DA41DD">
        <w:rPr>
          <w:rFonts w:eastAsia="Times New Roman" w:cs="Times New Roman"/>
          <w:kern w:val="0"/>
          <w:lang w:eastAsia="en-GB"/>
          <w14:ligatures w14:val="none"/>
        </w:rPr>
        <w:t>stayed roughly the same, however that is not always the case</w:t>
      </w:r>
      <w:r>
        <w:rPr>
          <w:rFonts w:eastAsia="Times New Roman" w:cs="Times New Roman"/>
          <w:kern w:val="0"/>
          <w:lang w:eastAsia="en-GB"/>
          <w14:ligatures w14:val="none"/>
        </w:rPr>
        <w:t>.</w:t>
      </w:r>
    </w:p>
    <w:p w14:paraId="1650D02B" w14:textId="4674CACA" w:rsidR="00DA41DD" w:rsidRDefault="00DA41DD" w:rsidP="00DA41DD">
      <w:pPr>
        <w:pStyle w:val="ListParagraph"/>
        <w:numPr>
          <w:ilvl w:val="1"/>
          <w:numId w:val="2"/>
        </w:numPr>
        <w:rPr>
          <w:rFonts w:eastAsia="Times New Roman" w:cs="Times New Roman"/>
          <w:kern w:val="0"/>
          <w:lang w:eastAsia="en-GB"/>
          <w14:ligatures w14:val="none"/>
        </w:rPr>
      </w:pPr>
      <w:r>
        <w:rPr>
          <w:rFonts w:eastAsia="Times New Roman" w:cs="Times New Roman"/>
          <w:kern w:val="0"/>
          <w:lang w:eastAsia="en-GB"/>
          <w14:ligatures w14:val="none"/>
        </w:rPr>
        <w:t>In the future some sort of score for the strength of each team</w:t>
      </w:r>
      <w:r w:rsidR="00EE0FF7">
        <w:rPr>
          <w:rFonts w:eastAsia="Times New Roman" w:cs="Times New Roman"/>
          <w:kern w:val="0"/>
          <w:lang w:eastAsia="en-GB"/>
          <w14:ligatures w14:val="none"/>
        </w:rPr>
        <w:t xml:space="preserve"> could be calculated</w:t>
      </w:r>
      <w:r>
        <w:rPr>
          <w:rFonts w:eastAsia="Times New Roman" w:cs="Times New Roman"/>
          <w:kern w:val="0"/>
          <w:lang w:eastAsia="en-GB"/>
          <w14:ligatures w14:val="none"/>
        </w:rPr>
        <w:t>, and factor that into our prediction</w:t>
      </w:r>
      <w:r w:rsidR="003E07A0">
        <w:rPr>
          <w:rFonts w:eastAsia="Times New Roman" w:cs="Times New Roman"/>
          <w:kern w:val="0"/>
          <w:lang w:eastAsia="en-GB"/>
          <w14:ligatures w14:val="none"/>
        </w:rPr>
        <w:t>.</w:t>
      </w:r>
    </w:p>
    <w:p w14:paraId="018C68ED" w14:textId="5B419293" w:rsidR="00DA41DD" w:rsidRDefault="00EE0FF7" w:rsidP="003E07A0">
      <w:pPr>
        <w:pStyle w:val="ListParagraph"/>
        <w:numPr>
          <w:ilvl w:val="0"/>
          <w:numId w:val="2"/>
        </w:numPr>
        <w:rPr>
          <w:rFonts w:eastAsia="Times New Roman" w:cs="Times New Roman"/>
          <w:kern w:val="0"/>
          <w:lang w:eastAsia="en-GB"/>
          <w14:ligatures w14:val="none"/>
        </w:rPr>
      </w:pPr>
      <w:r>
        <w:rPr>
          <w:rFonts w:eastAsia="Times New Roman" w:cs="Times New Roman"/>
          <w:kern w:val="0"/>
          <w:lang w:eastAsia="en-GB"/>
          <w14:ligatures w14:val="none"/>
        </w:rPr>
        <w:t>The rules of the game are assumed to stay constant.</w:t>
      </w:r>
    </w:p>
    <w:p w14:paraId="20EC2104" w14:textId="4A37FAA1" w:rsidR="00EE0FF7" w:rsidRDefault="00EE0FF7" w:rsidP="00EE0FF7">
      <w:pPr>
        <w:pStyle w:val="ListParagraph"/>
        <w:numPr>
          <w:ilvl w:val="1"/>
          <w:numId w:val="2"/>
        </w:numPr>
        <w:rPr>
          <w:rFonts w:eastAsia="Times New Roman" w:cs="Times New Roman"/>
          <w:kern w:val="0"/>
          <w:lang w:eastAsia="en-GB"/>
          <w14:ligatures w14:val="none"/>
        </w:rPr>
      </w:pPr>
      <w:r>
        <w:rPr>
          <w:rFonts w:eastAsia="Times New Roman" w:cs="Times New Roman"/>
          <w:kern w:val="0"/>
          <w:lang w:eastAsia="en-GB"/>
          <w14:ligatures w14:val="none"/>
        </w:rPr>
        <w:t xml:space="preserve">There likely is no simple way to factor this into our </w:t>
      </w:r>
      <w:r w:rsidR="000C312E">
        <w:rPr>
          <w:rFonts w:eastAsia="Times New Roman" w:cs="Times New Roman"/>
          <w:kern w:val="0"/>
          <w:lang w:eastAsia="en-GB"/>
          <w14:ligatures w14:val="none"/>
        </w:rPr>
        <w:t>prediction.</w:t>
      </w:r>
    </w:p>
    <w:p w14:paraId="137A2C14" w14:textId="7551A3FF" w:rsidR="000C312E" w:rsidRDefault="000C312E" w:rsidP="000C312E">
      <w:pPr>
        <w:rPr>
          <w:rFonts w:eastAsia="Times New Roman" w:cs="Times New Roman"/>
          <w:kern w:val="0"/>
          <w:lang w:eastAsia="en-GB"/>
          <w14:ligatures w14:val="none"/>
        </w:rPr>
      </w:pPr>
      <w:r>
        <w:rPr>
          <w:rFonts w:eastAsia="Times New Roman" w:cs="Times New Roman"/>
          <w:kern w:val="0"/>
          <w:lang w:eastAsia="en-GB"/>
          <w14:ligatures w14:val="none"/>
        </w:rPr>
        <w:t xml:space="preserve">All these limitations were not taken into consideration due to their complicated nature, which would </w:t>
      </w:r>
      <w:r w:rsidR="004563C7">
        <w:rPr>
          <w:rFonts w:eastAsia="Times New Roman" w:cs="Times New Roman"/>
          <w:kern w:val="0"/>
          <w:lang w:eastAsia="en-GB"/>
          <w14:ligatures w14:val="none"/>
        </w:rPr>
        <w:t>have taken too long to properly take into account.</w:t>
      </w:r>
    </w:p>
    <w:p w14:paraId="3B5BAA09" w14:textId="77777777" w:rsidR="004563C7" w:rsidRDefault="004563C7" w:rsidP="004563C7">
      <w:pPr>
        <w:rPr>
          <w:rFonts w:eastAsia="Times New Roman" w:cs="Times New Roman"/>
          <w:kern w:val="0"/>
          <w:lang w:eastAsia="en-GB"/>
          <w14:ligatures w14:val="none"/>
        </w:rPr>
      </w:pPr>
    </w:p>
    <w:p w14:paraId="6AFB6BB1" w14:textId="77777777" w:rsidR="00C64240" w:rsidRDefault="00C64240" w:rsidP="004563C7">
      <w:pPr>
        <w:rPr>
          <w:b/>
          <w:bCs/>
          <w:sz w:val="32"/>
          <w:szCs w:val="32"/>
          <w:u w:val="single"/>
        </w:rPr>
      </w:pPr>
    </w:p>
    <w:p w14:paraId="44B2667B" w14:textId="77777777" w:rsidR="00C64240" w:rsidRDefault="00C64240" w:rsidP="004563C7">
      <w:pPr>
        <w:rPr>
          <w:b/>
          <w:bCs/>
          <w:sz w:val="32"/>
          <w:szCs w:val="32"/>
          <w:u w:val="single"/>
        </w:rPr>
      </w:pPr>
    </w:p>
    <w:p w14:paraId="59744584" w14:textId="77777777" w:rsidR="00C64240" w:rsidRDefault="00C64240" w:rsidP="004563C7">
      <w:pPr>
        <w:rPr>
          <w:b/>
          <w:bCs/>
          <w:sz w:val="32"/>
          <w:szCs w:val="32"/>
          <w:u w:val="single"/>
        </w:rPr>
      </w:pPr>
    </w:p>
    <w:p w14:paraId="5BE4CA64" w14:textId="77777777" w:rsidR="00C64240" w:rsidRDefault="00C64240" w:rsidP="004563C7">
      <w:pPr>
        <w:rPr>
          <w:b/>
          <w:bCs/>
          <w:sz w:val="32"/>
          <w:szCs w:val="32"/>
          <w:u w:val="single"/>
        </w:rPr>
      </w:pPr>
    </w:p>
    <w:p w14:paraId="5E5C1CE6" w14:textId="77777777" w:rsidR="00C64240" w:rsidRDefault="00C64240" w:rsidP="004563C7">
      <w:pPr>
        <w:rPr>
          <w:b/>
          <w:bCs/>
          <w:sz w:val="32"/>
          <w:szCs w:val="32"/>
          <w:u w:val="single"/>
        </w:rPr>
      </w:pPr>
    </w:p>
    <w:p w14:paraId="009A6BF7" w14:textId="77777777" w:rsidR="00C64240" w:rsidRDefault="00C64240" w:rsidP="004563C7">
      <w:pPr>
        <w:rPr>
          <w:b/>
          <w:bCs/>
          <w:sz w:val="32"/>
          <w:szCs w:val="32"/>
          <w:u w:val="single"/>
        </w:rPr>
      </w:pPr>
    </w:p>
    <w:p w14:paraId="2C464408" w14:textId="77777777" w:rsidR="00C64240" w:rsidRDefault="00C64240" w:rsidP="004563C7">
      <w:pPr>
        <w:rPr>
          <w:b/>
          <w:bCs/>
          <w:sz w:val="32"/>
          <w:szCs w:val="32"/>
          <w:u w:val="single"/>
        </w:rPr>
      </w:pPr>
    </w:p>
    <w:p w14:paraId="63A4D9FB" w14:textId="77777777" w:rsidR="00C64240" w:rsidRDefault="00C64240" w:rsidP="004563C7">
      <w:pPr>
        <w:rPr>
          <w:b/>
          <w:bCs/>
          <w:sz w:val="32"/>
          <w:szCs w:val="32"/>
          <w:u w:val="single"/>
        </w:rPr>
      </w:pPr>
    </w:p>
    <w:p w14:paraId="53FD9957" w14:textId="77777777" w:rsidR="00C64240" w:rsidRDefault="00C64240" w:rsidP="004563C7">
      <w:pPr>
        <w:rPr>
          <w:b/>
          <w:bCs/>
          <w:sz w:val="32"/>
          <w:szCs w:val="32"/>
          <w:u w:val="single"/>
        </w:rPr>
      </w:pPr>
    </w:p>
    <w:p w14:paraId="1E18A149" w14:textId="77777777" w:rsidR="00C64240" w:rsidRDefault="00C64240" w:rsidP="004563C7">
      <w:pPr>
        <w:rPr>
          <w:b/>
          <w:bCs/>
          <w:sz w:val="32"/>
          <w:szCs w:val="32"/>
          <w:u w:val="single"/>
        </w:rPr>
      </w:pPr>
    </w:p>
    <w:p w14:paraId="68DD5261" w14:textId="77777777" w:rsidR="00C64240" w:rsidRDefault="00C64240" w:rsidP="004563C7">
      <w:pPr>
        <w:rPr>
          <w:b/>
          <w:bCs/>
          <w:sz w:val="32"/>
          <w:szCs w:val="32"/>
          <w:u w:val="single"/>
        </w:rPr>
      </w:pPr>
    </w:p>
    <w:p w14:paraId="6F20BD22" w14:textId="77777777" w:rsidR="00C64240" w:rsidRDefault="00C64240" w:rsidP="004563C7">
      <w:pPr>
        <w:rPr>
          <w:b/>
          <w:bCs/>
          <w:sz w:val="32"/>
          <w:szCs w:val="32"/>
          <w:u w:val="single"/>
        </w:rPr>
      </w:pPr>
    </w:p>
    <w:p w14:paraId="4696E380" w14:textId="0DAE3480" w:rsidR="004563C7" w:rsidRDefault="004563C7" w:rsidP="004563C7">
      <w:pPr>
        <w:rPr>
          <w:b/>
          <w:bCs/>
          <w:sz w:val="32"/>
          <w:szCs w:val="32"/>
          <w:u w:val="single"/>
        </w:rPr>
      </w:pPr>
      <w:r>
        <w:rPr>
          <w:b/>
          <w:bCs/>
          <w:sz w:val="32"/>
          <w:szCs w:val="32"/>
          <w:u w:val="single"/>
        </w:rPr>
        <w:lastRenderedPageBreak/>
        <w:t xml:space="preserve">Final </w:t>
      </w:r>
      <w:r w:rsidRPr="00D67E6D">
        <w:rPr>
          <w:b/>
          <w:bCs/>
          <w:sz w:val="32"/>
          <w:szCs w:val="32"/>
          <w:u w:val="single"/>
        </w:rPr>
        <w:t>Con</w:t>
      </w:r>
      <w:r>
        <w:rPr>
          <w:b/>
          <w:bCs/>
          <w:sz w:val="32"/>
          <w:szCs w:val="32"/>
          <w:u w:val="single"/>
        </w:rPr>
        <w:t>c</w:t>
      </w:r>
      <w:r w:rsidRPr="00D67E6D">
        <w:rPr>
          <w:b/>
          <w:bCs/>
          <w:sz w:val="32"/>
          <w:szCs w:val="32"/>
          <w:u w:val="single"/>
        </w:rPr>
        <w:t>lusions:</w:t>
      </w:r>
    </w:p>
    <w:p w14:paraId="25A2833D" w14:textId="353E332E" w:rsidR="004563C7" w:rsidRDefault="004563C7" w:rsidP="004563C7">
      <w:pPr>
        <w:rPr>
          <w:rFonts w:eastAsia="Times New Roman" w:cs="Times New Roman"/>
          <w:kern w:val="0"/>
          <w:lang w:eastAsia="en-GB"/>
          <w14:ligatures w14:val="none"/>
        </w:rPr>
      </w:pPr>
      <w:r w:rsidRPr="000E2320">
        <w:rPr>
          <w:rFonts w:eastAsia="Times New Roman" w:cs="Times New Roman"/>
          <w:kern w:val="0"/>
          <w:lang w:eastAsia="en-GB"/>
          <w14:ligatures w14:val="none"/>
        </w:rPr>
        <w:t xml:space="preserve">From all of these tests, we found that, in order to predict the number of points gained per final league position, one should choose the mean. The median can be chosen, but is less effective than the mean. However, the mode is </w:t>
      </w:r>
      <w:r w:rsidR="003D7492">
        <w:rPr>
          <w:rFonts w:eastAsia="Times New Roman" w:cs="Times New Roman"/>
          <w:kern w:val="0"/>
          <w:lang w:eastAsia="en-GB"/>
          <w14:ligatures w14:val="none"/>
        </w:rPr>
        <w:t>quite</w:t>
      </w:r>
      <w:r w:rsidRPr="000E2320">
        <w:rPr>
          <w:rFonts w:eastAsia="Times New Roman" w:cs="Times New Roman"/>
          <w:kern w:val="0"/>
          <w:lang w:eastAsia="en-GB"/>
          <w14:ligatures w14:val="none"/>
        </w:rPr>
        <w:t xml:space="preserve"> ineffective because it does not account for any anomalies</w:t>
      </w:r>
      <w:r w:rsidR="003D7492">
        <w:rPr>
          <w:rFonts w:eastAsia="Times New Roman" w:cs="Times New Roman"/>
          <w:kern w:val="0"/>
          <w:lang w:eastAsia="en-GB"/>
          <w14:ligatures w14:val="none"/>
        </w:rPr>
        <w:t>, and requires a large amount of data to be even considered partly valid as a predictor</w:t>
      </w:r>
      <w:r w:rsidRPr="000E2320">
        <w:rPr>
          <w:rFonts w:eastAsia="Times New Roman" w:cs="Times New Roman"/>
          <w:kern w:val="0"/>
          <w:lang w:eastAsia="en-GB"/>
          <w14:ligatures w14:val="none"/>
        </w:rPr>
        <w:t>.</w:t>
      </w:r>
    </w:p>
    <w:p w14:paraId="6691778D" w14:textId="77777777" w:rsidR="004563C7" w:rsidRDefault="004563C7" w:rsidP="004563C7">
      <w:pPr>
        <w:rPr>
          <w:rFonts w:eastAsia="Times New Roman" w:cs="Times New Roman"/>
          <w:kern w:val="0"/>
          <w:lang w:eastAsia="en-GB"/>
          <w14:ligatures w14:val="none"/>
        </w:rPr>
      </w:pPr>
      <w:r>
        <w:rPr>
          <w:rFonts w:eastAsia="Times New Roman" w:cs="Times New Roman"/>
          <w:kern w:val="0"/>
          <w:lang w:eastAsia="en-GB"/>
          <w14:ligatures w14:val="none"/>
        </w:rPr>
        <w:t>We also found that predicting a single year to be a lot more difficult than predicting the next few years. This is likely because any anomalies may have  lower effect on the chi-square sum value over a longer period of time.</w:t>
      </w:r>
    </w:p>
    <w:p w14:paraId="4E420EC9" w14:textId="43F04546" w:rsidR="004563C7" w:rsidRDefault="004563C7" w:rsidP="004563C7">
      <w:pPr>
        <w:rPr>
          <w:rFonts w:eastAsia="Times New Roman" w:cs="Times New Roman"/>
          <w:kern w:val="0"/>
          <w:lang w:eastAsia="en-GB"/>
          <w14:ligatures w14:val="none"/>
        </w:rPr>
      </w:pPr>
      <w:r>
        <w:rPr>
          <w:rFonts w:eastAsia="Times New Roman" w:cs="Times New Roman"/>
          <w:kern w:val="0"/>
          <w:lang w:eastAsia="en-GB"/>
          <w14:ligatures w14:val="none"/>
        </w:rPr>
        <w:t xml:space="preserve">However, some </w:t>
      </w:r>
      <w:r w:rsidR="006F49E9">
        <w:rPr>
          <w:rFonts w:eastAsia="Times New Roman" w:cs="Times New Roman"/>
          <w:kern w:val="0"/>
          <w:lang w:eastAsia="en-GB"/>
          <w14:ligatures w14:val="none"/>
        </w:rPr>
        <w:t>key factors</w:t>
      </w:r>
      <w:r>
        <w:rPr>
          <w:rFonts w:eastAsia="Times New Roman" w:cs="Times New Roman"/>
          <w:kern w:val="0"/>
          <w:lang w:eastAsia="en-GB"/>
          <w14:ligatures w14:val="none"/>
        </w:rPr>
        <w:t xml:space="preserve"> such as </w:t>
      </w:r>
      <w:r w:rsidR="00491B1A">
        <w:rPr>
          <w:rFonts w:eastAsia="Times New Roman" w:cs="Times New Roman"/>
          <w:kern w:val="0"/>
          <w:lang w:eastAsia="en-GB"/>
          <w14:ligatures w14:val="none"/>
        </w:rPr>
        <w:t xml:space="preserve">the raw amount of data used was not take into account, however in future (with more time and resources), we could </w:t>
      </w:r>
      <w:r w:rsidR="003D7492">
        <w:rPr>
          <w:rFonts w:eastAsia="Times New Roman" w:cs="Times New Roman"/>
          <w:kern w:val="0"/>
          <w:lang w:eastAsia="en-GB"/>
          <w14:ligatures w14:val="none"/>
        </w:rPr>
        <w:t>factor these in.</w:t>
      </w:r>
    </w:p>
    <w:p w14:paraId="762FD20D" w14:textId="77777777" w:rsidR="0066744F" w:rsidRDefault="0066744F" w:rsidP="004563C7">
      <w:pPr>
        <w:rPr>
          <w:rFonts w:eastAsia="Times New Roman" w:cs="Times New Roman"/>
          <w:kern w:val="0"/>
          <w:lang w:eastAsia="en-GB"/>
          <w14:ligatures w14:val="none"/>
        </w:rPr>
      </w:pPr>
    </w:p>
    <w:p w14:paraId="6B12709B" w14:textId="77777777" w:rsidR="0066744F" w:rsidRDefault="0066744F" w:rsidP="004563C7">
      <w:pPr>
        <w:rPr>
          <w:rFonts w:eastAsia="Times New Roman" w:cs="Times New Roman"/>
          <w:kern w:val="0"/>
          <w:lang w:eastAsia="en-GB"/>
          <w14:ligatures w14:val="none"/>
        </w:rPr>
      </w:pPr>
    </w:p>
    <w:p w14:paraId="11104EF7" w14:textId="77777777" w:rsidR="0066744F" w:rsidRDefault="0066744F" w:rsidP="004563C7">
      <w:pPr>
        <w:rPr>
          <w:rFonts w:eastAsia="Times New Roman" w:cs="Times New Roman"/>
          <w:kern w:val="0"/>
          <w:lang w:eastAsia="en-GB"/>
          <w14:ligatures w14:val="none"/>
        </w:rPr>
      </w:pPr>
    </w:p>
    <w:p w14:paraId="7F9491B5" w14:textId="77777777" w:rsidR="0066744F" w:rsidRDefault="0066744F" w:rsidP="004563C7">
      <w:pPr>
        <w:rPr>
          <w:rFonts w:eastAsia="Times New Roman" w:cs="Times New Roman"/>
          <w:kern w:val="0"/>
          <w:lang w:eastAsia="en-GB"/>
          <w14:ligatures w14:val="none"/>
        </w:rPr>
      </w:pPr>
    </w:p>
    <w:p w14:paraId="7434A5A7" w14:textId="77777777" w:rsidR="0066744F" w:rsidRDefault="0066744F" w:rsidP="004563C7">
      <w:pPr>
        <w:rPr>
          <w:rFonts w:eastAsia="Times New Roman" w:cs="Times New Roman"/>
          <w:kern w:val="0"/>
          <w:lang w:eastAsia="en-GB"/>
          <w14:ligatures w14:val="none"/>
        </w:rPr>
      </w:pPr>
    </w:p>
    <w:p w14:paraId="4F79CC38" w14:textId="77777777" w:rsidR="0066744F" w:rsidRDefault="0066744F" w:rsidP="004563C7">
      <w:pPr>
        <w:rPr>
          <w:rFonts w:eastAsia="Times New Roman" w:cs="Times New Roman"/>
          <w:kern w:val="0"/>
          <w:lang w:eastAsia="en-GB"/>
          <w14:ligatures w14:val="none"/>
        </w:rPr>
      </w:pPr>
    </w:p>
    <w:p w14:paraId="1F50ADD8" w14:textId="77777777" w:rsidR="0066744F" w:rsidRDefault="0066744F" w:rsidP="004563C7">
      <w:pPr>
        <w:rPr>
          <w:rFonts w:eastAsia="Times New Roman" w:cs="Times New Roman"/>
          <w:kern w:val="0"/>
          <w:lang w:eastAsia="en-GB"/>
          <w14:ligatures w14:val="none"/>
        </w:rPr>
      </w:pPr>
    </w:p>
    <w:p w14:paraId="6582E7EF" w14:textId="77777777" w:rsidR="0066744F" w:rsidRDefault="0066744F" w:rsidP="004563C7">
      <w:pPr>
        <w:rPr>
          <w:rFonts w:eastAsia="Times New Roman" w:cs="Times New Roman"/>
          <w:kern w:val="0"/>
          <w:lang w:eastAsia="en-GB"/>
          <w14:ligatures w14:val="none"/>
        </w:rPr>
      </w:pPr>
    </w:p>
    <w:p w14:paraId="6C16AABB" w14:textId="77777777" w:rsidR="0066744F" w:rsidRDefault="0066744F" w:rsidP="004563C7">
      <w:pPr>
        <w:rPr>
          <w:rFonts w:eastAsia="Times New Roman" w:cs="Times New Roman"/>
          <w:kern w:val="0"/>
          <w:lang w:eastAsia="en-GB"/>
          <w14:ligatures w14:val="none"/>
        </w:rPr>
      </w:pPr>
    </w:p>
    <w:p w14:paraId="7BD21EFF" w14:textId="77777777" w:rsidR="0066744F" w:rsidRDefault="0066744F" w:rsidP="004563C7">
      <w:pPr>
        <w:rPr>
          <w:rFonts w:eastAsia="Times New Roman" w:cs="Times New Roman"/>
          <w:kern w:val="0"/>
          <w:lang w:eastAsia="en-GB"/>
          <w14:ligatures w14:val="none"/>
        </w:rPr>
      </w:pPr>
    </w:p>
    <w:p w14:paraId="51F689C0" w14:textId="77777777" w:rsidR="0066744F" w:rsidRDefault="0066744F" w:rsidP="004563C7">
      <w:pPr>
        <w:rPr>
          <w:rFonts w:eastAsia="Times New Roman" w:cs="Times New Roman"/>
          <w:kern w:val="0"/>
          <w:lang w:eastAsia="en-GB"/>
          <w14:ligatures w14:val="none"/>
        </w:rPr>
      </w:pPr>
    </w:p>
    <w:p w14:paraId="3B8FE6A8" w14:textId="77777777" w:rsidR="0066744F" w:rsidRDefault="0066744F" w:rsidP="004563C7">
      <w:pPr>
        <w:rPr>
          <w:rFonts w:eastAsia="Times New Roman" w:cs="Times New Roman"/>
          <w:kern w:val="0"/>
          <w:lang w:eastAsia="en-GB"/>
          <w14:ligatures w14:val="none"/>
        </w:rPr>
      </w:pPr>
    </w:p>
    <w:p w14:paraId="383BBA38" w14:textId="77777777" w:rsidR="0066744F" w:rsidRDefault="0066744F" w:rsidP="004563C7">
      <w:pPr>
        <w:rPr>
          <w:rFonts w:eastAsia="Times New Roman" w:cs="Times New Roman"/>
          <w:kern w:val="0"/>
          <w:lang w:eastAsia="en-GB"/>
          <w14:ligatures w14:val="none"/>
        </w:rPr>
      </w:pPr>
    </w:p>
    <w:p w14:paraId="1C030619" w14:textId="77777777" w:rsidR="0066744F" w:rsidRDefault="0066744F" w:rsidP="004563C7">
      <w:pPr>
        <w:rPr>
          <w:rFonts w:eastAsia="Times New Roman" w:cs="Times New Roman"/>
          <w:kern w:val="0"/>
          <w:lang w:eastAsia="en-GB"/>
          <w14:ligatures w14:val="none"/>
        </w:rPr>
      </w:pPr>
    </w:p>
    <w:p w14:paraId="15149CC7" w14:textId="77777777" w:rsidR="0066744F" w:rsidRDefault="0066744F" w:rsidP="004563C7">
      <w:pPr>
        <w:rPr>
          <w:rFonts w:eastAsia="Times New Roman" w:cs="Times New Roman"/>
          <w:kern w:val="0"/>
          <w:lang w:eastAsia="en-GB"/>
          <w14:ligatures w14:val="none"/>
        </w:rPr>
      </w:pPr>
    </w:p>
    <w:p w14:paraId="754CFADA" w14:textId="77777777" w:rsidR="0066744F" w:rsidRDefault="0066744F" w:rsidP="004563C7">
      <w:pPr>
        <w:rPr>
          <w:rFonts w:eastAsia="Times New Roman" w:cs="Times New Roman"/>
          <w:kern w:val="0"/>
          <w:lang w:eastAsia="en-GB"/>
          <w14:ligatures w14:val="none"/>
        </w:rPr>
      </w:pPr>
    </w:p>
    <w:p w14:paraId="33DE5D69" w14:textId="77777777" w:rsidR="0066744F" w:rsidRDefault="0066744F" w:rsidP="004563C7">
      <w:pPr>
        <w:rPr>
          <w:rFonts w:eastAsia="Times New Roman" w:cs="Times New Roman"/>
          <w:kern w:val="0"/>
          <w:lang w:eastAsia="en-GB"/>
          <w14:ligatures w14:val="none"/>
        </w:rPr>
      </w:pPr>
    </w:p>
    <w:p w14:paraId="77EC111A" w14:textId="77777777" w:rsidR="0066744F" w:rsidRDefault="0066744F" w:rsidP="004563C7">
      <w:pPr>
        <w:rPr>
          <w:rFonts w:eastAsia="Times New Roman" w:cs="Times New Roman"/>
          <w:kern w:val="0"/>
          <w:lang w:eastAsia="en-GB"/>
          <w14:ligatures w14:val="none"/>
        </w:rPr>
      </w:pPr>
    </w:p>
    <w:p w14:paraId="4B157FF5" w14:textId="77777777" w:rsidR="0066744F" w:rsidRDefault="0066744F" w:rsidP="004563C7">
      <w:pPr>
        <w:rPr>
          <w:rFonts w:eastAsia="Times New Roman" w:cs="Times New Roman"/>
          <w:kern w:val="0"/>
          <w:lang w:eastAsia="en-GB"/>
          <w14:ligatures w14:val="none"/>
        </w:rPr>
      </w:pPr>
    </w:p>
    <w:p w14:paraId="21266C95" w14:textId="3B0D4862" w:rsidR="0066744F" w:rsidRDefault="0066744F" w:rsidP="0066744F">
      <w:pPr>
        <w:pStyle w:val="NormalWeb"/>
        <w:spacing w:before="0" w:beforeAutospacing="0" w:after="240" w:afterAutospacing="0" w:line="360" w:lineRule="auto"/>
      </w:pPr>
      <w:r w:rsidRPr="0066744F">
        <w:rPr>
          <w:rFonts w:asciiTheme="minorHAnsi" w:eastAsiaTheme="minorHAnsi" w:hAnsiTheme="minorHAnsi" w:cstheme="minorBidi"/>
          <w:b/>
          <w:bCs/>
          <w:kern w:val="2"/>
          <w:sz w:val="32"/>
          <w:szCs w:val="32"/>
          <w:u w:val="single"/>
          <w:lang w:eastAsia="en-US"/>
          <w14:ligatures w14:val="standardContextual"/>
        </w:rPr>
        <w:lastRenderedPageBreak/>
        <w:t>Reference</w:t>
      </w:r>
      <w:r>
        <w:rPr>
          <w:rFonts w:asciiTheme="minorHAnsi" w:eastAsiaTheme="minorHAnsi" w:hAnsiTheme="minorHAnsi" w:cstheme="minorBidi"/>
          <w:b/>
          <w:bCs/>
          <w:kern w:val="2"/>
          <w:sz w:val="32"/>
          <w:szCs w:val="32"/>
          <w:u w:val="single"/>
          <w:lang w:eastAsia="en-US"/>
          <w14:ligatures w14:val="standardContextual"/>
        </w:rPr>
        <w:t>s:</w:t>
      </w:r>
    </w:p>
    <w:p w14:paraId="1BF1B2A6" w14:textId="24B42D20" w:rsidR="0066744F" w:rsidRPr="00366E39" w:rsidRDefault="0066744F" w:rsidP="0066744F">
      <w:pPr>
        <w:pStyle w:val="NormalWeb"/>
        <w:spacing w:before="0" w:beforeAutospacing="0" w:after="240" w:afterAutospacing="0" w:line="360" w:lineRule="auto"/>
        <w:rPr>
          <w:rFonts w:asciiTheme="minorHAnsi" w:hAnsiTheme="minorHAnsi"/>
        </w:rPr>
      </w:pPr>
      <w:proofErr w:type="spellStart"/>
      <w:r w:rsidRPr="00366E39">
        <w:rPr>
          <w:rFonts w:asciiTheme="minorHAnsi" w:hAnsiTheme="minorHAnsi"/>
        </w:rPr>
        <w:t>CueMath</w:t>
      </w:r>
      <w:proofErr w:type="spellEnd"/>
      <w:r w:rsidRPr="00366E39">
        <w:rPr>
          <w:rFonts w:asciiTheme="minorHAnsi" w:hAnsiTheme="minorHAnsi"/>
        </w:rPr>
        <w:t xml:space="preserve"> (n.d.). </w:t>
      </w:r>
      <w:r w:rsidRPr="00366E39">
        <w:rPr>
          <w:rFonts w:asciiTheme="minorHAnsi" w:hAnsiTheme="minorHAnsi"/>
          <w:i/>
          <w:iCs/>
        </w:rPr>
        <w:t>Chi Square Formula - What is Chi Square Formula? Examples</w:t>
      </w:r>
      <w:r w:rsidRPr="00366E39">
        <w:rPr>
          <w:rFonts w:asciiTheme="minorHAnsi" w:hAnsiTheme="minorHAnsi"/>
        </w:rPr>
        <w:t xml:space="preserve">. [online] </w:t>
      </w:r>
      <w:proofErr w:type="spellStart"/>
      <w:r w:rsidRPr="00366E39">
        <w:rPr>
          <w:rFonts w:asciiTheme="minorHAnsi" w:hAnsiTheme="minorHAnsi"/>
        </w:rPr>
        <w:t>Cuemath</w:t>
      </w:r>
      <w:proofErr w:type="spellEnd"/>
      <w:r w:rsidRPr="00366E39">
        <w:rPr>
          <w:rFonts w:asciiTheme="minorHAnsi" w:hAnsiTheme="minorHAnsi"/>
        </w:rPr>
        <w:t>. Available at: https://www.cuemath.com/chi-square-formula/.</w:t>
      </w:r>
    </w:p>
    <w:p w14:paraId="225F3970" w14:textId="77777777" w:rsidR="0066744F" w:rsidRPr="00366E39" w:rsidRDefault="0066744F" w:rsidP="0066744F">
      <w:pPr>
        <w:pStyle w:val="NormalWeb"/>
        <w:spacing w:before="0" w:beforeAutospacing="0" w:after="240" w:afterAutospacing="0" w:line="360" w:lineRule="auto"/>
        <w:rPr>
          <w:rFonts w:asciiTheme="minorHAnsi" w:hAnsiTheme="minorHAnsi"/>
        </w:rPr>
      </w:pPr>
      <w:r w:rsidRPr="00366E39">
        <w:rPr>
          <w:rFonts w:asciiTheme="minorHAnsi" w:hAnsiTheme="minorHAnsi"/>
        </w:rPr>
        <w:t xml:space="preserve">Hayes, A. (2023). </w:t>
      </w:r>
      <w:r w:rsidRPr="00366E39">
        <w:rPr>
          <w:rFonts w:asciiTheme="minorHAnsi" w:hAnsiTheme="minorHAnsi"/>
          <w:i/>
          <w:iCs/>
        </w:rPr>
        <w:t>How the Chi Square Statistic Works</w:t>
      </w:r>
      <w:r w:rsidRPr="00366E39">
        <w:rPr>
          <w:rFonts w:asciiTheme="minorHAnsi" w:hAnsiTheme="minorHAnsi"/>
        </w:rPr>
        <w:t>. [online] Investopedia. Available at: https://www.investopedia.com/terms/c/chi-square-statistic.asp.</w:t>
      </w:r>
    </w:p>
    <w:p w14:paraId="3A2B3AD4" w14:textId="77777777" w:rsidR="0066744F" w:rsidRPr="00366E39" w:rsidRDefault="0066744F" w:rsidP="0066744F">
      <w:pPr>
        <w:pStyle w:val="NormalWeb"/>
        <w:spacing w:before="0" w:beforeAutospacing="0" w:after="240" w:afterAutospacing="0" w:line="360" w:lineRule="auto"/>
        <w:rPr>
          <w:rFonts w:asciiTheme="minorHAnsi" w:hAnsiTheme="minorHAnsi"/>
        </w:rPr>
      </w:pPr>
      <w:r w:rsidRPr="00366E39">
        <w:rPr>
          <w:rFonts w:asciiTheme="minorHAnsi" w:hAnsiTheme="minorHAnsi"/>
        </w:rPr>
        <w:t xml:space="preserve">Joseph Edward Nesbitt (1966). </w:t>
      </w:r>
      <w:r w:rsidRPr="00366E39">
        <w:rPr>
          <w:rFonts w:asciiTheme="minorHAnsi" w:hAnsiTheme="minorHAnsi"/>
          <w:i/>
          <w:iCs/>
        </w:rPr>
        <w:t>Chi-square</w:t>
      </w:r>
      <w:r w:rsidRPr="00366E39">
        <w:rPr>
          <w:rFonts w:asciiTheme="minorHAnsi" w:hAnsiTheme="minorHAnsi"/>
        </w:rPr>
        <w:t>. Manchester University Press.</w:t>
      </w:r>
    </w:p>
    <w:p w14:paraId="277CB940" w14:textId="77777777" w:rsidR="0066744F" w:rsidRPr="00366E39" w:rsidRDefault="0066744F" w:rsidP="0066744F">
      <w:pPr>
        <w:pStyle w:val="NormalWeb"/>
        <w:spacing w:before="0" w:beforeAutospacing="0" w:after="240" w:afterAutospacing="0" w:line="360" w:lineRule="auto"/>
        <w:rPr>
          <w:rFonts w:asciiTheme="minorHAnsi" w:hAnsiTheme="minorHAnsi"/>
        </w:rPr>
      </w:pPr>
      <w:proofErr w:type="spellStart"/>
      <w:r w:rsidRPr="00366E39">
        <w:rPr>
          <w:rFonts w:asciiTheme="minorHAnsi" w:hAnsiTheme="minorHAnsi"/>
        </w:rPr>
        <w:t>Mindrila</w:t>
      </w:r>
      <w:proofErr w:type="spellEnd"/>
      <w:r w:rsidRPr="00366E39">
        <w:rPr>
          <w:rFonts w:asciiTheme="minorHAnsi" w:hAnsiTheme="minorHAnsi"/>
        </w:rPr>
        <w:t xml:space="preserve">, D. and Phoebe, M. (2013). </w:t>
      </w:r>
      <w:r w:rsidRPr="00366E39">
        <w:rPr>
          <w:rFonts w:asciiTheme="minorHAnsi" w:hAnsiTheme="minorHAnsi"/>
          <w:i/>
          <w:iCs/>
        </w:rPr>
        <w:t>The Chi Square Test</w:t>
      </w:r>
      <w:r w:rsidRPr="00366E39">
        <w:rPr>
          <w:rFonts w:asciiTheme="minorHAnsi" w:hAnsiTheme="minorHAnsi"/>
        </w:rPr>
        <w:t>. [online] Available at: https://www.westga.edu/academics/research/vrc/assets/docs/ChiSquareTest_LectureNotes.pdf.</w:t>
      </w:r>
    </w:p>
    <w:p w14:paraId="76DB84BE" w14:textId="77777777" w:rsidR="0066744F" w:rsidRPr="00366E39" w:rsidRDefault="0066744F" w:rsidP="0066744F">
      <w:pPr>
        <w:pStyle w:val="NormalWeb"/>
        <w:spacing w:before="0" w:beforeAutospacing="0" w:after="240" w:afterAutospacing="0" w:line="360" w:lineRule="auto"/>
        <w:rPr>
          <w:rFonts w:asciiTheme="minorHAnsi" w:hAnsiTheme="minorHAnsi"/>
        </w:rPr>
      </w:pPr>
      <w:r w:rsidRPr="00366E39">
        <w:rPr>
          <w:rFonts w:asciiTheme="minorHAnsi" w:hAnsiTheme="minorHAnsi"/>
        </w:rPr>
        <w:t xml:space="preserve">Preacher, K. (2001). </w:t>
      </w:r>
      <w:r w:rsidRPr="00366E39">
        <w:rPr>
          <w:rFonts w:asciiTheme="minorHAnsi" w:hAnsiTheme="minorHAnsi"/>
          <w:i/>
          <w:iCs/>
        </w:rPr>
        <w:t>Interactive Chi-Square Tests</w:t>
      </w:r>
      <w:r w:rsidRPr="00366E39">
        <w:rPr>
          <w:rFonts w:asciiTheme="minorHAnsi" w:hAnsiTheme="minorHAnsi"/>
        </w:rPr>
        <w:t>. [online] www.quantpsy.org. Available at: https://www.quantpsy.org/chisq/chisq.htm.</w:t>
      </w:r>
    </w:p>
    <w:p w14:paraId="5E806B93" w14:textId="77777777" w:rsidR="0066744F" w:rsidRPr="00366E39" w:rsidRDefault="0066744F" w:rsidP="0066744F">
      <w:pPr>
        <w:pStyle w:val="NormalWeb"/>
        <w:spacing w:before="0" w:beforeAutospacing="0" w:after="240" w:afterAutospacing="0" w:line="360" w:lineRule="auto"/>
        <w:rPr>
          <w:rFonts w:asciiTheme="minorHAnsi" w:hAnsiTheme="minorHAnsi"/>
        </w:rPr>
      </w:pPr>
      <w:r w:rsidRPr="00366E39">
        <w:rPr>
          <w:rFonts w:asciiTheme="minorHAnsi" w:hAnsiTheme="minorHAnsi"/>
        </w:rPr>
        <w:t xml:space="preserve">Pugsley, B. (2014). </w:t>
      </w:r>
      <w:r w:rsidRPr="00366E39">
        <w:rPr>
          <w:rFonts w:asciiTheme="minorHAnsi" w:hAnsiTheme="minorHAnsi"/>
          <w:i/>
          <w:iCs/>
        </w:rPr>
        <w:t>The Premier League 2003-2013: Points Per League Position</w:t>
      </w:r>
      <w:r w:rsidRPr="00366E39">
        <w:rPr>
          <w:rFonts w:asciiTheme="minorHAnsi" w:hAnsiTheme="minorHAnsi"/>
        </w:rPr>
        <w:t xml:space="preserve">. [online] </w:t>
      </w:r>
      <w:proofErr w:type="spellStart"/>
      <w:r w:rsidRPr="00366E39">
        <w:rPr>
          <w:rFonts w:asciiTheme="minorHAnsi" w:hAnsiTheme="minorHAnsi"/>
        </w:rPr>
        <w:t>StatsBomb</w:t>
      </w:r>
      <w:proofErr w:type="spellEnd"/>
      <w:r w:rsidRPr="00366E39">
        <w:rPr>
          <w:rFonts w:asciiTheme="minorHAnsi" w:hAnsiTheme="minorHAnsi"/>
        </w:rPr>
        <w:t xml:space="preserve"> | Data Champions. Available at: https://statsbomb.com/articles/soccer/the-premier-league-2003-2013-points-per-league-position/ [Accessed 23 Mar. 2024].</w:t>
      </w:r>
    </w:p>
    <w:p w14:paraId="7FABDEA9" w14:textId="77777777" w:rsidR="0066744F" w:rsidRPr="00366E39" w:rsidRDefault="0066744F" w:rsidP="0066744F">
      <w:pPr>
        <w:pStyle w:val="NormalWeb"/>
        <w:spacing w:before="0" w:beforeAutospacing="0" w:after="240" w:afterAutospacing="0" w:line="360" w:lineRule="auto"/>
        <w:rPr>
          <w:rFonts w:asciiTheme="minorHAnsi" w:hAnsiTheme="minorHAnsi"/>
        </w:rPr>
      </w:pPr>
      <w:proofErr w:type="spellStart"/>
      <w:r w:rsidRPr="00366E39">
        <w:rPr>
          <w:rFonts w:asciiTheme="minorHAnsi" w:hAnsiTheme="minorHAnsi"/>
        </w:rPr>
        <w:t>SportsMole</w:t>
      </w:r>
      <w:proofErr w:type="spellEnd"/>
      <w:r w:rsidRPr="00366E39">
        <w:rPr>
          <w:rFonts w:asciiTheme="minorHAnsi" w:hAnsiTheme="minorHAnsi"/>
        </w:rPr>
        <w:t xml:space="preserve"> (n.d.). </w:t>
      </w:r>
      <w:r w:rsidRPr="00366E39">
        <w:rPr>
          <w:rFonts w:asciiTheme="minorHAnsi" w:hAnsiTheme="minorHAnsi"/>
          <w:i/>
          <w:iCs/>
        </w:rPr>
        <w:t>Premier League 2014-15 Table &amp; Standings</w:t>
      </w:r>
      <w:r w:rsidRPr="00366E39">
        <w:rPr>
          <w:rFonts w:asciiTheme="minorHAnsi" w:hAnsiTheme="minorHAnsi"/>
        </w:rPr>
        <w:t>. [online] Sports Mole. Available at: https://www.sportsmole.co.uk/football/premier-league/2014-15/table.html.</w:t>
      </w:r>
    </w:p>
    <w:p w14:paraId="7F89E7AF" w14:textId="77777777" w:rsidR="0066744F" w:rsidRPr="00366E39" w:rsidRDefault="0066744F" w:rsidP="0066744F">
      <w:pPr>
        <w:pStyle w:val="NormalWeb"/>
        <w:spacing w:before="0" w:beforeAutospacing="0" w:after="240" w:afterAutospacing="0" w:line="360" w:lineRule="auto"/>
        <w:rPr>
          <w:rFonts w:asciiTheme="minorHAnsi" w:hAnsiTheme="minorHAnsi"/>
        </w:rPr>
      </w:pPr>
      <w:proofErr w:type="spellStart"/>
      <w:r w:rsidRPr="00366E39">
        <w:rPr>
          <w:rFonts w:asciiTheme="minorHAnsi" w:hAnsiTheme="minorHAnsi"/>
        </w:rPr>
        <w:t>SportsMole</w:t>
      </w:r>
      <w:proofErr w:type="spellEnd"/>
      <w:r w:rsidRPr="00366E39">
        <w:rPr>
          <w:rFonts w:asciiTheme="minorHAnsi" w:hAnsiTheme="minorHAnsi"/>
        </w:rPr>
        <w:t xml:space="preserve"> (n.d.). </w:t>
      </w:r>
      <w:r w:rsidRPr="00366E39">
        <w:rPr>
          <w:rFonts w:asciiTheme="minorHAnsi" w:hAnsiTheme="minorHAnsi"/>
          <w:i/>
          <w:iCs/>
        </w:rPr>
        <w:t>Premier League 2015-16 Table &amp; Standings</w:t>
      </w:r>
      <w:r w:rsidRPr="00366E39">
        <w:rPr>
          <w:rFonts w:asciiTheme="minorHAnsi" w:hAnsiTheme="minorHAnsi"/>
        </w:rPr>
        <w:t>. [online] Sports Mole. Available at: https://www.sportsmole.co.uk/football/premier-league/2015-16/table.html.</w:t>
      </w:r>
    </w:p>
    <w:p w14:paraId="688A3329" w14:textId="77777777" w:rsidR="0066744F" w:rsidRPr="00366E39" w:rsidRDefault="0066744F" w:rsidP="0066744F">
      <w:pPr>
        <w:pStyle w:val="NormalWeb"/>
        <w:spacing w:before="0" w:beforeAutospacing="0" w:after="240" w:afterAutospacing="0" w:line="360" w:lineRule="auto"/>
        <w:rPr>
          <w:rFonts w:asciiTheme="minorHAnsi" w:hAnsiTheme="minorHAnsi"/>
        </w:rPr>
      </w:pPr>
      <w:proofErr w:type="spellStart"/>
      <w:r w:rsidRPr="00366E39">
        <w:rPr>
          <w:rFonts w:asciiTheme="minorHAnsi" w:hAnsiTheme="minorHAnsi"/>
        </w:rPr>
        <w:t>SportsMole</w:t>
      </w:r>
      <w:proofErr w:type="spellEnd"/>
      <w:r w:rsidRPr="00366E39">
        <w:rPr>
          <w:rFonts w:asciiTheme="minorHAnsi" w:hAnsiTheme="minorHAnsi"/>
        </w:rPr>
        <w:t xml:space="preserve"> (n.d.). </w:t>
      </w:r>
      <w:r w:rsidRPr="00366E39">
        <w:rPr>
          <w:rFonts w:asciiTheme="minorHAnsi" w:hAnsiTheme="minorHAnsi"/>
          <w:i/>
          <w:iCs/>
        </w:rPr>
        <w:t>Premier League 2016-17 Table &amp; Standings</w:t>
      </w:r>
      <w:r w:rsidRPr="00366E39">
        <w:rPr>
          <w:rFonts w:asciiTheme="minorHAnsi" w:hAnsiTheme="minorHAnsi"/>
        </w:rPr>
        <w:t>. [online] Sports Mole. Available at: https://www.sportsmole.co.uk/football/premier-league/2016-17/table.html [Accessed 23 Mar. 2024].</w:t>
      </w:r>
    </w:p>
    <w:p w14:paraId="18D99F36" w14:textId="77777777" w:rsidR="0066744F" w:rsidRPr="00366E39" w:rsidRDefault="0066744F" w:rsidP="0066744F">
      <w:pPr>
        <w:pStyle w:val="NormalWeb"/>
        <w:spacing w:before="0" w:beforeAutospacing="0" w:after="240" w:afterAutospacing="0" w:line="360" w:lineRule="auto"/>
        <w:rPr>
          <w:rFonts w:asciiTheme="minorHAnsi" w:hAnsiTheme="minorHAnsi"/>
        </w:rPr>
      </w:pPr>
      <w:proofErr w:type="spellStart"/>
      <w:r w:rsidRPr="00366E39">
        <w:rPr>
          <w:rFonts w:asciiTheme="minorHAnsi" w:hAnsiTheme="minorHAnsi"/>
        </w:rPr>
        <w:lastRenderedPageBreak/>
        <w:t>SportsMole</w:t>
      </w:r>
      <w:proofErr w:type="spellEnd"/>
      <w:r w:rsidRPr="00366E39">
        <w:rPr>
          <w:rFonts w:asciiTheme="minorHAnsi" w:hAnsiTheme="minorHAnsi"/>
        </w:rPr>
        <w:t xml:space="preserve"> (n.d.). </w:t>
      </w:r>
      <w:r w:rsidRPr="00366E39">
        <w:rPr>
          <w:rFonts w:asciiTheme="minorHAnsi" w:hAnsiTheme="minorHAnsi"/>
          <w:i/>
          <w:iCs/>
        </w:rPr>
        <w:t>Premier League 2017-18 Table &amp; Standings</w:t>
      </w:r>
      <w:r w:rsidRPr="00366E39">
        <w:rPr>
          <w:rFonts w:asciiTheme="minorHAnsi" w:hAnsiTheme="minorHAnsi"/>
        </w:rPr>
        <w:t>. [online] Sports Mole. Available at: https://www.sportsmole.co.uk/football/premier-league/2017-18/table.html [Accessed 23 Mar. 2024].</w:t>
      </w:r>
    </w:p>
    <w:p w14:paraId="6FBDA2FF" w14:textId="77777777" w:rsidR="0066744F" w:rsidRPr="00366E39" w:rsidRDefault="0066744F" w:rsidP="0066744F">
      <w:pPr>
        <w:pStyle w:val="NormalWeb"/>
        <w:spacing w:before="0" w:beforeAutospacing="0" w:after="240" w:afterAutospacing="0" w:line="360" w:lineRule="auto"/>
        <w:rPr>
          <w:rFonts w:asciiTheme="minorHAnsi" w:hAnsiTheme="minorHAnsi"/>
        </w:rPr>
      </w:pPr>
      <w:r w:rsidRPr="00366E39">
        <w:rPr>
          <w:rFonts w:asciiTheme="minorHAnsi" w:hAnsiTheme="minorHAnsi"/>
        </w:rPr>
        <w:t xml:space="preserve">Turney, S. (2022). </w:t>
      </w:r>
      <w:r w:rsidRPr="00366E39">
        <w:rPr>
          <w:rFonts w:asciiTheme="minorHAnsi" w:hAnsiTheme="minorHAnsi"/>
          <w:i/>
          <w:iCs/>
        </w:rPr>
        <w:t>Chi-Square (Χ</w:t>
      </w:r>
      <w:r w:rsidRPr="00366E39">
        <w:rPr>
          <w:rFonts w:asciiTheme="minorHAnsi" w:hAnsiTheme="minorHAnsi"/>
          <w:i/>
          <w:iCs/>
          <w:vertAlign w:val="superscript"/>
        </w:rPr>
        <w:t>2</w:t>
      </w:r>
      <w:r w:rsidRPr="00366E39">
        <w:rPr>
          <w:rFonts w:asciiTheme="minorHAnsi" w:hAnsiTheme="minorHAnsi"/>
          <w:i/>
          <w:iCs/>
        </w:rPr>
        <w:t>) Table | Examples &amp; Downloadable Table</w:t>
      </w:r>
      <w:r w:rsidRPr="00366E39">
        <w:rPr>
          <w:rFonts w:asciiTheme="minorHAnsi" w:hAnsiTheme="minorHAnsi"/>
        </w:rPr>
        <w:t xml:space="preserve">. [online] </w:t>
      </w:r>
      <w:proofErr w:type="spellStart"/>
      <w:r w:rsidRPr="00366E39">
        <w:rPr>
          <w:rFonts w:asciiTheme="minorHAnsi" w:hAnsiTheme="minorHAnsi"/>
        </w:rPr>
        <w:t>Scribbr</w:t>
      </w:r>
      <w:proofErr w:type="spellEnd"/>
      <w:r w:rsidRPr="00366E39">
        <w:rPr>
          <w:rFonts w:asciiTheme="minorHAnsi" w:hAnsiTheme="minorHAnsi"/>
        </w:rPr>
        <w:t>. Available at: https://www.scribbr.com/statistics/chi-square-distribution-table/.</w:t>
      </w:r>
    </w:p>
    <w:p w14:paraId="5922FC4F" w14:textId="77777777" w:rsidR="0066744F" w:rsidRPr="00366E39" w:rsidRDefault="0066744F" w:rsidP="0066744F">
      <w:pPr>
        <w:pStyle w:val="NormalWeb"/>
        <w:spacing w:before="0" w:beforeAutospacing="0" w:after="240" w:afterAutospacing="0" w:line="360" w:lineRule="auto"/>
        <w:rPr>
          <w:rFonts w:asciiTheme="minorHAnsi" w:hAnsiTheme="minorHAnsi"/>
        </w:rPr>
      </w:pPr>
      <w:r w:rsidRPr="00366E39">
        <w:rPr>
          <w:rFonts w:asciiTheme="minorHAnsi" w:hAnsiTheme="minorHAnsi"/>
        </w:rPr>
        <w:t xml:space="preserve">www.transfermarkt.co.uk. (n.d.). </w:t>
      </w:r>
      <w:r w:rsidRPr="00366E39">
        <w:rPr>
          <w:rFonts w:asciiTheme="minorHAnsi" w:hAnsiTheme="minorHAnsi"/>
          <w:i/>
          <w:iCs/>
        </w:rPr>
        <w:t>Premier League - Table</w:t>
      </w:r>
      <w:r w:rsidRPr="00366E39">
        <w:rPr>
          <w:rFonts w:asciiTheme="minorHAnsi" w:hAnsiTheme="minorHAnsi"/>
        </w:rPr>
        <w:t>. [online] Available at: https://www.transfermarkt.co.uk/premier-league/tabelle/wettbewerb/GB1/saison_id/2013 [Accessed 23 Mar. 2024].</w:t>
      </w:r>
    </w:p>
    <w:p w14:paraId="6C5769F2" w14:textId="77777777" w:rsidR="0066744F" w:rsidRDefault="0066744F" w:rsidP="004563C7">
      <w:pPr>
        <w:rPr>
          <w:rFonts w:eastAsia="Times New Roman" w:cs="Times New Roman"/>
          <w:kern w:val="0"/>
          <w:lang w:eastAsia="en-GB"/>
          <w14:ligatures w14:val="none"/>
        </w:rPr>
      </w:pPr>
    </w:p>
    <w:p w14:paraId="2D29E5A5" w14:textId="77777777" w:rsidR="004563C7" w:rsidRPr="000C312E" w:rsidRDefault="004563C7" w:rsidP="000C312E">
      <w:pPr>
        <w:rPr>
          <w:rFonts w:eastAsia="Times New Roman" w:cs="Times New Roman"/>
          <w:kern w:val="0"/>
          <w:lang w:eastAsia="en-GB"/>
          <w14:ligatures w14:val="none"/>
        </w:rPr>
      </w:pPr>
    </w:p>
    <w:sectPr w:rsidR="004563C7" w:rsidRPr="000C31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564DE"/>
    <w:multiLevelType w:val="hybridMultilevel"/>
    <w:tmpl w:val="D0D2A12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7A6627"/>
    <w:multiLevelType w:val="hybridMultilevel"/>
    <w:tmpl w:val="889C3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72323080">
    <w:abstractNumId w:val="1"/>
  </w:num>
  <w:num w:numId="2" w16cid:durableId="2126844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439"/>
    <w:rsid w:val="0007099F"/>
    <w:rsid w:val="0008193C"/>
    <w:rsid w:val="00094E98"/>
    <w:rsid w:val="000C312E"/>
    <w:rsid w:val="000E08C4"/>
    <w:rsid w:val="000E22C7"/>
    <w:rsid w:val="000E2320"/>
    <w:rsid w:val="000F17B3"/>
    <w:rsid w:val="000F23A7"/>
    <w:rsid w:val="001004D4"/>
    <w:rsid w:val="001028FB"/>
    <w:rsid w:val="00107B4E"/>
    <w:rsid w:val="0016368D"/>
    <w:rsid w:val="00163F69"/>
    <w:rsid w:val="001A09C1"/>
    <w:rsid w:val="001B2717"/>
    <w:rsid w:val="001C22AD"/>
    <w:rsid w:val="001C3083"/>
    <w:rsid w:val="001E4617"/>
    <w:rsid w:val="00201F5A"/>
    <w:rsid w:val="00217B7B"/>
    <w:rsid w:val="002373F1"/>
    <w:rsid w:val="002532A4"/>
    <w:rsid w:val="002625EC"/>
    <w:rsid w:val="00266D32"/>
    <w:rsid w:val="00277775"/>
    <w:rsid w:val="002C4840"/>
    <w:rsid w:val="002E76DF"/>
    <w:rsid w:val="002F027B"/>
    <w:rsid w:val="002F12E5"/>
    <w:rsid w:val="003322C0"/>
    <w:rsid w:val="00343E1F"/>
    <w:rsid w:val="00362577"/>
    <w:rsid w:val="00366E39"/>
    <w:rsid w:val="003D7492"/>
    <w:rsid w:val="003E07A0"/>
    <w:rsid w:val="00411669"/>
    <w:rsid w:val="00446A86"/>
    <w:rsid w:val="004563C7"/>
    <w:rsid w:val="004747CD"/>
    <w:rsid w:val="00491B1A"/>
    <w:rsid w:val="004A2606"/>
    <w:rsid w:val="004D793C"/>
    <w:rsid w:val="00503EF2"/>
    <w:rsid w:val="0051063F"/>
    <w:rsid w:val="00511F9B"/>
    <w:rsid w:val="00536E2D"/>
    <w:rsid w:val="00593054"/>
    <w:rsid w:val="005E138E"/>
    <w:rsid w:val="005F728A"/>
    <w:rsid w:val="0063599B"/>
    <w:rsid w:val="0066744F"/>
    <w:rsid w:val="00686AC8"/>
    <w:rsid w:val="006B7D0C"/>
    <w:rsid w:val="006E7227"/>
    <w:rsid w:val="006F1B8E"/>
    <w:rsid w:val="006F49E9"/>
    <w:rsid w:val="007359F6"/>
    <w:rsid w:val="00763AEB"/>
    <w:rsid w:val="007A6597"/>
    <w:rsid w:val="007C6CA5"/>
    <w:rsid w:val="00804CE0"/>
    <w:rsid w:val="00846F65"/>
    <w:rsid w:val="00861636"/>
    <w:rsid w:val="0089736E"/>
    <w:rsid w:val="008C3FFE"/>
    <w:rsid w:val="008D7530"/>
    <w:rsid w:val="008E692B"/>
    <w:rsid w:val="00912AB8"/>
    <w:rsid w:val="00955421"/>
    <w:rsid w:val="009565CA"/>
    <w:rsid w:val="00997E47"/>
    <w:rsid w:val="009A55E1"/>
    <w:rsid w:val="009D09A5"/>
    <w:rsid w:val="00A771F6"/>
    <w:rsid w:val="00AD2FE3"/>
    <w:rsid w:val="00B1165E"/>
    <w:rsid w:val="00B23DB2"/>
    <w:rsid w:val="00B25DF9"/>
    <w:rsid w:val="00B83A98"/>
    <w:rsid w:val="00BA7E39"/>
    <w:rsid w:val="00C25E5A"/>
    <w:rsid w:val="00C64240"/>
    <w:rsid w:val="00CF6212"/>
    <w:rsid w:val="00D00F3E"/>
    <w:rsid w:val="00D3041B"/>
    <w:rsid w:val="00D67E6D"/>
    <w:rsid w:val="00DA41DD"/>
    <w:rsid w:val="00DF43EF"/>
    <w:rsid w:val="00E41C8F"/>
    <w:rsid w:val="00E4349C"/>
    <w:rsid w:val="00ED51E9"/>
    <w:rsid w:val="00EE0FF7"/>
    <w:rsid w:val="00F05DB5"/>
    <w:rsid w:val="00F17439"/>
    <w:rsid w:val="00F35DCB"/>
    <w:rsid w:val="00F525D4"/>
    <w:rsid w:val="00F81951"/>
    <w:rsid w:val="00F948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33B20"/>
  <w15:chartTrackingRefBased/>
  <w15:docId w15:val="{26601DBA-479D-4284-8AC2-07BD15D43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74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74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74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74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74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74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74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74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74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74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74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74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74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74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74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74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74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7439"/>
    <w:rPr>
      <w:rFonts w:eastAsiaTheme="majorEastAsia" w:cstheme="majorBidi"/>
      <w:color w:val="272727" w:themeColor="text1" w:themeTint="D8"/>
    </w:rPr>
  </w:style>
  <w:style w:type="paragraph" w:styleId="Title">
    <w:name w:val="Title"/>
    <w:basedOn w:val="Normal"/>
    <w:next w:val="Normal"/>
    <w:link w:val="TitleChar"/>
    <w:uiPriority w:val="10"/>
    <w:qFormat/>
    <w:rsid w:val="00F174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74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74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74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7439"/>
    <w:pPr>
      <w:spacing w:before="160"/>
      <w:jc w:val="center"/>
    </w:pPr>
    <w:rPr>
      <w:i/>
      <w:iCs/>
      <w:color w:val="404040" w:themeColor="text1" w:themeTint="BF"/>
    </w:rPr>
  </w:style>
  <w:style w:type="character" w:customStyle="1" w:styleId="QuoteChar">
    <w:name w:val="Quote Char"/>
    <w:basedOn w:val="DefaultParagraphFont"/>
    <w:link w:val="Quote"/>
    <w:uiPriority w:val="29"/>
    <w:rsid w:val="00F17439"/>
    <w:rPr>
      <w:i/>
      <w:iCs/>
      <w:color w:val="404040" w:themeColor="text1" w:themeTint="BF"/>
    </w:rPr>
  </w:style>
  <w:style w:type="paragraph" w:styleId="ListParagraph">
    <w:name w:val="List Paragraph"/>
    <w:basedOn w:val="Normal"/>
    <w:uiPriority w:val="34"/>
    <w:qFormat/>
    <w:rsid w:val="00F17439"/>
    <w:pPr>
      <w:ind w:left="720"/>
      <w:contextualSpacing/>
    </w:pPr>
  </w:style>
  <w:style w:type="character" w:styleId="IntenseEmphasis">
    <w:name w:val="Intense Emphasis"/>
    <w:basedOn w:val="DefaultParagraphFont"/>
    <w:uiPriority w:val="21"/>
    <w:qFormat/>
    <w:rsid w:val="00F17439"/>
    <w:rPr>
      <w:i/>
      <w:iCs/>
      <w:color w:val="0F4761" w:themeColor="accent1" w:themeShade="BF"/>
    </w:rPr>
  </w:style>
  <w:style w:type="paragraph" w:styleId="IntenseQuote">
    <w:name w:val="Intense Quote"/>
    <w:basedOn w:val="Normal"/>
    <w:next w:val="Normal"/>
    <w:link w:val="IntenseQuoteChar"/>
    <w:uiPriority w:val="30"/>
    <w:qFormat/>
    <w:rsid w:val="00F174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7439"/>
    <w:rPr>
      <w:i/>
      <w:iCs/>
      <w:color w:val="0F4761" w:themeColor="accent1" w:themeShade="BF"/>
    </w:rPr>
  </w:style>
  <w:style w:type="character" w:styleId="IntenseReference">
    <w:name w:val="Intense Reference"/>
    <w:basedOn w:val="DefaultParagraphFont"/>
    <w:uiPriority w:val="32"/>
    <w:qFormat/>
    <w:rsid w:val="00F17439"/>
    <w:rPr>
      <w:b/>
      <w:bCs/>
      <w:smallCaps/>
      <w:color w:val="0F4761" w:themeColor="accent1" w:themeShade="BF"/>
      <w:spacing w:val="5"/>
    </w:rPr>
  </w:style>
  <w:style w:type="character" w:customStyle="1" w:styleId="mi">
    <w:name w:val="mi"/>
    <w:basedOn w:val="DefaultParagraphFont"/>
    <w:rsid w:val="00F17439"/>
  </w:style>
  <w:style w:type="character" w:customStyle="1" w:styleId="mo">
    <w:name w:val="mo"/>
    <w:basedOn w:val="DefaultParagraphFont"/>
    <w:rsid w:val="00F17439"/>
  </w:style>
  <w:style w:type="character" w:styleId="PlaceholderText">
    <w:name w:val="Placeholder Text"/>
    <w:basedOn w:val="DefaultParagraphFont"/>
    <w:uiPriority w:val="99"/>
    <w:semiHidden/>
    <w:rsid w:val="00F17439"/>
    <w:rPr>
      <w:color w:val="666666"/>
    </w:rPr>
  </w:style>
  <w:style w:type="table" w:styleId="TableGrid">
    <w:name w:val="Table Grid"/>
    <w:basedOn w:val="TableNormal"/>
    <w:uiPriority w:val="39"/>
    <w:rsid w:val="00B25D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D793C"/>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94405">
      <w:bodyDiv w:val="1"/>
      <w:marLeft w:val="0"/>
      <w:marRight w:val="0"/>
      <w:marTop w:val="0"/>
      <w:marBottom w:val="0"/>
      <w:divBdr>
        <w:top w:val="none" w:sz="0" w:space="0" w:color="auto"/>
        <w:left w:val="none" w:sz="0" w:space="0" w:color="auto"/>
        <w:bottom w:val="none" w:sz="0" w:space="0" w:color="auto"/>
        <w:right w:val="none" w:sz="0" w:space="0" w:color="auto"/>
      </w:divBdr>
    </w:div>
    <w:div w:id="109782524">
      <w:bodyDiv w:val="1"/>
      <w:marLeft w:val="0"/>
      <w:marRight w:val="0"/>
      <w:marTop w:val="0"/>
      <w:marBottom w:val="0"/>
      <w:divBdr>
        <w:top w:val="none" w:sz="0" w:space="0" w:color="auto"/>
        <w:left w:val="none" w:sz="0" w:space="0" w:color="auto"/>
        <w:bottom w:val="none" w:sz="0" w:space="0" w:color="auto"/>
        <w:right w:val="none" w:sz="0" w:space="0" w:color="auto"/>
      </w:divBdr>
      <w:divsChild>
        <w:div w:id="1122110565">
          <w:marLeft w:val="0"/>
          <w:marRight w:val="0"/>
          <w:marTop w:val="0"/>
          <w:marBottom w:val="0"/>
          <w:divBdr>
            <w:top w:val="none" w:sz="0" w:space="0" w:color="auto"/>
            <w:left w:val="none" w:sz="0" w:space="0" w:color="auto"/>
            <w:bottom w:val="none" w:sz="0" w:space="0" w:color="auto"/>
            <w:right w:val="none" w:sz="0" w:space="0" w:color="auto"/>
          </w:divBdr>
        </w:div>
      </w:divsChild>
    </w:div>
    <w:div w:id="220598194">
      <w:bodyDiv w:val="1"/>
      <w:marLeft w:val="0"/>
      <w:marRight w:val="0"/>
      <w:marTop w:val="0"/>
      <w:marBottom w:val="0"/>
      <w:divBdr>
        <w:top w:val="none" w:sz="0" w:space="0" w:color="auto"/>
        <w:left w:val="none" w:sz="0" w:space="0" w:color="auto"/>
        <w:bottom w:val="none" w:sz="0" w:space="0" w:color="auto"/>
        <w:right w:val="none" w:sz="0" w:space="0" w:color="auto"/>
      </w:divBdr>
    </w:div>
    <w:div w:id="261106645">
      <w:bodyDiv w:val="1"/>
      <w:marLeft w:val="0"/>
      <w:marRight w:val="0"/>
      <w:marTop w:val="0"/>
      <w:marBottom w:val="0"/>
      <w:divBdr>
        <w:top w:val="none" w:sz="0" w:space="0" w:color="auto"/>
        <w:left w:val="none" w:sz="0" w:space="0" w:color="auto"/>
        <w:bottom w:val="none" w:sz="0" w:space="0" w:color="auto"/>
        <w:right w:val="none" w:sz="0" w:space="0" w:color="auto"/>
      </w:divBdr>
    </w:div>
    <w:div w:id="424694039">
      <w:bodyDiv w:val="1"/>
      <w:marLeft w:val="0"/>
      <w:marRight w:val="0"/>
      <w:marTop w:val="0"/>
      <w:marBottom w:val="0"/>
      <w:divBdr>
        <w:top w:val="none" w:sz="0" w:space="0" w:color="auto"/>
        <w:left w:val="none" w:sz="0" w:space="0" w:color="auto"/>
        <w:bottom w:val="none" w:sz="0" w:space="0" w:color="auto"/>
        <w:right w:val="none" w:sz="0" w:space="0" w:color="auto"/>
      </w:divBdr>
    </w:div>
    <w:div w:id="647125543">
      <w:bodyDiv w:val="1"/>
      <w:marLeft w:val="0"/>
      <w:marRight w:val="0"/>
      <w:marTop w:val="0"/>
      <w:marBottom w:val="0"/>
      <w:divBdr>
        <w:top w:val="none" w:sz="0" w:space="0" w:color="auto"/>
        <w:left w:val="none" w:sz="0" w:space="0" w:color="auto"/>
        <w:bottom w:val="none" w:sz="0" w:space="0" w:color="auto"/>
        <w:right w:val="none" w:sz="0" w:space="0" w:color="auto"/>
      </w:divBdr>
    </w:div>
    <w:div w:id="703411636">
      <w:bodyDiv w:val="1"/>
      <w:marLeft w:val="0"/>
      <w:marRight w:val="0"/>
      <w:marTop w:val="0"/>
      <w:marBottom w:val="0"/>
      <w:divBdr>
        <w:top w:val="none" w:sz="0" w:space="0" w:color="auto"/>
        <w:left w:val="none" w:sz="0" w:space="0" w:color="auto"/>
        <w:bottom w:val="none" w:sz="0" w:space="0" w:color="auto"/>
        <w:right w:val="none" w:sz="0" w:space="0" w:color="auto"/>
      </w:divBdr>
    </w:div>
    <w:div w:id="859927835">
      <w:bodyDiv w:val="1"/>
      <w:marLeft w:val="0"/>
      <w:marRight w:val="0"/>
      <w:marTop w:val="0"/>
      <w:marBottom w:val="0"/>
      <w:divBdr>
        <w:top w:val="none" w:sz="0" w:space="0" w:color="auto"/>
        <w:left w:val="none" w:sz="0" w:space="0" w:color="auto"/>
        <w:bottom w:val="none" w:sz="0" w:space="0" w:color="auto"/>
        <w:right w:val="none" w:sz="0" w:space="0" w:color="auto"/>
      </w:divBdr>
    </w:div>
    <w:div w:id="1029263836">
      <w:bodyDiv w:val="1"/>
      <w:marLeft w:val="0"/>
      <w:marRight w:val="0"/>
      <w:marTop w:val="0"/>
      <w:marBottom w:val="0"/>
      <w:divBdr>
        <w:top w:val="none" w:sz="0" w:space="0" w:color="auto"/>
        <w:left w:val="none" w:sz="0" w:space="0" w:color="auto"/>
        <w:bottom w:val="none" w:sz="0" w:space="0" w:color="auto"/>
        <w:right w:val="none" w:sz="0" w:space="0" w:color="auto"/>
      </w:divBdr>
    </w:div>
    <w:div w:id="1051075095">
      <w:bodyDiv w:val="1"/>
      <w:marLeft w:val="0"/>
      <w:marRight w:val="0"/>
      <w:marTop w:val="0"/>
      <w:marBottom w:val="0"/>
      <w:divBdr>
        <w:top w:val="none" w:sz="0" w:space="0" w:color="auto"/>
        <w:left w:val="none" w:sz="0" w:space="0" w:color="auto"/>
        <w:bottom w:val="none" w:sz="0" w:space="0" w:color="auto"/>
        <w:right w:val="none" w:sz="0" w:space="0" w:color="auto"/>
      </w:divBdr>
    </w:div>
    <w:div w:id="1079794060">
      <w:bodyDiv w:val="1"/>
      <w:marLeft w:val="0"/>
      <w:marRight w:val="0"/>
      <w:marTop w:val="0"/>
      <w:marBottom w:val="0"/>
      <w:divBdr>
        <w:top w:val="none" w:sz="0" w:space="0" w:color="auto"/>
        <w:left w:val="none" w:sz="0" w:space="0" w:color="auto"/>
        <w:bottom w:val="none" w:sz="0" w:space="0" w:color="auto"/>
        <w:right w:val="none" w:sz="0" w:space="0" w:color="auto"/>
      </w:divBdr>
      <w:divsChild>
        <w:div w:id="1314212287">
          <w:marLeft w:val="0"/>
          <w:marRight w:val="0"/>
          <w:marTop w:val="0"/>
          <w:marBottom w:val="0"/>
          <w:divBdr>
            <w:top w:val="none" w:sz="0" w:space="0" w:color="auto"/>
            <w:left w:val="none" w:sz="0" w:space="0" w:color="auto"/>
            <w:bottom w:val="none" w:sz="0" w:space="0" w:color="auto"/>
            <w:right w:val="none" w:sz="0" w:space="0" w:color="auto"/>
          </w:divBdr>
        </w:div>
      </w:divsChild>
    </w:div>
    <w:div w:id="1430079061">
      <w:bodyDiv w:val="1"/>
      <w:marLeft w:val="0"/>
      <w:marRight w:val="0"/>
      <w:marTop w:val="0"/>
      <w:marBottom w:val="0"/>
      <w:divBdr>
        <w:top w:val="none" w:sz="0" w:space="0" w:color="auto"/>
        <w:left w:val="none" w:sz="0" w:space="0" w:color="auto"/>
        <w:bottom w:val="none" w:sz="0" w:space="0" w:color="auto"/>
        <w:right w:val="none" w:sz="0" w:space="0" w:color="auto"/>
      </w:divBdr>
    </w:div>
    <w:div w:id="1515146010">
      <w:bodyDiv w:val="1"/>
      <w:marLeft w:val="0"/>
      <w:marRight w:val="0"/>
      <w:marTop w:val="0"/>
      <w:marBottom w:val="0"/>
      <w:divBdr>
        <w:top w:val="none" w:sz="0" w:space="0" w:color="auto"/>
        <w:left w:val="none" w:sz="0" w:space="0" w:color="auto"/>
        <w:bottom w:val="none" w:sz="0" w:space="0" w:color="auto"/>
        <w:right w:val="none" w:sz="0" w:space="0" w:color="auto"/>
      </w:divBdr>
    </w:div>
    <w:div w:id="1744719723">
      <w:bodyDiv w:val="1"/>
      <w:marLeft w:val="0"/>
      <w:marRight w:val="0"/>
      <w:marTop w:val="0"/>
      <w:marBottom w:val="0"/>
      <w:divBdr>
        <w:top w:val="none" w:sz="0" w:space="0" w:color="auto"/>
        <w:left w:val="none" w:sz="0" w:space="0" w:color="auto"/>
        <w:bottom w:val="none" w:sz="0" w:space="0" w:color="auto"/>
        <w:right w:val="none" w:sz="0" w:space="0" w:color="auto"/>
      </w:divBdr>
    </w:div>
    <w:div w:id="1844079220">
      <w:bodyDiv w:val="1"/>
      <w:marLeft w:val="0"/>
      <w:marRight w:val="0"/>
      <w:marTop w:val="0"/>
      <w:marBottom w:val="0"/>
      <w:divBdr>
        <w:top w:val="none" w:sz="0" w:space="0" w:color="auto"/>
        <w:left w:val="none" w:sz="0" w:space="0" w:color="auto"/>
        <w:bottom w:val="none" w:sz="0" w:space="0" w:color="auto"/>
        <w:right w:val="none" w:sz="0" w:space="0" w:color="auto"/>
      </w:divBdr>
    </w:div>
    <w:div w:id="1908110568">
      <w:bodyDiv w:val="1"/>
      <w:marLeft w:val="0"/>
      <w:marRight w:val="0"/>
      <w:marTop w:val="0"/>
      <w:marBottom w:val="0"/>
      <w:divBdr>
        <w:top w:val="none" w:sz="0" w:space="0" w:color="auto"/>
        <w:left w:val="none" w:sz="0" w:space="0" w:color="auto"/>
        <w:bottom w:val="none" w:sz="0" w:space="0" w:color="auto"/>
        <w:right w:val="none" w:sz="0" w:space="0" w:color="auto"/>
      </w:divBdr>
    </w:div>
    <w:div w:id="1996641958">
      <w:bodyDiv w:val="1"/>
      <w:marLeft w:val="0"/>
      <w:marRight w:val="0"/>
      <w:marTop w:val="0"/>
      <w:marBottom w:val="0"/>
      <w:divBdr>
        <w:top w:val="none" w:sz="0" w:space="0" w:color="auto"/>
        <w:left w:val="none" w:sz="0" w:space="0" w:color="auto"/>
        <w:bottom w:val="none" w:sz="0" w:space="0" w:color="auto"/>
        <w:right w:val="none" w:sz="0" w:space="0" w:color="auto"/>
      </w:divBdr>
    </w:div>
    <w:div w:id="2009287933">
      <w:bodyDiv w:val="1"/>
      <w:marLeft w:val="0"/>
      <w:marRight w:val="0"/>
      <w:marTop w:val="0"/>
      <w:marBottom w:val="0"/>
      <w:divBdr>
        <w:top w:val="none" w:sz="0" w:space="0" w:color="auto"/>
        <w:left w:val="none" w:sz="0" w:space="0" w:color="auto"/>
        <w:bottom w:val="none" w:sz="0" w:space="0" w:color="auto"/>
        <w:right w:val="none" w:sz="0" w:space="0" w:color="auto"/>
      </w:divBdr>
    </w:div>
    <w:div w:id="2072072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openxmlformats.org/officeDocument/2006/relationships/styles" Target="styles.xml"/><Relationship Id="rId7" Type="http://schemas.openxmlformats.org/officeDocument/2006/relationships/chart" Target="charts/chart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Mean</c:v>
                </c:pt>
              </c:strCache>
            </c:strRef>
          </c:tx>
          <c:spPr>
            <a:solidFill>
              <a:schemeClr val="accent1"/>
            </a:solidFill>
            <a:ln>
              <a:noFill/>
            </a:ln>
            <a:effectLst/>
          </c:spPr>
          <c:invertIfNegative val="0"/>
          <c:cat>
            <c:numRef>
              <c:f>Sheet1!$A$2:$A$21</c:f>
              <c:numCache>
                <c:formatCode>General</c:formatCode>
                <c:ptCount val="2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numCache>
            </c:numRef>
          </c:cat>
          <c:val>
            <c:numRef>
              <c:f>Sheet1!$B$2:$B$21</c:f>
              <c:numCache>
                <c:formatCode>General</c:formatCode>
                <c:ptCount val="20"/>
                <c:pt idx="0">
                  <c:v>88.6</c:v>
                </c:pt>
                <c:pt idx="1">
                  <c:v>81.900000000000006</c:v>
                </c:pt>
                <c:pt idx="2">
                  <c:v>75.8</c:v>
                </c:pt>
                <c:pt idx="3">
                  <c:v>68.8</c:v>
                </c:pt>
                <c:pt idx="4">
                  <c:v>64</c:v>
                </c:pt>
                <c:pt idx="5">
                  <c:v>60.8</c:v>
                </c:pt>
                <c:pt idx="6">
                  <c:v>57.1</c:v>
                </c:pt>
                <c:pt idx="7">
                  <c:v>53.1</c:v>
                </c:pt>
                <c:pt idx="8">
                  <c:v>51</c:v>
                </c:pt>
                <c:pt idx="9">
                  <c:v>48.7</c:v>
                </c:pt>
                <c:pt idx="10">
                  <c:v>46.8</c:v>
                </c:pt>
                <c:pt idx="11">
                  <c:v>45.4</c:v>
                </c:pt>
                <c:pt idx="12">
                  <c:v>43.7</c:v>
                </c:pt>
                <c:pt idx="13">
                  <c:v>42.7</c:v>
                </c:pt>
                <c:pt idx="14">
                  <c:v>41.5</c:v>
                </c:pt>
                <c:pt idx="15">
                  <c:v>39.299999999999997</c:v>
                </c:pt>
                <c:pt idx="16">
                  <c:v>37.299999999999997</c:v>
                </c:pt>
                <c:pt idx="17">
                  <c:v>35</c:v>
                </c:pt>
                <c:pt idx="18">
                  <c:v>32.1</c:v>
                </c:pt>
                <c:pt idx="19">
                  <c:v>25.3</c:v>
                </c:pt>
              </c:numCache>
            </c:numRef>
          </c:val>
          <c:extLst>
            <c:ext xmlns:c16="http://schemas.microsoft.com/office/drawing/2014/chart" uri="{C3380CC4-5D6E-409C-BE32-E72D297353CC}">
              <c16:uniqueId val="{00000000-7159-4D9C-8702-63AFE945BA72}"/>
            </c:ext>
          </c:extLst>
        </c:ser>
        <c:ser>
          <c:idx val="1"/>
          <c:order val="1"/>
          <c:tx>
            <c:strRef>
              <c:f>Sheet1!$C$1</c:f>
              <c:strCache>
                <c:ptCount val="1"/>
                <c:pt idx="0">
                  <c:v>Mode</c:v>
                </c:pt>
              </c:strCache>
            </c:strRef>
          </c:tx>
          <c:spPr>
            <a:solidFill>
              <a:schemeClr val="accent2"/>
            </a:solidFill>
            <a:ln>
              <a:noFill/>
            </a:ln>
            <a:effectLst/>
          </c:spPr>
          <c:invertIfNegative val="0"/>
          <c:cat>
            <c:numRef>
              <c:f>Sheet1!$A$2:$A$21</c:f>
              <c:numCache>
                <c:formatCode>General</c:formatCode>
                <c:ptCount val="2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numCache>
            </c:numRef>
          </c:cat>
          <c:val>
            <c:numRef>
              <c:f>Sheet1!$C$2:$C$21</c:f>
              <c:numCache>
                <c:formatCode>General</c:formatCode>
                <c:ptCount val="20"/>
                <c:pt idx="0">
                  <c:v>89</c:v>
                </c:pt>
                <c:pt idx="1">
                  <c:v>83</c:v>
                </c:pt>
                <c:pt idx="2">
                  <c:v>75</c:v>
                </c:pt>
                <c:pt idx="3">
                  <c:v>68</c:v>
                </c:pt>
                <c:pt idx="4">
                  <c:v>65</c:v>
                </c:pt>
                <c:pt idx="5">
                  <c:v>58</c:v>
                </c:pt>
                <c:pt idx="6">
                  <c:v>53</c:v>
                </c:pt>
                <c:pt idx="7">
                  <c:v>49</c:v>
                </c:pt>
                <c:pt idx="8">
                  <c:v>52</c:v>
                </c:pt>
                <c:pt idx="9">
                  <c:v>47</c:v>
                </c:pt>
                <c:pt idx="10">
                  <c:v>47</c:v>
                </c:pt>
                <c:pt idx="11">
                  <c:v>46</c:v>
                </c:pt>
                <c:pt idx="12">
                  <c:v>42</c:v>
                </c:pt>
                <c:pt idx="13">
                  <c:v>45</c:v>
                </c:pt>
                <c:pt idx="14">
                  <c:v>41</c:v>
                </c:pt>
                <c:pt idx="15">
                  <c:v>36</c:v>
                </c:pt>
                <c:pt idx="16">
                  <c:v>35</c:v>
                </c:pt>
                <c:pt idx="17">
                  <c:v>36</c:v>
                </c:pt>
                <c:pt idx="18">
                  <c:v>30</c:v>
                </c:pt>
                <c:pt idx="19">
                  <c:v>25</c:v>
                </c:pt>
              </c:numCache>
            </c:numRef>
          </c:val>
          <c:extLst>
            <c:ext xmlns:c16="http://schemas.microsoft.com/office/drawing/2014/chart" uri="{C3380CC4-5D6E-409C-BE32-E72D297353CC}">
              <c16:uniqueId val="{00000001-7159-4D9C-8702-63AFE945BA72}"/>
            </c:ext>
          </c:extLst>
        </c:ser>
        <c:ser>
          <c:idx val="2"/>
          <c:order val="2"/>
          <c:tx>
            <c:strRef>
              <c:f>Sheet1!$D$1</c:f>
              <c:strCache>
                <c:ptCount val="1"/>
                <c:pt idx="0">
                  <c:v>Median</c:v>
                </c:pt>
              </c:strCache>
            </c:strRef>
          </c:tx>
          <c:spPr>
            <a:solidFill>
              <a:schemeClr val="accent3"/>
            </a:solidFill>
            <a:ln>
              <a:noFill/>
            </a:ln>
            <a:effectLst/>
          </c:spPr>
          <c:invertIfNegative val="0"/>
          <c:cat>
            <c:numRef>
              <c:f>Sheet1!$A$2:$A$21</c:f>
              <c:numCache>
                <c:formatCode>General</c:formatCode>
                <c:ptCount val="2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numCache>
            </c:numRef>
          </c:cat>
          <c:val>
            <c:numRef>
              <c:f>Sheet1!$D$2:$D$21</c:f>
              <c:numCache>
                <c:formatCode>General</c:formatCode>
                <c:ptCount val="20"/>
                <c:pt idx="0">
                  <c:v>89</c:v>
                </c:pt>
                <c:pt idx="1">
                  <c:v>83</c:v>
                </c:pt>
                <c:pt idx="2">
                  <c:v>75</c:v>
                </c:pt>
                <c:pt idx="3">
                  <c:v>68.5</c:v>
                </c:pt>
                <c:pt idx="4">
                  <c:v>64</c:v>
                </c:pt>
                <c:pt idx="5">
                  <c:v>61</c:v>
                </c:pt>
                <c:pt idx="6">
                  <c:v>56</c:v>
                </c:pt>
                <c:pt idx="7">
                  <c:v>52.5</c:v>
                </c:pt>
                <c:pt idx="8">
                  <c:v>52</c:v>
                </c:pt>
                <c:pt idx="9">
                  <c:v>49.5</c:v>
                </c:pt>
                <c:pt idx="10">
                  <c:v>47</c:v>
                </c:pt>
                <c:pt idx="11">
                  <c:v>46</c:v>
                </c:pt>
                <c:pt idx="12">
                  <c:v>44</c:v>
                </c:pt>
                <c:pt idx="13">
                  <c:v>43</c:v>
                </c:pt>
                <c:pt idx="14">
                  <c:v>41.5</c:v>
                </c:pt>
                <c:pt idx="15">
                  <c:v>39</c:v>
                </c:pt>
                <c:pt idx="16">
                  <c:v>37.5</c:v>
                </c:pt>
                <c:pt idx="17">
                  <c:v>35</c:v>
                </c:pt>
                <c:pt idx="18">
                  <c:v>32.5</c:v>
                </c:pt>
                <c:pt idx="19">
                  <c:v>26.5</c:v>
                </c:pt>
              </c:numCache>
            </c:numRef>
          </c:val>
          <c:extLst>
            <c:ext xmlns:c16="http://schemas.microsoft.com/office/drawing/2014/chart" uri="{C3380CC4-5D6E-409C-BE32-E72D297353CC}">
              <c16:uniqueId val="{00000002-7159-4D9C-8702-63AFE945BA72}"/>
            </c:ext>
          </c:extLst>
        </c:ser>
        <c:dLbls>
          <c:showLegendKey val="0"/>
          <c:showVal val="0"/>
          <c:showCatName val="0"/>
          <c:showSerName val="0"/>
          <c:showPercent val="0"/>
          <c:showBubbleSize val="0"/>
        </c:dLbls>
        <c:gapWidth val="219"/>
        <c:overlap val="-27"/>
        <c:axId val="1102899183"/>
        <c:axId val="1102890543"/>
      </c:barChart>
      <c:catAx>
        <c:axId val="1102899183"/>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Final league position</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2890543"/>
        <c:crosses val="autoZero"/>
        <c:auto val="1"/>
        <c:lblAlgn val="ctr"/>
        <c:lblOffset val="100"/>
        <c:noMultiLvlLbl val="0"/>
      </c:catAx>
      <c:valAx>
        <c:axId val="1102890543"/>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Number</a:t>
                </a:r>
                <a:r>
                  <a:rPr lang="en-GB" baseline="0"/>
                  <a:t> of points</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289918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Sheet1!$B$1</c:f>
              <c:strCache>
                <c:ptCount val="1"/>
                <c:pt idx="0">
                  <c:v>Mean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Sheet1!$A$2:$A$21</c:f>
              <c:numCache>
                <c:formatCode>General</c:formatCode>
                <c:ptCount val="2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numCache>
            </c:numRef>
          </c:xVal>
          <c:yVal>
            <c:numRef>
              <c:f>Sheet1!$B$2:$B$21</c:f>
              <c:numCache>
                <c:formatCode>General</c:formatCode>
                <c:ptCount val="20"/>
                <c:pt idx="0">
                  <c:v>88.6</c:v>
                </c:pt>
                <c:pt idx="1">
                  <c:v>81.900000000000006</c:v>
                </c:pt>
                <c:pt idx="2">
                  <c:v>75.8</c:v>
                </c:pt>
                <c:pt idx="3">
                  <c:v>68.8</c:v>
                </c:pt>
                <c:pt idx="4">
                  <c:v>64</c:v>
                </c:pt>
                <c:pt idx="5">
                  <c:v>60.8</c:v>
                </c:pt>
                <c:pt idx="6">
                  <c:v>57.1</c:v>
                </c:pt>
                <c:pt idx="7">
                  <c:v>53.1</c:v>
                </c:pt>
                <c:pt idx="8">
                  <c:v>51</c:v>
                </c:pt>
                <c:pt idx="9">
                  <c:v>48.7</c:v>
                </c:pt>
                <c:pt idx="10">
                  <c:v>46.8</c:v>
                </c:pt>
                <c:pt idx="11">
                  <c:v>45.4</c:v>
                </c:pt>
                <c:pt idx="12">
                  <c:v>43.7</c:v>
                </c:pt>
                <c:pt idx="13">
                  <c:v>42.7</c:v>
                </c:pt>
                <c:pt idx="14">
                  <c:v>41.5</c:v>
                </c:pt>
                <c:pt idx="15">
                  <c:v>39.299999999999997</c:v>
                </c:pt>
                <c:pt idx="16">
                  <c:v>37.299999999999997</c:v>
                </c:pt>
                <c:pt idx="17">
                  <c:v>35</c:v>
                </c:pt>
                <c:pt idx="18">
                  <c:v>32.1</c:v>
                </c:pt>
                <c:pt idx="19">
                  <c:v>25.3</c:v>
                </c:pt>
              </c:numCache>
            </c:numRef>
          </c:yVal>
          <c:smooth val="0"/>
          <c:extLst>
            <c:ext xmlns:c16="http://schemas.microsoft.com/office/drawing/2014/chart" uri="{C3380CC4-5D6E-409C-BE32-E72D297353CC}">
              <c16:uniqueId val="{00000000-7E33-4EDF-A519-512636216595}"/>
            </c:ext>
          </c:extLst>
        </c:ser>
        <c:dLbls>
          <c:showLegendKey val="0"/>
          <c:showVal val="0"/>
          <c:showCatName val="0"/>
          <c:showSerName val="0"/>
          <c:showPercent val="0"/>
          <c:showBubbleSize val="0"/>
        </c:dLbls>
        <c:axId val="1694669935"/>
        <c:axId val="1694671375"/>
      </c:scatterChart>
      <c:valAx>
        <c:axId val="169466993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Final</a:t>
                </a:r>
                <a:r>
                  <a:rPr lang="en-GB" baseline="0"/>
                  <a:t> league position</a:t>
                </a:r>
                <a:endParaRPr lang="en-GB"/>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4671375"/>
        <c:crosses val="autoZero"/>
        <c:crossBetween val="midCat"/>
      </c:valAx>
      <c:valAx>
        <c:axId val="169467137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Number of points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466993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Sheet1!$C$1</c:f>
              <c:strCache>
                <c:ptCount val="1"/>
                <c:pt idx="0">
                  <c:v>Mode</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Sheet1!$A$2:$A$21</c:f>
              <c:numCache>
                <c:formatCode>General</c:formatCode>
                <c:ptCount val="2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numCache>
            </c:numRef>
          </c:xVal>
          <c:yVal>
            <c:numRef>
              <c:f>Sheet1!$C$2:$C$21</c:f>
              <c:numCache>
                <c:formatCode>General</c:formatCode>
                <c:ptCount val="20"/>
                <c:pt idx="0">
                  <c:v>89</c:v>
                </c:pt>
                <c:pt idx="1">
                  <c:v>83</c:v>
                </c:pt>
                <c:pt idx="2">
                  <c:v>75</c:v>
                </c:pt>
                <c:pt idx="3">
                  <c:v>68</c:v>
                </c:pt>
                <c:pt idx="4">
                  <c:v>65</c:v>
                </c:pt>
                <c:pt idx="5">
                  <c:v>58</c:v>
                </c:pt>
                <c:pt idx="6">
                  <c:v>53</c:v>
                </c:pt>
                <c:pt idx="7">
                  <c:v>49</c:v>
                </c:pt>
                <c:pt idx="8">
                  <c:v>52</c:v>
                </c:pt>
                <c:pt idx="9">
                  <c:v>47</c:v>
                </c:pt>
                <c:pt idx="10">
                  <c:v>47</c:v>
                </c:pt>
                <c:pt idx="11">
                  <c:v>46</c:v>
                </c:pt>
                <c:pt idx="12">
                  <c:v>42</c:v>
                </c:pt>
                <c:pt idx="13">
                  <c:v>45</c:v>
                </c:pt>
                <c:pt idx="14">
                  <c:v>41</c:v>
                </c:pt>
                <c:pt idx="15">
                  <c:v>36</c:v>
                </c:pt>
                <c:pt idx="16">
                  <c:v>35</c:v>
                </c:pt>
                <c:pt idx="17">
                  <c:v>36</c:v>
                </c:pt>
                <c:pt idx="18">
                  <c:v>30</c:v>
                </c:pt>
                <c:pt idx="19">
                  <c:v>25</c:v>
                </c:pt>
              </c:numCache>
            </c:numRef>
          </c:yVal>
          <c:smooth val="0"/>
          <c:extLst>
            <c:ext xmlns:c16="http://schemas.microsoft.com/office/drawing/2014/chart" uri="{C3380CC4-5D6E-409C-BE32-E72D297353CC}">
              <c16:uniqueId val="{00000000-9621-49BD-A0F6-C95DD1A50AD9}"/>
            </c:ext>
          </c:extLst>
        </c:ser>
        <c:dLbls>
          <c:showLegendKey val="0"/>
          <c:showVal val="0"/>
          <c:showCatName val="0"/>
          <c:showSerName val="0"/>
          <c:showPercent val="0"/>
          <c:showBubbleSize val="0"/>
        </c:dLbls>
        <c:axId val="1694668975"/>
        <c:axId val="1694670415"/>
      </c:scatterChart>
      <c:valAx>
        <c:axId val="169466897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Final league position</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4670415"/>
        <c:crosses val="autoZero"/>
        <c:crossBetween val="midCat"/>
      </c:valAx>
      <c:valAx>
        <c:axId val="169467041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Number of points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466897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Sheet1!$D$1</c:f>
              <c:strCache>
                <c:ptCount val="1"/>
                <c:pt idx="0">
                  <c:v>Median</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Sheet1!$A$2:$A$21</c:f>
              <c:numCache>
                <c:formatCode>General</c:formatCode>
                <c:ptCount val="20"/>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numCache>
            </c:numRef>
          </c:xVal>
          <c:yVal>
            <c:numRef>
              <c:f>Sheet1!$D$2:$D$21</c:f>
              <c:numCache>
                <c:formatCode>General</c:formatCode>
                <c:ptCount val="20"/>
                <c:pt idx="0">
                  <c:v>89</c:v>
                </c:pt>
                <c:pt idx="1">
                  <c:v>83</c:v>
                </c:pt>
                <c:pt idx="2">
                  <c:v>75</c:v>
                </c:pt>
                <c:pt idx="3">
                  <c:v>68.5</c:v>
                </c:pt>
                <c:pt idx="4">
                  <c:v>64</c:v>
                </c:pt>
                <c:pt idx="5">
                  <c:v>61</c:v>
                </c:pt>
                <c:pt idx="6">
                  <c:v>56</c:v>
                </c:pt>
                <c:pt idx="7">
                  <c:v>52.5</c:v>
                </c:pt>
                <c:pt idx="8">
                  <c:v>52</c:v>
                </c:pt>
                <c:pt idx="9">
                  <c:v>49.5</c:v>
                </c:pt>
                <c:pt idx="10">
                  <c:v>47</c:v>
                </c:pt>
                <c:pt idx="11">
                  <c:v>46</c:v>
                </c:pt>
                <c:pt idx="12">
                  <c:v>44</c:v>
                </c:pt>
                <c:pt idx="13">
                  <c:v>43</c:v>
                </c:pt>
                <c:pt idx="14">
                  <c:v>41.5</c:v>
                </c:pt>
                <c:pt idx="15">
                  <c:v>39</c:v>
                </c:pt>
                <c:pt idx="16">
                  <c:v>37.5</c:v>
                </c:pt>
                <c:pt idx="17">
                  <c:v>35</c:v>
                </c:pt>
                <c:pt idx="18">
                  <c:v>32.5</c:v>
                </c:pt>
                <c:pt idx="19">
                  <c:v>26.5</c:v>
                </c:pt>
              </c:numCache>
            </c:numRef>
          </c:yVal>
          <c:smooth val="0"/>
          <c:extLst>
            <c:ext xmlns:c16="http://schemas.microsoft.com/office/drawing/2014/chart" uri="{C3380CC4-5D6E-409C-BE32-E72D297353CC}">
              <c16:uniqueId val="{00000000-1CE5-4E46-9C11-187B1A0440DA}"/>
            </c:ext>
          </c:extLst>
        </c:ser>
        <c:dLbls>
          <c:showLegendKey val="0"/>
          <c:showVal val="0"/>
          <c:showCatName val="0"/>
          <c:showSerName val="0"/>
          <c:showPercent val="0"/>
          <c:showBubbleSize val="0"/>
        </c:dLbls>
        <c:axId val="1694672815"/>
        <c:axId val="1694675695"/>
      </c:scatterChart>
      <c:valAx>
        <c:axId val="169467281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Final</a:t>
                </a:r>
                <a:r>
                  <a:rPr lang="en-GB" baseline="0"/>
                  <a:t> league position</a:t>
                </a:r>
                <a:endParaRPr lang="en-GB"/>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4675695"/>
        <c:crosses val="autoZero"/>
        <c:crossBetween val="midCat"/>
      </c:valAx>
      <c:valAx>
        <c:axId val="169467569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Number of points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4672815"/>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62D4F-B96A-451F-9598-708478F64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3074</Words>
  <Characters>17523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Aryan Prabhudesai (PRA400 - L6R1)</dc:creator>
  <cp:keywords/>
  <dc:description/>
  <cp:lastModifiedBy>Aryan Prabhudesai (PRA400 - L6R1)</cp:lastModifiedBy>
  <cp:revision>86</cp:revision>
  <dcterms:created xsi:type="dcterms:W3CDTF">2024-03-23T17:10:00Z</dcterms:created>
  <dcterms:modified xsi:type="dcterms:W3CDTF">2024-03-31T22:08:00Z</dcterms:modified>
</cp:coreProperties>
</file>