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F0E08" w14:textId="11BE81F0" w:rsidR="00114A1A" w:rsidRDefault="00CF02ED" w:rsidP="00CF02ED">
      <w:pPr>
        <w:jc w:val="center"/>
        <w:rPr>
          <w:b/>
          <w:bCs/>
          <w:sz w:val="36"/>
          <w:szCs w:val="36"/>
          <w:u w:val="single"/>
        </w:rPr>
      </w:pPr>
      <w:r w:rsidRPr="00CF02ED">
        <w:rPr>
          <w:b/>
          <w:bCs/>
          <w:sz w:val="36"/>
          <w:szCs w:val="36"/>
          <w:u w:val="single"/>
        </w:rPr>
        <w:t>How do mathematical ratios underpin the structure of musical harmony</w:t>
      </w:r>
      <w:r w:rsidR="00E165BF">
        <w:rPr>
          <w:b/>
          <w:bCs/>
          <w:sz w:val="36"/>
          <w:szCs w:val="36"/>
          <w:u w:val="single"/>
        </w:rPr>
        <w:t>?</w:t>
      </w:r>
    </w:p>
    <w:p w14:paraId="3954A2D9" w14:textId="00DBE3A6" w:rsidR="00CF02ED" w:rsidRDefault="00CF02ED" w:rsidP="00CF02ED">
      <w:pPr>
        <w:jc w:val="center"/>
      </w:pPr>
      <w:r>
        <w:t>By Iris Parsons</w:t>
      </w:r>
    </w:p>
    <w:p w14:paraId="724FAD76" w14:textId="2AF71556" w:rsidR="00AD4BB8" w:rsidRPr="00AD4BB8" w:rsidRDefault="00AD4BB8" w:rsidP="00AD4BB8">
      <w:pPr>
        <w:rPr>
          <w:b/>
          <w:bCs/>
          <w:u w:val="single"/>
        </w:rPr>
      </w:pPr>
      <w:r w:rsidRPr="00AD4BB8">
        <w:rPr>
          <w:b/>
          <w:bCs/>
          <w:u w:val="single"/>
        </w:rPr>
        <w:t>Glossary:</w:t>
      </w:r>
    </w:p>
    <w:tbl>
      <w:tblPr>
        <w:tblStyle w:val="TableGrid"/>
        <w:tblW w:w="0" w:type="auto"/>
        <w:tblLook w:val="04A0" w:firstRow="1" w:lastRow="0" w:firstColumn="1" w:lastColumn="0" w:noHBand="0" w:noVBand="1"/>
      </w:tblPr>
      <w:tblGrid>
        <w:gridCol w:w="4508"/>
        <w:gridCol w:w="4508"/>
      </w:tblGrid>
      <w:tr w:rsidR="0053559D" w14:paraId="42CB602E" w14:textId="77777777" w:rsidTr="0053559D">
        <w:tc>
          <w:tcPr>
            <w:tcW w:w="4508" w:type="dxa"/>
          </w:tcPr>
          <w:p w14:paraId="3C6FC020" w14:textId="46DACAD3" w:rsidR="0053559D" w:rsidRPr="00DA7567" w:rsidRDefault="00AD4BB8" w:rsidP="0053559D">
            <w:pPr>
              <w:rPr>
                <w:b/>
                <w:bCs/>
              </w:rPr>
            </w:pPr>
            <w:r>
              <w:rPr>
                <w:b/>
                <w:bCs/>
              </w:rPr>
              <w:t>O</w:t>
            </w:r>
            <w:r w:rsidR="0053559D" w:rsidRPr="00DA7567">
              <w:rPr>
                <w:b/>
                <w:bCs/>
              </w:rPr>
              <w:t>ctave</w:t>
            </w:r>
          </w:p>
        </w:tc>
        <w:tc>
          <w:tcPr>
            <w:tcW w:w="4508" w:type="dxa"/>
          </w:tcPr>
          <w:p w14:paraId="262A60AC" w14:textId="38E7AFCF" w:rsidR="0053559D" w:rsidRDefault="00AD4BB8" w:rsidP="0053559D">
            <w:r>
              <w:t>T</w:t>
            </w:r>
            <w:r w:rsidR="0053559D">
              <w:t>he interval between a note and another note that is double or half of its frequency. They are given the same letter name in Western musical tradition.</w:t>
            </w:r>
          </w:p>
        </w:tc>
      </w:tr>
      <w:tr w:rsidR="0053559D" w14:paraId="41EE2E3C" w14:textId="77777777" w:rsidTr="0053559D">
        <w:tc>
          <w:tcPr>
            <w:tcW w:w="4508" w:type="dxa"/>
          </w:tcPr>
          <w:p w14:paraId="0F35994F" w14:textId="2C20554B" w:rsidR="0053559D" w:rsidRPr="00DA7567" w:rsidRDefault="0053559D" w:rsidP="0053559D">
            <w:pPr>
              <w:rPr>
                <w:b/>
                <w:bCs/>
              </w:rPr>
            </w:pPr>
            <w:r w:rsidRPr="00DA7567">
              <w:rPr>
                <w:b/>
                <w:bCs/>
              </w:rPr>
              <w:t>Perfect fifth</w:t>
            </w:r>
          </w:p>
        </w:tc>
        <w:tc>
          <w:tcPr>
            <w:tcW w:w="4508" w:type="dxa"/>
          </w:tcPr>
          <w:p w14:paraId="164721F3" w14:textId="5B50BF5F" w:rsidR="0053559D" w:rsidRDefault="0053559D" w:rsidP="0053559D">
            <w:r>
              <w:t>An interval comprised of a note and the note 7 semitones above it. It is the second most consonant interval, after the octave. Due to its consonance, it is used often in music, often in perfect cadences – a sequence of chords that make a musical phrase sound finished.</w:t>
            </w:r>
          </w:p>
        </w:tc>
      </w:tr>
      <w:tr w:rsidR="0053559D" w14:paraId="174EFE17" w14:textId="77777777" w:rsidTr="0053559D">
        <w:tc>
          <w:tcPr>
            <w:tcW w:w="4508" w:type="dxa"/>
          </w:tcPr>
          <w:p w14:paraId="69708E28" w14:textId="0F9B94A2" w:rsidR="0053559D" w:rsidRPr="00DA7567" w:rsidRDefault="0053559D" w:rsidP="0053559D">
            <w:pPr>
              <w:rPr>
                <w:b/>
                <w:bCs/>
              </w:rPr>
            </w:pPr>
            <w:r w:rsidRPr="00DA7567">
              <w:rPr>
                <w:b/>
                <w:bCs/>
              </w:rPr>
              <w:t>Consonance</w:t>
            </w:r>
            <w:r w:rsidR="00E9221C" w:rsidRPr="00DA7567">
              <w:rPr>
                <w:b/>
                <w:bCs/>
              </w:rPr>
              <w:t>, consonant</w:t>
            </w:r>
          </w:p>
        </w:tc>
        <w:tc>
          <w:tcPr>
            <w:tcW w:w="4508" w:type="dxa"/>
          </w:tcPr>
          <w:p w14:paraId="1E0A96FC" w14:textId="3FB0BDF1" w:rsidR="0053559D" w:rsidRDefault="007D1BCB" w:rsidP="0053559D">
            <w:r>
              <w:t>Combinations of notes that create a stable and pleasing sound</w:t>
            </w:r>
          </w:p>
        </w:tc>
      </w:tr>
      <w:tr w:rsidR="0053559D" w14:paraId="45289D41" w14:textId="77777777" w:rsidTr="0053559D">
        <w:tc>
          <w:tcPr>
            <w:tcW w:w="4508" w:type="dxa"/>
          </w:tcPr>
          <w:p w14:paraId="4C768934" w14:textId="4A946830" w:rsidR="0053559D" w:rsidRPr="00DA7567" w:rsidRDefault="0053559D" w:rsidP="0053559D">
            <w:pPr>
              <w:rPr>
                <w:b/>
                <w:bCs/>
              </w:rPr>
            </w:pPr>
            <w:r w:rsidRPr="00DA7567">
              <w:rPr>
                <w:b/>
                <w:bCs/>
              </w:rPr>
              <w:t>Dissonance</w:t>
            </w:r>
            <w:r w:rsidR="00E9221C" w:rsidRPr="00DA7567">
              <w:rPr>
                <w:b/>
                <w:bCs/>
              </w:rPr>
              <w:t>, dissonant</w:t>
            </w:r>
          </w:p>
        </w:tc>
        <w:tc>
          <w:tcPr>
            <w:tcW w:w="4508" w:type="dxa"/>
          </w:tcPr>
          <w:p w14:paraId="7A7A695A" w14:textId="560DA7A0" w:rsidR="0053559D" w:rsidRDefault="0053559D" w:rsidP="0053559D">
            <w:r>
              <w:t xml:space="preserve">Notes that clash with each other, and </w:t>
            </w:r>
            <w:r w:rsidR="007D1BCB">
              <w:t>create a sense of tension</w:t>
            </w:r>
          </w:p>
        </w:tc>
      </w:tr>
      <w:tr w:rsidR="0053559D" w14:paraId="48D11269" w14:textId="77777777" w:rsidTr="0053559D">
        <w:tc>
          <w:tcPr>
            <w:tcW w:w="4508" w:type="dxa"/>
          </w:tcPr>
          <w:p w14:paraId="42258E52" w14:textId="2D8B7692" w:rsidR="0053559D" w:rsidRPr="00DA7567" w:rsidRDefault="00E14982" w:rsidP="0053559D">
            <w:pPr>
              <w:rPr>
                <w:b/>
                <w:bCs/>
              </w:rPr>
            </w:pPr>
            <w:r w:rsidRPr="00DA7567">
              <w:rPr>
                <w:b/>
                <w:bCs/>
              </w:rPr>
              <w:t>Major third</w:t>
            </w:r>
          </w:p>
        </w:tc>
        <w:tc>
          <w:tcPr>
            <w:tcW w:w="4508" w:type="dxa"/>
          </w:tcPr>
          <w:p w14:paraId="35D1B31C" w14:textId="3B5034E2" w:rsidR="0053559D" w:rsidRDefault="00E14982" w:rsidP="0053559D">
            <w:r>
              <w:t>The note four semitones above the root note</w:t>
            </w:r>
          </w:p>
        </w:tc>
      </w:tr>
      <w:tr w:rsidR="00961B95" w14:paraId="706CF770" w14:textId="77777777" w:rsidTr="0053559D">
        <w:tc>
          <w:tcPr>
            <w:tcW w:w="4508" w:type="dxa"/>
          </w:tcPr>
          <w:p w14:paraId="0A827EE0" w14:textId="52CDFE60" w:rsidR="00961B95" w:rsidRPr="00DA7567" w:rsidRDefault="00961B95" w:rsidP="0053559D">
            <w:pPr>
              <w:rPr>
                <w:b/>
                <w:bCs/>
              </w:rPr>
            </w:pPr>
            <w:r w:rsidRPr="00DA7567">
              <w:rPr>
                <w:b/>
                <w:bCs/>
              </w:rPr>
              <w:t>Semitone</w:t>
            </w:r>
          </w:p>
        </w:tc>
        <w:tc>
          <w:tcPr>
            <w:tcW w:w="4508" w:type="dxa"/>
          </w:tcPr>
          <w:p w14:paraId="4B49FC9D" w14:textId="0B61B4A5" w:rsidR="00961B95" w:rsidRDefault="00961B95" w:rsidP="0053559D">
            <w:r>
              <w:t xml:space="preserve">The smallest step between </w:t>
            </w:r>
            <w:r w:rsidR="00001A4D">
              <w:t>notes in music – 1 step</w:t>
            </w:r>
          </w:p>
        </w:tc>
      </w:tr>
      <w:tr w:rsidR="00D314E3" w14:paraId="6E534F99" w14:textId="77777777" w:rsidTr="0053559D">
        <w:tc>
          <w:tcPr>
            <w:tcW w:w="4508" w:type="dxa"/>
          </w:tcPr>
          <w:p w14:paraId="7DEEE2A5" w14:textId="4D0218D3" w:rsidR="00D314E3" w:rsidRPr="00DA7567" w:rsidRDefault="00D314E3" w:rsidP="0053559D">
            <w:pPr>
              <w:rPr>
                <w:b/>
                <w:bCs/>
              </w:rPr>
            </w:pPr>
            <w:r>
              <w:rPr>
                <w:b/>
                <w:bCs/>
              </w:rPr>
              <w:t>Scale</w:t>
            </w:r>
          </w:p>
        </w:tc>
        <w:tc>
          <w:tcPr>
            <w:tcW w:w="4508" w:type="dxa"/>
          </w:tcPr>
          <w:p w14:paraId="5079DE55" w14:textId="6E0D4A08" w:rsidR="00D314E3" w:rsidRDefault="007657C1" w:rsidP="0053559D">
            <w:r>
              <w:t xml:space="preserve">A </w:t>
            </w:r>
            <w:r w:rsidR="004707F1">
              <w:t>specific</w:t>
            </w:r>
            <w:r>
              <w:t xml:space="preserve"> series of notes that form a progression between one note and its octave</w:t>
            </w:r>
          </w:p>
        </w:tc>
      </w:tr>
      <w:tr w:rsidR="00355E8F" w14:paraId="3A591507" w14:textId="77777777" w:rsidTr="0053559D">
        <w:tc>
          <w:tcPr>
            <w:tcW w:w="4508" w:type="dxa"/>
          </w:tcPr>
          <w:p w14:paraId="308B0755" w14:textId="39C353AA" w:rsidR="00355E8F" w:rsidRDefault="00355E8F" w:rsidP="0053559D">
            <w:pPr>
              <w:rPr>
                <w:b/>
                <w:bCs/>
              </w:rPr>
            </w:pPr>
            <w:r>
              <w:rPr>
                <w:b/>
                <w:bCs/>
              </w:rPr>
              <w:t>Key</w:t>
            </w:r>
          </w:p>
        </w:tc>
        <w:tc>
          <w:tcPr>
            <w:tcW w:w="4508" w:type="dxa"/>
          </w:tcPr>
          <w:p w14:paraId="60A523BE" w14:textId="2CC7E9FD" w:rsidR="00355E8F" w:rsidRDefault="00D9285B" w:rsidP="0053559D">
            <w:r>
              <w:t>Guide to the notes that should be used to make music consonant or dissonant – they form the harmonic foundation of the music</w:t>
            </w:r>
          </w:p>
        </w:tc>
      </w:tr>
      <w:tr w:rsidR="00355E8F" w14:paraId="769FEB65" w14:textId="77777777" w:rsidTr="0053559D">
        <w:tc>
          <w:tcPr>
            <w:tcW w:w="4508" w:type="dxa"/>
          </w:tcPr>
          <w:p w14:paraId="1F43304B" w14:textId="6826463C" w:rsidR="00355E8F" w:rsidRDefault="00355E8F" w:rsidP="0053559D">
            <w:pPr>
              <w:rPr>
                <w:b/>
                <w:bCs/>
              </w:rPr>
            </w:pPr>
            <w:r>
              <w:rPr>
                <w:b/>
                <w:bCs/>
              </w:rPr>
              <w:t>Intervals</w:t>
            </w:r>
          </w:p>
        </w:tc>
        <w:tc>
          <w:tcPr>
            <w:tcW w:w="4508" w:type="dxa"/>
          </w:tcPr>
          <w:p w14:paraId="6FA0606B" w14:textId="23222E22" w:rsidR="00355E8F" w:rsidRDefault="00AD4BB8" w:rsidP="0053559D">
            <w:r>
              <w:t>The distance between two notes</w:t>
            </w:r>
          </w:p>
        </w:tc>
      </w:tr>
      <w:tr w:rsidR="001F26C6" w14:paraId="3FEF1307" w14:textId="77777777" w:rsidTr="0053559D">
        <w:tc>
          <w:tcPr>
            <w:tcW w:w="4508" w:type="dxa"/>
          </w:tcPr>
          <w:p w14:paraId="0472B4F3" w14:textId="5580000D" w:rsidR="001F26C6" w:rsidRDefault="001F26C6" w:rsidP="0053559D">
            <w:pPr>
              <w:rPr>
                <w:b/>
                <w:bCs/>
              </w:rPr>
            </w:pPr>
            <w:r>
              <w:rPr>
                <w:b/>
                <w:bCs/>
              </w:rPr>
              <w:t>Chromatic scale</w:t>
            </w:r>
          </w:p>
        </w:tc>
        <w:tc>
          <w:tcPr>
            <w:tcW w:w="4508" w:type="dxa"/>
          </w:tcPr>
          <w:p w14:paraId="3F948640" w14:textId="296643C0" w:rsidR="001F26C6" w:rsidRDefault="001F26C6" w:rsidP="0053559D">
            <w:r>
              <w:t>A scale comprised entirely of semitones</w:t>
            </w:r>
          </w:p>
        </w:tc>
      </w:tr>
    </w:tbl>
    <w:p w14:paraId="11F7D643" w14:textId="77777777" w:rsidR="0053559D" w:rsidRDefault="0053559D" w:rsidP="0053559D"/>
    <w:p w14:paraId="306D1AB0" w14:textId="6C344215" w:rsidR="00DE44CA" w:rsidRPr="001F26C6" w:rsidRDefault="00DE44CA" w:rsidP="00CF02ED">
      <w:r>
        <w:t xml:space="preserve">Mathematics has </w:t>
      </w:r>
      <w:r w:rsidR="001F26C6">
        <w:t xml:space="preserve">always </w:t>
      </w:r>
      <w:r>
        <w:t>shaped the field of music and the traditions within it</w:t>
      </w:r>
      <w:r w:rsidR="001F26C6">
        <w:t>. An example of this is how maths is used to form the modern, Western</w:t>
      </w:r>
      <w:r w:rsidR="001F26C6" w:rsidRPr="001F26C6">
        <w:rPr>
          <w:b/>
          <w:bCs/>
        </w:rPr>
        <w:t xml:space="preserve"> chromatic scale</w:t>
      </w:r>
      <w:r w:rsidR="001F26C6">
        <w:rPr>
          <w:b/>
          <w:bCs/>
        </w:rPr>
        <w:t xml:space="preserve">, </w:t>
      </w:r>
      <w:r w:rsidR="001F26C6">
        <w:t>so that it can be as accurate and pleasing to the ear as possible.</w:t>
      </w:r>
    </w:p>
    <w:p w14:paraId="40270E5B" w14:textId="7A588181" w:rsidR="00CF02ED" w:rsidRDefault="00CF02ED" w:rsidP="00CF02ED">
      <w:r>
        <w:t xml:space="preserve">Pythagoras, famed for Pythagoras’s Theorem and his philosophy, had a cult-like Ancient Greek following. His followers </w:t>
      </w:r>
      <w:r w:rsidR="00426987">
        <w:t>were called the Pythagoreans</w:t>
      </w:r>
      <w:r>
        <w:t xml:space="preserve">, and many of the discoveries attributed to Pythagoras were probably actually discovered by the Pythagoreans. One of these discoveries is </w:t>
      </w:r>
      <w:r w:rsidR="00426987">
        <w:t xml:space="preserve">how the ratios between </w:t>
      </w:r>
      <w:r w:rsidR="003D6895">
        <w:t>the two different lengths of string contributes to their consonance together</w:t>
      </w:r>
      <w:r w:rsidR="0053559D">
        <w:t>.</w:t>
      </w:r>
    </w:p>
    <w:p w14:paraId="3B44D516" w14:textId="62A8D2A1" w:rsidR="00DA7567" w:rsidRDefault="00CF02ED" w:rsidP="00CF02ED">
      <w:r>
        <w:t xml:space="preserve">The Pythagoreans suggested that </w:t>
      </w:r>
      <w:r w:rsidR="007D1BCB">
        <w:t xml:space="preserve">simple ratios between </w:t>
      </w:r>
      <w:r w:rsidR="00EB2171">
        <w:t xml:space="preserve">frequencies makes notes sound more </w:t>
      </w:r>
      <w:r w:rsidR="00EB2171">
        <w:rPr>
          <w:b/>
          <w:bCs/>
        </w:rPr>
        <w:t xml:space="preserve">consonant </w:t>
      </w:r>
      <w:r w:rsidR="00EB2171">
        <w:t>together</w:t>
      </w:r>
      <w:r w:rsidR="0053559D">
        <w:t xml:space="preserve">. </w:t>
      </w:r>
      <w:r w:rsidR="00E14982">
        <w:t>They supposedly discovered this by hitting anvils</w:t>
      </w:r>
      <w:r w:rsidR="00796610">
        <w:t xml:space="preserve">; </w:t>
      </w:r>
      <w:r w:rsidR="00E14982">
        <w:t xml:space="preserve">if their weights formed a whole-number ratio, the sound they produced </w:t>
      </w:r>
      <w:r w:rsidR="00796610">
        <w:t xml:space="preserve">together </w:t>
      </w:r>
      <w:r w:rsidR="00E14982">
        <w:t>was more consonant.</w:t>
      </w:r>
      <w:r w:rsidR="00AC6818">
        <w:t xml:space="preserve"> While they didn’t know about frequency at the time, we have later discovered the relationships between </w:t>
      </w:r>
      <w:r w:rsidR="00031089">
        <w:t>an object and the frequency that it produces.</w:t>
      </w:r>
      <w:r w:rsidR="00E14982">
        <w:t xml:space="preserve"> </w:t>
      </w:r>
      <w:r w:rsidR="0053559D">
        <w:t>For example, the ratio between</w:t>
      </w:r>
      <w:r w:rsidR="00A57722">
        <w:t xml:space="preserve"> the weights of an anvil that makes</w:t>
      </w:r>
      <w:r w:rsidR="0053559D">
        <w:t xml:space="preserve"> a note and</w:t>
      </w:r>
      <w:r w:rsidR="00A57722">
        <w:t xml:space="preserve"> the anvil that makes the note</w:t>
      </w:r>
      <w:r w:rsidR="0053559D">
        <w:t xml:space="preserve"> the note 7 semitones higher than it is 2:3 – this </w:t>
      </w:r>
      <w:r w:rsidR="0053559D">
        <w:lastRenderedPageBreak/>
        <w:t xml:space="preserve">is a simple ratio, so the notes </w:t>
      </w:r>
      <w:r w:rsidR="009A4829">
        <w:t xml:space="preserve">are </w:t>
      </w:r>
      <w:r w:rsidR="009A4829">
        <w:rPr>
          <w:b/>
          <w:bCs/>
        </w:rPr>
        <w:t>consonant</w:t>
      </w:r>
      <w:r w:rsidR="0053559D">
        <w:t xml:space="preserve">. As it happens, these two notes are a </w:t>
      </w:r>
      <w:r w:rsidR="0053559D" w:rsidRPr="0053559D">
        <w:rPr>
          <w:b/>
          <w:bCs/>
        </w:rPr>
        <w:t>perfect fifth</w:t>
      </w:r>
      <w:r w:rsidR="0053559D">
        <w:t xml:space="preserve"> apart.</w:t>
      </w:r>
    </w:p>
    <w:p w14:paraId="64DC064F" w14:textId="7EF0A5E2" w:rsidR="0053559D" w:rsidRDefault="0053559D" w:rsidP="00CF02ED">
      <w:r>
        <w:t xml:space="preserve">These ratios can be calculated using maths. The frequencies of two notes that are an </w:t>
      </w:r>
      <w:r w:rsidRPr="007D1BCB">
        <w:rPr>
          <w:b/>
          <w:bCs/>
        </w:rPr>
        <w:t xml:space="preserve">octave </w:t>
      </w:r>
      <w:r>
        <w:t xml:space="preserve">apart is 1:2. Therefore, you double the frequency of the lower note to get to the higher note. In a </w:t>
      </w:r>
      <w:r w:rsidR="007D1BCB">
        <w:t>12-note</w:t>
      </w:r>
      <w:r>
        <w:t xml:space="preserve"> </w:t>
      </w:r>
      <w:r w:rsidRPr="00D314E3">
        <w:rPr>
          <w:b/>
          <w:bCs/>
        </w:rPr>
        <w:t>scale</w:t>
      </w:r>
      <w:r>
        <w:t>, you want equal steps between the notes so that all intervals, regardless of the starting note, are the same. Therefore, because frequencies have an exponential relationship</w:t>
      </w:r>
      <w:r w:rsidR="00B807A6">
        <w:t xml:space="preserve">, </w:t>
      </w:r>
      <w:r w:rsidR="00A616F3">
        <w:t xml:space="preserve">the frequency between a note and the note a semitone above it is </w:t>
      </w:r>
      <m:oMath>
        <m:rad>
          <m:radPr>
            <m:ctrlPr>
              <w:rPr>
                <w:rFonts w:ascii="Cambria Math" w:hAnsi="Cambria Math"/>
                <w:i/>
              </w:rPr>
            </m:ctrlPr>
          </m:radPr>
          <m:deg>
            <m:r>
              <w:rPr>
                <w:rFonts w:ascii="Cambria Math" w:hAnsi="Cambria Math"/>
              </w:rPr>
              <m:t>12</m:t>
            </m:r>
          </m:deg>
          <m:e>
            <m:r>
              <w:rPr>
                <w:rFonts w:ascii="Cambria Math" w:hAnsi="Cambria Math"/>
              </w:rPr>
              <m:t>2</m:t>
            </m:r>
          </m:e>
        </m:rad>
      </m:oMath>
      <w:r w:rsidR="009F48F3">
        <w:rPr>
          <w:rFonts w:eastAsiaTheme="minorEastAsia"/>
        </w:rPr>
        <w:t xml:space="preserve">, or </w:t>
      </w:r>
      <w:r w:rsidR="009F48F3">
        <w:t>2</w:t>
      </w:r>
      <w:r w:rsidR="009F48F3">
        <w:rPr>
          <w:vertAlign w:val="superscript"/>
        </w:rPr>
        <w:t>1/12</w:t>
      </w:r>
      <w:r w:rsidR="009F48F3">
        <w:t>. Therefore, the</w:t>
      </w:r>
      <w:r w:rsidR="00B807A6">
        <w:t xml:space="preserve"> frequency of the note n </w:t>
      </w:r>
      <w:r w:rsidR="00B807A6" w:rsidRPr="00961B95">
        <w:rPr>
          <w:b/>
          <w:bCs/>
        </w:rPr>
        <w:t>semitones</w:t>
      </w:r>
      <w:r w:rsidR="00B807A6">
        <w:t xml:space="preserve"> above a note </w:t>
      </w:r>
      <w:r>
        <w:t xml:space="preserve">is the original frequency x </w:t>
      </w:r>
      <w:r w:rsidR="00806430">
        <w:t>(</w:t>
      </w:r>
      <w:r>
        <w:t>2</w:t>
      </w:r>
      <w:r w:rsidR="00806430">
        <w:rPr>
          <w:vertAlign w:val="superscript"/>
        </w:rPr>
        <w:t>1/12</w:t>
      </w:r>
      <w:r w:rsidR="00806430">
        <w:t>)</w:t>
      </w:r>
      <w:r w:rsidR="00806430">
        <w:rPr>
          <w:vertAlign w:val="superscript"/>
        </w:rPr>
        <w:t>n</w:t>
      </w:r>
      <w:r w:rsidR="00806430">
        <w:t xml:space="preserve"> = </w:t>
      </w:r>
      <w:r w:rsidR="00A616F3">
        <w:t>f x 2</w:t>
      </w:r>
      <w:r w:rsidR="00A616F3">
        <w:rPr>
          <w:vertAlign w:val="superscript"/>
        </w:rPr>
        <w:t>n/12</w:t>
      </w:r>
      <w:r w:rsidR="00B807A6">
        <w:t>.</w:t>
      </w:r>
    </w:p>
    <w:p w14:paraId="4FA099BE" w14:textId="28259441" w:rsidR="00B807A6" w:rsidRDefault="00B807A6" w:rsidP="00CF02ED">
      <w:r>
        <w:t xml:space="preserve">I calculated these values, and then approximated the ratio, and </w:t>
      </w:r>
      <w:r w:rsidR="009F48F3">
        <w:t>highlighted</w:t>
      </w:r>
      <w:r>
        <w:t xml:space="preserve"> which frequencies sound most consonant, because their ratios are the simplest (as the Pythagoreans showed):</w:t>
      </w:r>
    </w:p>
    <w:tbl>
      <w:tblPr>
        <w:tblStyle w:val="TableGrid"/>
        <w:tblW w:w="0" w:type="auto"/>
        <w:tblLook w:val="04A0" w:firstRow="1" w:lastRow="0" w:firstColumn="1" w:lastColumn="0" w:noHBand="0" w:noVBand="1"/>
      </w:tblPr>
      <w:tblGrid>
        <w:gridCol w:w="2109"/>
        <w:gridCol w:w="2110"/>
        <w:gridCol w:w="1387"/>
        <w:gridCol w:w="1761"/>
        <w:gridCol w:w="1649"/>
      </w:tblGrid>
      <w:tr w:rsidR="00B807A6" w14:paraId="42C0E4D6" w14:textId="77777777" w:rsidTr="002C1C3E">
        <w:tc>
          <w:tcPr>
            <w:tcW w:w="2109" w:type="dxa"/>
          </w:tcPr>
          <w:p w14:paraId="0DB64B26" w14:textId="77777777" w:rsidR="00B807A6" w:rsidRDefault="00B807A6" w:rsidP="002C1C3E">
            <w:r>
              <w:t>Number of semitones</w:t>
            </w:r>
          </w:p>
        </w:tc>
        <w:tc>
          <w:tcPr>
            <w:tcW w:w="2110" w:type="dxa"/>
          </w:tcPr>
          <w:p w14:paraId="256DA52F" w14:textId="77777777" w:rsidR="00B807A6" w:rsidRDefault="00B807A6" w:rsidP="002C1C3E">
            <w:r>
              <w:t>Frequency multiple</w:t>
            </w:r>
          </w:p>
        </w:tc>
        <w:tc>
          <w:tcPr>
            <w:tcW w:w="1387" w:type="dxa"/>
          </w:tcPr>
          <w:p w14:paraId="7A66B9C6" w14:textId="77777777" w:rsidR="00B807A6" w:rsidRDefault="00B807A6" w:rsidP="002C1C3E">
            <w:r>
              <w:t>1dp</w:t>
            </w:r>
          </w:p>
        </w:tc>
        <w:tc>
          <w:tcPr>
            <w:tcW w:w="1761" w:type="dxa"/>
          </w:tcPr>
          <w:p w14:paraId="51F1E43E" w14:textId="77777777" w:rsidR="00B807A6" w:rsidRDefault="00B807A6" w:rsidP="002C1C3E">
            <w:r>
              <w:t>Approximate fraction</w:t>
            </w:r>
          </w:p>
        </w:tc>
        <w:tc>
          <w:tcPr>
            <w:tcW w:w="1649" w:type="dxa"/>
          </w:tcPr>
          <w:p w14:paraId="47CDF1C5" w14:textId="77777777" w:rsidR="00B807A6" w:rsidRDefault="00B807A6" w:rsidP="002C1C3E">
            <w:r>
              <w:t>Ratio</w:t>
            </w:r>
          </w:p>
        </w:tc>
      </w:tr>
      <w:tr w:rsidR="00B807A6" w14:paraId="1396CECE" w14:textId="77777777" w:rsidTr="002C1C3E">
        <w:tc>
          <w:tcPr>
            <w:tcW w:w="2109" w:type="dxa"/>
          </w:tcPr>
          <w:p w14:paraId="7D17D083" w14:textId="77777777" w:rsidR="00B807A6" w:rsidRDefault="00B807A6" w:rsidP="002C1C3E">
            <w:r>
              <w:t>1</w:t>
            </w:r>
          </w:p>
        </w:tc>
        <w:tc>
          <w:tcPr>
            <w:tcW w:w="2110" w:type="dxa"/>
          </w:tcPr>
          <w:p w14:paraId="15A72B93" w14:textId="77777777" w:rsidR="00B807A6" w:rsidRDefault="00B807A6" w:rsidP="002C1C3E">
            <w:r>
              <w:t>1.059</w:t>
            </w:r>
          </w:p>
        </w:tc>
        <w:tc>
          <w:tcPr>
            <w:tcW w:w="1387" w:type="dxa"/>
          </w:tcPr>
          <w:p w14:paraId="493F7527" w14:textId="77777777" w:rsidR="00B807A6" w:rsidRDefault="00B807A6" w:rsidP="002C1C3E">
            <w:r>
              <w:t>1.1</w:t>
            </w:r>
          </w:p>
        </w:tc>
        <w:tc>
          <w:tcPr>
            <w:tcW w:w="1761" w:type="dxa"/>
          </w:tcPr>
          <w:p w14:paraId="227E2F56" w14:textId="77777777" w:rsidR="00B807A6" w:rsidRDefault="00B807A6" w:rsidP="002C1C3E">
            <w:r>
              <w:t>21/20</w:t>
            </w:r>
          </w:p>
        </w:tc>
        <w:tc>
          <w:tcPr>
            <w:tcW w:w="1649" w:type="dxa"/>
          </w:tcPr>
          <w:p w14:paraId="5DEACBBC" w14:textId="77777777" w:rsidR="00B807A6" w:rsidRDefault="00B807A6" w:rsidP="002C1C3E">
            <w:r>
              <w:t>20:21</w:t>
            </w:r>
          </w:p>
        </w:tc>
      </w:tr>
      <w:tr w:rsidR="00B807A6" w14:paraId="6A5C8C96" w14:textId="77777777" w:rsidTr="002C1C3E">
        <w:tc>
          <w:tcPr>
            <w:tcW w:w="2109" w:type="dxa"/>
          </w:tcPr>
          <w:p w14:paraId="1B8870B5" w14:textId="77777777" w:rsidR="00B807A6" w:rsidRDefault="00B807A6" w:rsidP="002C1C3E">
            <w:r>
              <w:t>2</w:t>
            </w:r>
          </w:p>
        </w:tc>
        <w:tc>
          <w:tcPr>
            <w:tcW w:w="2110" w:type="dxa"/>
          </w:tcPr>
          <w:p w14:paraId="5C588840" w14:textId="77777777" w:rsidR="00B807A6" w:rsidRDefault="00B807A6" w:rsidP="002C1C3E">
            <w:r>
              <w:t>1.122</w:t>
            </w:r>
          </w:p>
        </w:tc>
        <w:tc>
          <w:tcPr>
            <w:tcW w:w="1387" w:type="dxa"/>
          </w:tcPr>
          <w:p w14:paraId="4B6FD771" w14:textId="77777777" w:rsidR="00B807A6" w:rsidRDefault="00B807A6" w:rsidP="002C1C3E">
            <w:r>
              <w:t>1.1</w:t>
            </w:r>
          </w:p>
        </w:tc>
        <w:tc>
          <w:tcPr>
            <w:tcW w:w="1761" w:type="dxa"/>
          </w:tcPr>
          <w:p w14:paraId="1CA8DBE0" w14:textId="77777777" w:rsidR="00B807A6" w:rsidRDefault="00B807A6" w:rsidP="002C1C3E">
            <w:r>
              <w:t>28/25</w:t>
            </w:r>
          </w:p>
        </w:tc>
        <w:tc>
          <w:tcPr>
            <w:tcW w:w="1649" w:type="dxa"/>
          </w:tcPr>
          <w:p w14:paraId="1507E157" w14:textId="77777777" w:rsidR="00B807A6" w:rsidRDefault="00B807A6" w:rsidP="002C1C3E">
            <w:r>
              <w:t>25:28</w:t>
            </w:r>
          </w:p>
        </w:tc>
      </w:tr>
      <w:tr w:rsidR="00B807A6" w:rsidRPr="0037565F" w14:paraId="1F6FC29E" w14:textId="77777777" w:rsidTr="002C1C3E">
        <w:tc>
          <w:tcPr>
            <w:tcW w:w="2109" w:type="dxa"/>
          </w:tcPr>
          <w:p w14:paraId="7B8A495B" w14:textId="77777777" w:rsidR="00B807A6" w:rsidRPr="0037565F" w:rsidRDefault="00B807A6" w:rsidP="002C1C3E">
            <w:pPr>
              <w:rPr>
                <w:highlight w:val="yellow"/>
              </w:rPr>
            </w:pPr>
            <w:r w:rsidRPr="0037565F">
              <w:rPr>
                <w:highlight w:val="yellow"/>
              </w:rPr>
              <w:t>3</w:t>
            </w:r>
          </w:p>
        </w:tc>
        <w:tc>
          <w:tcPr>
            <w:tcW w:w="2110" w:type="dxa"/>
          </w:tcPr>
          <w:p w14:paraId="032D135C" w14:textId="77777777" w:rsidR="00B807A6" w:rsidRPr="0037565F" w:rsidRDefault="00B807A6" w:rsidP="002C1C3E">
            <w:pPr>
              <w:rPr>
                <w:highlight w:val="yellow"/>
              </w:rPr>
            </w:pPr>
            <w:r w:rsidRPr="0037565F">
              <w:rPr>
                <w:highlight w:val="yellow"/>
              </w:rPr>
              <w:t>1.189</w:t>
            </w:r>
          </w:p>
        </w:tc>
        <w:tc>
          <w:tcPr>
            <w:tcW w:w="1387" w:type="dxa"/>
          </w:tcPr>
          <w:p w14:paraId="734C6817" w14:textId="77777777" w:rsidR="00B807A6" w:rsidRPr="0037565F" w:rsidRDefault="00B807A6" w:rsidP="002C1C3E">
            <w:pPr>
              <w:rPr>
                <w:highlight w:val="yellow"/>
              </w:rPr>
            </w:pPr>
            <w:r w:rsidRPr="0037565F">
              <w:rPr>
                <w:highlight w:val="yellow"/>
              </w:rPr>
              <w:t>1.2</w:t>
            </w:r>
          </w:p>
        </w:tc>
        <w:tc>
          <w:tcPr>
            <w:tcW w:w="1761" w:type="dxa"/>
          </w:tcPr>
          <w:p w14:paraId="554238FC" w14:textId="77777777" w:rsidR="00B807A6" w:rsidRPr="0037565F" w:rsidRDefault="00B807A6" w:rsidP="002C1C3E">
            <w:pPr>
              <w:rPr>
                <w:highlight w:val="yellow"/>
              </w:rPr>
            </w:pPr>
            <w:r w:rsidRPr="0037565F">
              <w:rPr>
                <w:highlight w:val="yellow"/>
              </w:rPr>
              <w:t>6/5</w:t>
            </w:r>
          </w:p>
        </w:tc>
        <w:tc>
          <w:tcPr>
            <w:tcW w:w="1649" w:type="dxa"/>
          </w:tcPr>
          <w:p w14:paraId="68910B6A" w14:textId="77777777" w:rsidR="00B807A6" w:rsidRPr="0037565F" w:rsidRDefault="00B807A6" w:rsidP="002C1C3E">
            <w:pPr>
              <w:rPr>
                <w:highlight w:val="yellow"/>
              </w:rPr>
            </w:pPr>
            <w:r w:rsidRPr="0037565F">
              <w:rPr>
                <w:highlight w:val="yellow"/>
              </w:rPr>
              <w:t>5:6</w:t>
            </w:r>
          </w:p>
        </w:tc>
      </w:tr>
      <w:tr w:rsidR="00B807A6" w:rsidRPr="0037565F" w14:paraId="6A0E72EB" w14:textId="77777777" w:rsidTr="002C1C3E">
        <w:tc>
          <w:tcPr>
            <w:tcW w:w="2109" w:type="dxa"/>
          </w:tcPr>
          <w:p w14:paraId="1D89EA76" w14:textId="77777777" w:rsidR="00B807A6" w:rsidRPr="0037565F" w:rsidRDefault="00B807A6" w:rsidP="002C1C3E">
            <w:pPr>
              <w:rPr>
                <w:highlight w:val="yellow"/>
              </w:rPr>
            </w:pPr>
            <w:r w:rsidRPr="0037565F">
              <w:rPr>
                <w:highlight w:val="yellow"/>
              </w:rPr>
              <w:t>4</w:t>
            </w:r>
          </w:p>
        </w:tc>
        <w:tc>
          <w:tcPr>
            <w:tcW w:w="2110" w:type="dxa"/>
          </w:tcPr>
          <w:p w14:paraId="4EF47A25" w14:textId="77777777" w:rsidR="00B807A6" w:rsidRPr="0037565F" w:rsidRDefault="00B807A6" w:rsidP="002C1C3E">
            <w:pPr>
              <w:rPr>
                <w:highlight w:val="yellow"/>
              </w:rPr>
            </w:pPr>
            <w:r w:rsidRPr="0037565F">
              <w:rPr>
                <w:highlight w:val="yellow"/>
              </w:rPr>
              <w:t>1.260</w:t>
            </w:r>
          </w:p>
        </w:tc>
        <w:tc>
          <w:tcPr>
            <w:tcW w:w="1387" w:type="dxa"/>
          </w:tcPr>
          <w:p w14:paraId="13FED003" w14:textId="77777777" w:rsidR="00B807A6" w:rsidRPr="0037565F" w:rsidRDefault="00B807A6" w:rsidP="002C1C3E">
            <w:pPr>
              <w:rPr>
                <w:highlight w:val="yellow"/>
              </w:rPr>
            </w:pPr>
            <w:r w:rsidRPr="0037565F">
              <w:rPr>
                <w:highlight w:val="yellow"/>
              </w:rPr>
              <w:t>1.3</w:t>
            </w:r>
          </w:p>
        </w:tc>
        <w:tc>
          <w:tcPr>
            <w:tcW w:w="1761" w:type="dxa"/>
          </w:tcPr>
          <w:p w14:paraId="317EAC27" w14:textId="77777777" w:rsidR="00B807A6" w:rsidRPr="0037565F" w:rsidRDefault="00B807A6" w:rsidP="002C1C3E">
            <w:pPr>
              <w:rPr>
                <w:highlight w:val="yellow"/>
              </w:rPr>
            </w:pPr>
            <w:r w:rsidRPr="0037565F">
              <w:rPr>
                <w:highlight w:val="yellow"/>
              </w:rPr>
              <w:t>5/4</w:t>
            </w:r>
          </w:p>
        </w:tc>
        <w:tc>
          <w:tcPr>
            <w:tcW w:w="1649" w:type="dxa"/>
          </w:tcPr>
          <w:p w14:paraId="639F1C52" w14:textId="77777777" w:rsidR="00B807A6" w:rsidRPr="0037565F" w:rsidRDefault="00B807A6" w:rsidP="002C1C3E">
            <w:pPr>
              <w:rPr>
                <w:highlight w:val="yellow"/>
              </w:rPr>
            </w:pPr>
            <w:r w:rsidRPr="0037565F">
              <w:rPr>
                <w:highlight w:val="yellow"/>
              </w:rPr>
              <w:t>4:5</w:t>
            </w:r>
          </w:p>
        </w:tc>
      </w:tr>
      <w:tr w:rsidR="00B807A6" w:rsidRPr="0037565F" w14:paraId="45BE27B8" w14:textId="77777777" w:rsidTr="002C1C3E">
        <w:tc>
          <w:tcPr>
            <w:tcW w:w="2109" w:type="dxa"/>
          </w:tcPr>
          <w:p w14:paraId="475B883F" w14:textId="77777777" w:rsidR="00B807A6" w:rsidRPr="0037565F" w:rsidRDefault="00B807A6" w:rsidP="002C1C3E">
            <w:pPr>
              <w:rPr>
                <w:highlight w:val="yellow"/>
              </w:rPr>
            </w:pPr>
            <w:r w:rsidRPr="0037565F">
              <w:rPr>
                <w:highlight w:val="yellow"/>
              </w:rPr>
              <w:t>5</w:t>
            </w:r>
          </w:p>
        </w:tc>
        <w:tc>
          <w:tcPr>
            <w:tcW w:w="2110" w:type="dxa"/>
          </w:tcPr>
          <w:p w14:paraId="1D86C1CA" w14:textId="77777777" w:rsidR="00B807A6" w:rsidRPr="0037565F" w:rsidRDefault="00B807A6" w:rsidP="002C1C3E">
            <w:pPr>
              <w:rPr>
                <w:highlight w:val="yellow"/>
              </w:rPr>
            </w:pPr>
            <w:r w:rsidRPr="0037565F">
              <w:rPr>
                <w:highlight w:val="yellow"/>
              </w:rPr>
              <w:t>1.334</w:t>
            </w:r>
          </w:p>
        </w:tc>
        <w:tc>
          <w:tcPr>
            <w:tcW w:w="1387" w:type="dxa"/>
          </w:tcPr>
          <w:p w14:paraId="55C5213F" w14:textId="77777777" w:rsidR="00B807A6" w:rsidRPr="0037565F" w:rsidRDefault="00B807A6" w:rsidP="002C1C3E">
            <w:pPr>
              <w:rPr>
                <w:highlight w:val="yellow"/>
              </w:rPr>
            </w:pPr>
            <w:r w:rsidRPr="0037565F">
              <w:rPr>
                <w:highlight w:val="yellow"/>
              </w:rPr>
              <w:t>1.3</w:t>
            </w:r>
          </w:p>
        </w:tc>
        <w:tc>
          <w:tcPr>
            <w:tcW w:w="1761" w:type="dxa"/>
          </w:tcPr>
          <w:p w14:paraId="069956F1" w14:textId="77777777" w:rsidR="00B807A6" w:rsidRPr="0037565F" w:rsidRDefault="00B807A6" w:rsidP="002C1C3E">
            <w:pPr>
              <w:rPr>
                <w:highlight w:val="yellow"/>
              </w:rPr>
            </w:pPr>
            <w:r w:rsidRPr="0037565F">
              <w:rPr>
                <w:highlight w:val="yellow"/>
              </w:rPr>
              <w:t>4/3</w:t>
            </w:r>
          </w:p>
        </w:tc>
        <w:tc>
          <w:tcPr>
            <w:tcW w:w="1649" w:type="dxa"/>
          </w:tcPr>
          <w:p w14:paraId="43A901FD" w14:textId="77777777" w:rsidR="00B807A6" w:rsidRPr="0037565F" w:rsidRDefault="00B807A6" w:rsidP="002C1C3E">
            <w:pPr>
              <w:rPr>
                <w:highlight w:val="yellow"/>
              </w:rPr>
            </w:pPr>
            <w:r w:rsidRPr="0037565F">
              <w:rPr>
                <w:highlight w:val="yellow"/>
              </w:rPr>
              <w:t>3:4</w:t>
            </w:r>
          </w:p>
        </w:tc>
      </w:tr>
      <w:tr w:rsidR="00B807A6" w14:paraId="304A0970" w14:textId="77777777" w:rsidTr="002C1C3E">
        <w:tc>
          <w:tcPr>
            <w:tcW w:w="2109" w:type="dxa"/>
          </w:tcPr>
          <w:p w14:paraId="2B068B65" w14:textId="77777777" w:rsidR="00B807A6" w:rsidRDefault="00B807A6" w:rsidP="002C1C3E">
            <w:r>
              <w:t>6</w:t>
            </w:r>
          </w:p>
        </w:tc>
        <w:tc>
          <w:tcPr>
            <w:tcW w:w="2110" w:type="dxa"/>
          </w:tcPr>
          <w:p w14:paraId="351E7B75" w14:textId="77777777" w:rsidR="00B807A6" w:rsidRDefault="00B807A6" w:rsidP="002C1C3E">
            <w:r>
              <w:t>1.414 (square root of 2)</w:t>
            </w:r>
          </w:p>
        </w:tc>
        <w:tc>
          <w:tcPr>
            <w:tcW w:w="1387" w:type="dxa"/>
          </w:tcPr>
          <w:p w14:paraId="6D730234" w14:textId="77777777" w:rsidR="00B807A6" w:rsidRDefault="00B807A6" w:rsidP="002C1C3E">
            <w:r>
              <w:t>1.4</w:t>
            </w:r>
          </w:p>
        </w:tc>
        <w:tc>
          <w:tcPr>
            <w:tcW w:w="1761" w:type="dxa"/>
          </w:tcPr>
          <w:p w14:paraId="702888C3" w14:textId="77777777" w:rsidR="00B807A6" w:rsidRDefault="00B807A6" w:rsidP="002C1C3E">
            <w:r>
              <w:t>7/5</w:t>
            </w:r>
          </w:p>
        </w:tc>
        <w:tc>
          <w:tcPr>
            <w:tcW w:w="1649" w:type="dxa"/>
          </w:tcPr>
          <w:p w14:paraId="5E13950D" w14:textId="77777777" w:rsidR="00B807A6" w:rsidRDefault="00B807A6" w:rsidP="002C1C3E">
            <w:r>
              <w:t>5:7</w:t>
            </w:r>
          </w:p>
        </w:tc>
      </w:tr>
      <w:tr w:rsidR="00B807A6" w:rsidRPr="0037565F" w14:paraId="7A0774C3" w14:textId="77777777" w:rsidTr="002C1C3E">
        <w:tc>
          <w:tcPr>
            <w:tcW w:w="2109" w:type="dxa"/>
          </w:tcPr>
          <w:p w14:paraId="2358CEE1" w14:textId="77777777" w:rsidR="00B807A6" w:rsidRPr="0037565F" w:rsidRDefault="00B807A6" w:rsidP="002C1C3E">
            <w:pPr>
              <w:rPr>
                <w:highlight w:val="yellow"/>
              </w:rPr>
            </w:pPr>
            <w:r w:rsidRPr="0037565F">
              <w:rPr>
                <w:highlight w:val="yellow"/>
              </w:rPr>
              <w:t>7</w:t>
            </w:r>
          </w:p>
        </w:tc>
        <w:tc>
          <w:tcPr>
            <w:tcW w:w="2110" w:type="dxa"/>
          </w:tcPr>
          <w:p w14:paraId="21054244" w14:textId="77777777" w:rsidR="00B807A6" w:rsidRPr="0037565F" w:rsidRDefault="00B807A6" w:rsidP="002C1C3E">
            <w:pPr>
              <w:rPr>
                <w:highlight w:val="yellow"/>
              </w:rPr>
            </w:pPr>
            <w:r w:rsidRPr="0037565F">
              <w:rPr>
                <w:highlight w:val="yellow"/>
              </w:rPr>
              <w:t>1.498</w:t>
            </w:r>
          </w:p>
        </w:tc>
        <w:tc>
          <w:tcPr>
            <w:tcW w:w="1387" w:type="dxa"/>
          </w:tcPr>
          <w:p w14:paraId="61CBEAD7" w14:textId="77777777" w:rsidR="00B807A6" w:rsidRPr="0037565F" w:rsidRDefault="00B807A6" w:rsidP="002C1C3E">
            <w:pPr>
              <w:rPr>
                <w:highlight w:val="yellow"/>
              </w:rPr>
            </w:pPr>
            <w:r w:rsidRPr="0037565F">
              <w:rPr>
                <w:highlight w:val="yellow"/>
              </w:rPr>
              <w:t>1.5</w:t>
            </w:r>
          </w:p>
        </w:tc>
        <w:tc>
          <w:tcPr>
            <w:tcW w:w="1761" w:type="dxa"/>
          </w:tcPr>
          <w:p w14:paraId="66FD2686" w14:textId="77777777" w:rsidR="00B807A6" w:rsidRPr="0037565F" w:rsidRDefault="00B807A6" w:rsidP="002C1C3E">
            <w:pPr>
              <w:rPr>
                <w:highlight w:val="yellow"/>
              </w:rPr>
            </w:pPr>
            <w:r w:rsidRPr="0037565F">
              <w:rPr>
                <w:highlight w:val="yellow"/>
              </w:rPr>
              <w:t>3/2</w:t>
            </w:r>
          </w:p>
        </w:tc>
        <w:tc>
          <w:tcPr>
            <w:tcW w:w="1649" w:type="dxa"/>
          </w:tcPr>
          <w:p w14:paraId="18BBDC84" w14:textId="77777777" w:rsidR="00B807A6" w:rsidRPr="0037565F" w:rsidRDefault="00B807A6" w:rsidP="002C1C3E">
            <w:pPr>
              <w:rPr>
                <w:highlight w:val="yellow"/>
              </w:rPr>
            </w:pPr>
            <w:r w:rsidRPr="0037565F">
              <w:rPr>
                <w:highlight w:val="yellow"/>
              </w:rPr>
              <w:t>2:3</w:t>
            </w:r>
          </w:p>
        </w:tc>
      </w:tr>
      <w:tr w:rsidR="00B807A6" w14:paraId="13291D7C" w14:textId="77777777" w:rsidTr="002C1C3E">
        <w:tc>
          <w:tcPr>
            <w:tcW w:w="2109" w:type="dxa"/>
          </w:tcPr>
          <w:p w14:paraId="0B17619E" w14:textId="77777777" w:rsidR="00B807A6" w:rsidRDefault="00B807A6" w:rsidP="002C1C3E">
            <w:r>
              <w:t>8</w:t>
            </w:r>
          </w:p>
        </w:tc>
        <w:tc>
          <w:tcPr>
            <w:tcW w:w="2110" w:type="dxa"/>
          </w:tcPr>
          <w:p w14:paraId="1B0898C8" w14:textId="77777777" w:rsidR="00B807A6" w:rsidRDefault="00B807A6" w:rsidP="002C1C3E">
            <w:r>
              <w:t>1.587</w:t>
            </w:r>
          </w:p>
        </w:tc>
        <w:tc>
          <w:tcPr>
            <w:tcW w:w="1387" w:type="dxa"/>
          </w:tcPr>
          <w:p w14:paraId="33D9F4D8" w14:textId="77777777" w:rsidR="00B807A6" w:rsidRDefault="00B807A6" w:rsidP="002C1C3E">
            <w:r>
              <w:t>1.6</w:t>
            </w:r>
          </w:p>
        </w:tc>
        <w:tc>
          <w:tcPr>
            <w:tcW w:w="1761" w:type="dxa"/>
          </w:tcPr>
          <w:p w14:paraId="4B92C12F" w14:textId="77777777" w:rsidR="00B807A6" w:rsidRDefault="00B807A6" w:rsidP="002C1C3E">
            <w:r>
              <w:t>22/14</w:t>
            </w:r>
          </w:p>
        </w:tc>
        <w:tc>
          <w:tcPr>
            <w:tcW w:w="1649" w:type="dxa"/>
          </w:tcPr>
          <w:p w14:paraId="580A0330" w14:textId="77777777" w:rsidR="00B807A6" w:rsidRDefault="00B807A6" w:rsidP="002C1C3E">
            <w:r>
              <w:t>14:22</w:t>
            </w:r>
          </w:p>
        </w:tc>
      </w:tr>
      <w:tr w:rsidR="00B807A6" w14:paraId="1464074C" w14:textId="77777777" w:rsidTr="002C1C3E">
        <w:tc>
          <w:tcPr>
            <w:tcW w:w="2109" w:type="dxa"/>
          </w:tcPr>
          <w:p w14:paraId="2B5CD7BE" w14:textId="77777777" w:rsidR="00B807A6" w:rsidRDefault="00B807A6" w:rsidP="002C1C3E">
            <w:r>
              <w:t>9</w:t>
            </w:r>
          </w:p>
        </w:tc>
        <w:tc>
          <w:tcPr>
            <w:tcW w:w="2110" w:type="dxa"/>
          </w:tcPr>
          <w:p w14:paraId="23CD689F" w14:textId="77777777" w:rsidR="00B807A6" w:rsidRDefault="00B807A6" w:rsidP="002C1C3E">
            <w:r>
              <w:t>1.682</w:t>
            </w:r>
          </w:p>
        </w:tc>
        <w:tc>
          <w:tcPr>
            <w:tcW w:w="1387" w:type="dxa"/>
          </w:tcPr>
          <w:p w14:paraId="1A335203" w14:textId="77777777" w:rsidR="00B807A6" w:rsidRDefault="00B807A6" w:rsidP="002C1C3E">
            <w:r>
              <w:t>1.6</w:t>
            </w:r>
          </w:p>
        </w:tc>
        <w:tc>
          <w:tcPr>
            <w:tcW w:w="1761" w:type="dxa"/>
          </w:tcPr>
          <w:p w14:paraId="3DDE040C" w14:textId="77777777" w:rsidR="00B807A6" w:rsidRDefault="00B807A6" w:rsidP="002C1C3E">
            <w:r>
              <w:t>5/3</w:t>
            </w:r>
          </w:p>
        </w:tc>
        <w:tc>
          <w:tcPr>
            <w:tcW w:w="1649" w:type="dxa"/>
          </w:tcPr>
          <w:p w14:paraId="094E1ABA" w14:textId="77777777" w:rsidR="00B807A6" w:rsidRDefault="00B807A6" w:rsidP="002C1C3E">
            <w:r>
              <w:t>3:5</w:t>
            </w:r>
          </w:p>
        </w:tc>
      </w:tr>
      <w:tr w:rsidR="00B807A6" w14:paraId="095EAAED" w14:textId="77777777" w:rsidTr="002C1C3E">
        <w:tc>
          <w:tcPr>
            <w:tcW w:w="2109" w:type="dxa"/>
          </w:tcPr>
          <w:p w14:paraId="5C78AB26" w14:textId="77777777" w:rsidR="00B807A6" w:rsidRDefault="00B807A6" w:rsidP="002C1C3E">
            <w:r>
              <w:t>10</w:t>
            </w:r>
          </w:p>
        </w:tc>
        <w:tc>
          <w:tcPr>
            <w:tcW w:w="2110" w:type="dxa"/>
          </w:tcPr>
          <w:p w14:paraId="1C4AC805" w14:textId="77777777" w:rsidR="00B807A6" w:rsidRDefault="00B807A6" w:rsidP="002C1C3E">
            <w:r>
              <w:t>1.782</w:t>
            </w:r>
          </w:p>
        </w:tc>
        <w:tc>
          <w:tcPr>
            <w:tcW w:w="1387" w:type="dxa"/>
          </w:tcPr>
          <w:p w14:paraId="7BE81AEA" w14:textId="77777777" w:rsidR="00B807A6" w:rsidRDefault="00B807A6" w:rsidP="002C1C3E">
            <w:r>
              <w:t>1.7</w:t>
            </w:r>
          </w:p>
        </w:tc>
        <w:tc>
          <w:tcPr>
            <w:tcW w:w="1761" w:type="dxa"/>
          </w:tcPr>
          <w:p w14:paraId="125D7E91" w14:textId="77777777" w:rsidR="00B807A6" w:rsidRDefault="00B807A6" w:rsidP="002C1C3E">
            <w:r>
              <w:t>39/22</w:t>
            </w:r>
          </w:p>
        </w:tc>
        <w:tc>
          <w:tcPr>
            <w:tcW w:w="1649" w:type="dxa"/>
          </w:tcPr>
          <w:p w14:paraId="27CD4862" w14:textId="77777777" w:rsidR="00B807A6" w:rsidRDefault="00B807A6" w:rsidP="002C1C3E">
            <w:r>
              <w:t>22:39</w:t>
            </w:r>
          </w:p>
        </w:tc>
      </w:tr>
      <w:tr w:rsidR="00B807A6" w14:paraId="6DE5DED7" w14:textId="77777777" w:rsidTr="002C1C3E">
        <w:tc>
          <w:tcPr>
            <w:tcW w:w="2109" w:type="dxa"/>
          </w:tcPr>
          <w:p w14:paraId="0FCFF8FA" w14:textId="77777777" w:rsidR="00B807A6" w:rsidRDefault="00B807A6" w:rsidP="002C1C3E">
            <w:r>
              <w:t>11</w:t>
            </w:r>
          </w:p>
        </w:tc>
        <w:tc>
          <w:tcPr>
            <w:tcW w:w="2110" w:type="dxa"/>
          </w:tcPr>
          <w:p w14:paraId="388F4F1C" w14:textId="77777777" w:rsidR="00B807A6" w:rsidRDefault="00B807A6" w:rsidP="002C1C3E">
            <w:r>
              <w:t>1.888</w:t>
            </w:r>
          </w:p>
        </w:tc>
        <w:tc>
          <w:tcPr>
            <w:tcW w:w="1387" w:type="dxa"/>
          </w:tcPr>
          <w:p w14:paraId="6CDAB92A" w14:textId="77777777" w:rsidR="00B807A6" w:rsidRDefault="00B807A6" w:rsidP="002C1C3E">
            <w:r>
              <w:t>1.9</w:t>
            </w:r>
          </w:p>
        </w:tc>
        <w:tc>
          <w:tcPr>
            <w:tcW w:w="1761" w:type="dxa"/>
          </w:tcPr>
          <w:p w14:paraId="1DFE71DA" w14:textId="77777777" w:rsidR="00B807A6" w:rsidRDefault="00B807A6" w:rsidP="002C1C3E">
            <w:r>
              <w:t>17/9</w:t>
            </w:r>
          </w:p>
        </w:tc>
        <w:tc>
          <w:tcPr>
            <w:tcW w:w="1649" w:type="dxa"/>
          </w:tcPr>
          <w:p w14:paraId="456279C2" w14:textId="77777777" w:rsidR="00B807A6" w:rsidRDefault="00B807A6" w:rsidP="002C1C3E">
            <w:r>
              <w:t>9:17</w:t>
            </w:r>
          </w:p>
        </w:tc>
      </w:tr>
      <w:tr w:rsidR="00B807A6" w:rsidRPr="0037565F" w14:paraId="7260EB6D" w14:textId="77777777" w:rsidTr="002C1C3E">
        <w:tc>
          <w:tcPr>
            <w:tcW w:w="2109" w:type="dxa"/>
          </w:tcPr>
          <w:p w14:paraId="26A2D65E" w14:textId="77777777" w:rsidR="00B807A6" w:rsidRPr="0037565F" w:rsidRDefault="00B807A6" w:rsidP="002C1C3E">
            <w:pPr>
              <w:rPr>
                <w:highlight w:val="yellow"/>
              </w:rPr>
            </w:pPr>
            <w:r w:rsidRPr="0037565F">
              <w:rPr>
                <w:highlight w:val="yellow"/>
              </w:rPr>
              <w:t>12</w:t>
            </w:r>
          </w:p>
        </w:tc>
        <w:tc>
          <w:tcPr>
            <w:tcW w:w="2110" w:type="dxa"/>
          </w:tcPr>
          <w:p w14:paraId="50069C27" w14:textId="77777777" w:rsidR="00B807A6" w:rsidRPr="0037565F" w:rsidRDefault="00B807A6" w:rsidP="002C1C3E">
            <w:pPr>
              <w:rPr>
                <w:highlight w:val="yellow"/>
              </w:rPr>
            </w:pPr>
            <w:r w:rsidRPr="0037565F">
              <w:rPr>
                <w:highlight w:val="yellow"/>
              </w:rPr>
              <w:t>2</w:t>
            </w:r>
          </w:p>
        </w:tc>
        <w:tc>
          <w:tcPr>
            <w:tcW w:w="1387" w:type="dxa"/>
          </w:tcPr>
          <w:p w14:paraId="28A1735D" w14:textId="77777777" w:rsidR="00B807A6" w:rsidRPr="0037565F" w:rsidRDefault="00B807A6" w:rsidP="002C1C3E">
            <w:pPr>
              <w:rPr>
                <w:highlight w:val="yellow"/>
              </w:rPr>
            </w:pPr>
            <w:r w:rsidRPr="0037565F">
              <w:rPr>
                <w:highlight w:val="yellow"/>
              </w:rPr>
              <w:t>2</w:t>
            </w:r>
          </w:p>
        </w:tc>
        <w:tc>
          <w:tcPr>
            <w:tcW w:w="1761" w:type="dxa"/>
          </w:tcPr>
          <w:p w14:paraId="54D37F8A" w14:textId="77777777" w:rsidR="00B807A6" w:rsidRPr="0037565F" w:rsidRDefault="00B807A6" w:rsidP="002C1C3E">
            <w:pPr>
              <w:rPr>
                <w:highlight w:val="yellow"/>
              </w:rPr>
            </w:pPr>
            <w:r w:rsidRPr="0037565F">
              <w:rPr>
                <w:highlight w:val="yellow"/>
              </w:rPr>
              <w:t>2/1</w:t>
            </w:r>
          </w:p>
        </w:tc>
        <w:tc>
          <w:tcPr>
            <w:tcW w:w="1649" w:type="dxa"/>
          </w:tcPr>
          <w:p w14:paraId="50D0B948" w14:textId="77777777" w:rsidR="00B807A6" w:rsidRPr="0037565F" w:rsidRDefault="00B807A6" w:rsidP="002C1C3E">
            <w:pPr>
              <w:rPr>
                <w:highlight w:val="yellow"/>
              </w:rPr>
            </w:pPr>
            <w:r w:rsidRPr="0037565F">
              <w:rPr>
                <w:highlight w:val="yellow"/>
              </w:rPr>
              <w:t>1:2</w:t>
            </w:r>
          </w:p>
        </w:tc>
      </w:tr>
    </w:tbl>
    <w:p w14:paraId="4BF94C23" w14:textId="77777777" w:rsidR="00B807A6" w:rsidRDefault="00B807A6" w:rsidP="00CF02ED">
      <w:pPr>
        <w:rPr>
          <w:sz w:val="28"/>
          <w:szCs w:val="28"/>
        </w:rPr>
      </w:pPr>
    </w:p>
    <w:p w14:paraId="2F39D642" w14:textId="4E649B07" w:rsidR="00B807A6" w:rsidRDefault="00B807A6" w:rsidP="00CF02ED">
      <w:r>
        <w:t>This may make you wonder wh</w:t>
      </w:r>
      <w:r w:rsidR="00954477">
        <w:t xml:space="preserve">y a simple ratio between frequencies causes </w:t>
      </w:r>
      <w:r w:rsidR="00954477">
        <w:rPr>
          <w:b/>
          <w:bCs/>
        </w:rPr>
        <w:t xml:space="preserve">consonance. </w:t>
      </w:r>
      <w:r>
        <w:t>After all, we know that the brain loves simpl</w:t>
      </w:r>
      <w:r w:rsidR="009F48F3">
        <w:t>icity</w:t>
      </w:r>
      <w:r>
        <w:t>, but exactly how does this work?</w:t>
      </w:r>
    </w:p>
    <w:p w14:paraId="638608C9" w14:textId="631D72EA" w:rsidR="00B807A6" w:rsidRDefault="00B807A6" w:rsidP="00CF02ED">
      <w:r>
        <w:t>It’s probably to do with how the sound waves interact with each other. A sound wave is a type of energy created when an object vibrates. It has a fixed frequency, which is the number of waves passing a fixed point every second. A sinusoidal wave (or a sine wave) is the wave that you first imagine when you think of a sound wave and is the simplest and purest form of sound. It looks like this:</w:t>
      </w:r>
    </w:p>
    <w:p w14:paraId="0534E9DA" w14:textId="1BEE62C3" w:rsidR="00B807A6" w:rsidRDefault="00B807A6" w:rsidP="00CF02ED">
      <w:r>
        <w:rPr>
          <w:noProof/>
        </w:rPr>
        <w:lastRenderedPageBreak/>
        <w:drawing>
          <wp:inline distT="0" distB="0" distL="0" distR="0" wp14:anchorId="2B52501E" wp14:editId="6151D893">
            <wp:extent cx="3344545" cy="2743200"/>
            <wp:effectExtent l="0" t="0" r="8255" b="0"/>
            <wp:docPr id="1421143969" name="Picture 1" descr="Image result for sinusoidal w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inusoidal wav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44545" cy="2743200"/>
                    </a:xfrm>
                    <a:prstGeom prst="rect">
                      <a:avLst/>
                    </a:prstGeom>
                    <a:noFill/>
                    <a:ln>
                      <a:noFill/>
                    </a:ln>
                  </pic:spPr>
                </pic:pic>
              </a:graphicData>
            </a:graphic>
          </wp:inline>
        </w:drawing>
      </w:r>
    </w:p>
    <w:p w14:paraId="3C0BECAB" w14:textId="517E7759" w:rsidR="00B807A6" w:rsidRDefault="00B807A6" w:rsidP="00CF02ED">
      <w:r>
        <w:t xml:space="preserve">If we think about sounds at their simplest form, as sinusoidal waves with fixed frequencies for each note, you can model how they interact with each other. Below, I have drawn the interactions </w:t>
      </w:r>
      <w:r w:rsidR="00E14982">
        <w:t xml:space="preserve">between a note, the </w:t>
      </w:r>
      <w:r w:rsidR="00E14982" w:rsidRPr="00E14982">
        <w:rPr>
          <w:b/>
          <w:bCs/>
        </w:rPr>
        <w:t>major third</w:t>
      </w:r>
      <w:r w:rsidR="00E14982">
        <w:t>, and the perfect fifth</w:t>
      </w:r>
      <w:r>
        <w:t>:</w:t>
      </w:r>
    </w:p>
    <w:p w14:paraId="0934F2E6" w14:textId="5B026340" w:rsidR="00B807A6" w:rsidRDefault="00B807A6" w:rsidP="00CF02ED">
      <w:r>
        <w:rPr>
          <w:noProof/>
        </w:rPr>
        <w:drawing>
          <wp:inline distT="0" distB="0" distL="0" distR="0" wp14:anchorId="05A66A31" wp14:editId="314EF861">
            <wp:extent cx="5730345" cy="2875547"/>
            <wp:effectExtent l="0" t="0" r="3810" b="1270"/>
            <wp:docPr id="920862291" name="Picture 2" descr="A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862291" name="Picture 2" descr="A paper with writing on it&#10;&#10;AI-generated content may be incorrect."/>
                    <pic:cNvPicPr/>
                  </pic:nvPicPr>
                  <pic:blipFill rotWithShape="1">
                    <a:blip r:embed="rId9" cstate="print">
                      <a:extLst>
                        <a:ext uri="{28A0092B-C50C-407E-A947-70E740481C1C}">
                          <a14:useLocalDpi xmlns:a14="http://schemas.microsoft.com/office/drawing/2010/main" val="0"/>
                        </a:ext>
                      </a:extLst>
                    </a:blip>
                    <a:srcRect t="12360" b="50005"/>
                    <a:stretch/>
                  </pic:blipFill>
                  <pic:spPr bwMode="auto">
                    <a:xfrm>
                      <a:off x="0" y="0"/>
                      <a:ext cx="5731510" cy="2876132"/>
                    </a:xfrm>
                    <a:prstGeom prst="rect">
                      <a:avLst/>
                    </a:prstGeom>
                    <a:ln>
                      <a:noFill/>
                    </a:ln>
                    <a:extLst>
                      <a:ext uri="{53640926-AAD7-44D8-BBD7-CCE9431645EC}">
                        <a14:shadowObscured xmlns:a14="http://schemas.microsoft.com/office/drawing/2010/main"/>
                      </a:ext>
                    </a:extLst>
                  </pic:spPr>
                </pic:pic>
              </a:graphicData>
            </a:graphic>
          </wp:inline>
        </w:drawing>
      </w:r>
    </w:p>
    <w:p w14:paraId="7884582C" w14:textId="4F7F347D" w:rsidR="00E14982" w:rsidRDefault="00E14982" w:rsidP="00CF02ED">
      <w:r>
        <w:t>The pink highlighter shows when the waves intersect. Clearly, it happens quite often with these waves, which is pleasing to the ear. Therefore, our brain likes to listen to these intervals together.</w:t>
      </w:r>
    </w:p>
    <w:p w14:paraId="486F8136" w14:textId="551D8BDF" w:rsidR="00E14982" w:rsidRDefault="00445E68" w:rsidP="00CF02ED">
      <w:r>
        <w:t>Supposedly, tuning an instrument should be easy, if you’ve got such simple ratios between notes.</w:t>
      </w:r>
      <w:r w:rsidR="00E14982">
        <w:t xml:space="preserve"> If you’re creating a piano, for example, you make sure that the string of a note an </w:t>
      </w:r>
      <w:r w:rsidR="00E14982" w:rsidRPr="00E14982">
        <w:rPr>
          <w:b/>
          <w:bCs/>
        </w:rPr>
        <w:t>octave</w:t>
      </w:r>
      <w:r w:rsidR="00E14982">
        <w:t xml:space="preserve"> above another is half the length of the first, and the strings of notes a </w:t>
      </w:r>
      <w:r w:rsidR="00E14982" w:rsidRPr="00E14982">
        <w:rPr>
          <w:b/>
          <w:bCs/>
        </w:rPr>
        <w:t xml:space="preserve">perfect fifth </w:t>
      </w:r>
      <w:r w:rsidR="00E14982">
        <w:t>apart have a ratio of 3:2 in length.</w:t>
      </w:r>
    </w:p>
    <w:p w14:paraId="2B300144" w14:textId="6328F00C" w:rsidR="00366D16" w:rsidRPr="00366D16" w:rsidRDefault="00D1261B" w:rsidP="00CF02ED">
      <w:r>
        <w:t>With Pythagor</w:t>
      </w:r>
      <w:r w:rsidR="009F5EB2">
        <w:t>ean tuning</w:t>
      </w:r>
      <w:r>
        <w:t>, the notes went up a fifth until you got back to the note you started on. For example, if you start on C, you go to G, D, A, E, B, F#, C#, G#, Eb (or D#), Bb (or A#), F and then back to C. Throughout this process, you will have increased by 7 octaves.</w:t>
      </w:r>
    </w:p>
    <w:p w14:paraId="6A537059" w14:textId="15C8386C" w:rsidR="009D6559" w:rsidRDefault="00D1261B" w:rsidP="00CF02ED">
      <w:r>
        <w:lastRenderedPageBreak/>
        <w:t xml:space="preserve">As we know that the frequency of a note doubles every time, we go up an </w:t>
      </w:r>
      <w:r w:rsidR="00A37A9A" w:rsidRPr="006950AA">
        <w:rPr>
          <w:b/>
          <w:bCs/>
        </w:rPr>
        <w:t>octave</w:t>
      </w:r>
      <w:r>
        <w:t xml:space="preserve">, going up 7 </w:t>
      </w:r>
      <w:r w:rsidRPr="006950AA">
        <w:rPr>
          <w:b/>
          <w:bCs/>
        </w:rPr>
        <w:t>octaves</w:t>
      </w:r>
      <w:r>
        <w:t xml:space="preserve"> is multiplying the frequency by 2</w:t>
      </w:r>
      <w:r>
        <w:rPr>
          <w:vertAlign w:val="superscript"/>
        </w:rPr>
        <w:t>7</w:t>
      </w:r>
      <w:r>
        <w:t xml:space="preserve"> = 128. However, if we try to get to the same note by using our rounded </w:t>
      </w:r>
      <w:r w:rsidRPr="006950AA">
        <w:rPr>
          <w:b/>
          <w:bCs/>
        </w:rPr>
        <w:t>perfect fifths</w:t>
      </w:r>
      <w:r>
        <w:t>, you end up doing original frequency * 1.5</w:t>
      </w:r>
      <w:r>
        <w:rPr>
          <w:vertAlign w:val="superscript"/>
        </w:rPr>
        <w:t>12</w:t>
      </w:r>
      <w:r>
        <w:t xml:space="preserve"> = 129.75, not 128. </w:t>
      </w:r>
      <w:r w:rsidR="008E2625">
        <w:t xml:space="preserve">This is because you </w:t>
      </w:r>
      <w:r w:rsidR="00926760">
        <w:t>must</w:t>
      </w:r>
      <w:r w:rsidR="008E2625">
        <w:t xml:space="preserve"> round the value of a </w:t>
      </w:r>
      <w:r w:rsidR="008E2625" w:rsidRPr="006950AA">
        <w:rPr>
          <w:b/>
          <w:bCs/>
        </w:rPr>
        <w:t>perfect fifth</w:t>
      </w:r>
      <w:r w:rsidR="008E2625">
        <w:t xml:space="preserve"> ever so slightly to get to the ratio of </w:t>
      </w:r>
      <w:r w:rsidR="00926760">
        <w:t>3:2. Therefore</w:t>
      </w:r>
      <w:r>
        <w:t xml:space="preserve">, in a </w:t>
      </w:r>
      <w:r w:rsidR="00A37A9A">
        <w:t>12-note</w:t>
      </w:r>
      <w:r>
        <w:t xml:space="preserve"> </w:t>
      </w:r>
      <w:r w:rsidRPr="00D314E3">
        <w:rPr>
          <w:b/>
          <w:bCs/>
        </w:rPr>
        <w:t>scale</w:t>
      </w:r>
      <w:r>
        <w:t xml:space="preserve">, we cannot create a </w:t>
      </w:r>
      <w:r w:rsidRPr="00D314E3">
        <w:rPr>
          <w:b/>
          <w:bCs/>
        </w:rPr>
        <w:t>scale</w:t>
      </w:r>
      <w:r>
        <w:t xml:space="preserve"> that has both </w:t>
      </w:r>
      <w:r w:rsidRPr="006950AA">
        <w:rPr>
          <w:b/>
          <w:bCs/>
        </w:rPr>
        <w:t>perfect fifths</w:t>
      </w:r>
      <w:r>
        <w:t xml:space="preserve"> and </w:t>
      </w:r>
      <w:r w:rsidRPr="006950AA">
        <w:rPr>
          <w:b/>
          <w:bCs/>
        </w:rPr>
        <w:t>perfect octaves</w:t>
      </w:r>
      <w:r>
        <w:t>.</w:t>
      </w:r>
    </w:p>
    <w:p w14:paraId="4A367534" w14:textId="632F3922" w:rsidR="009D6559" w:rsidRDefault="009D6559" w:rsidP="00CF02ED">
      <w:pPr>
        <w:rPr>
          <w:rFonts w:eastAsiaTheme="minorEastAsia"/>
        </w:rPr>
      </w:pPr>
      <w:r>
        <w:t xml:space="preserve">You may wonder why we use a </w:t>
      </w:r>
      <w:r w:rsidR="00A37A9A">
        <w:t>12-note</w:t>
      </w:r>
      <w:r>
        <w:t xml:space="preserve"> </w:t>
      </w:r>
      <w:r w:rsidRPr="00D314E3">
        <w:rPr>
          <w:b/>
          <w:bCs/>
        </w:rPr>
        <w:t>scale</w:t>
      </w:r>
      <w:r>
        <w:t xml:space="preserve"> then, if it is fundamentally flawed. I calculated the value for this – if </w:t>
      </w:r>
      <m:oMath>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3</m:t>
                    </m:r>
                  </m:num>
                  <m:den>
                    <m:r>
                      <w:rPr>
                        <w:rFonts w:ascii="Cambria Math" w:hAnsi="Cambria Math"/>
                      </w:rPr>
                      <m:t>2</m:t>
                    </m:r>
                  </m:den>
                </m:f>
              </m:e>
            </m:d>
          </m:e>
          <m:sup>
            <m:r>
              <w:rPr>
                <w:rFonts w:ascii="Cambria Math" w:hAnsi="Cambria Math"/>
              </w:rPr>
              <m:t>x</m:t>
            </m:r>
          </m:sup>
        </m:sSup>
        <m:r>
          <w:rPr>
            <w:rFonts w:ascii="Cambria Math" w:hAnsi="Cambria Math"/>
          </w:rPr>
          <m:t>=</m:t>
        </m:r>
        <m:sSup>
          <m:sSupPr>
            <m:ctrlPr>
              <w:rPr>
                <w:rFonts w:ascii="Cambria Math" w:hAnsi="Cambria Math"/>
                <w:i/>
              </w:rPr>
            </m:ctrlPr>
          </m:sSupPr>
          <m:e>
            <m:r>
              <w:rPr>
                <w:rFonts w:ascii="Cambria Math" w:hAnsi="Cambria Math"/>
              </w:rPr>
              <m:t>2</m:t>
            </m:r>
          </m:e>
          <m:sup>
            <m:r>
              <w:rPr>
                <w:rFonts w:ascii="Cambria Math" w:hAnsi="Cambria Math"/>
              </w:rPr>
              <m:t>y</m:t>
            </m:r>
          </m:sup>
        </m:sSup>
      </m:oMath>
      <w:r>
        <w:rPr>
          <w:rFonts w:eastAsiaTheme="minorEastAsia"/>
        </w:rPr>
        <w:t xml:space="preserve">, what is the closest that we can get the values to each other, so that they sound the nicest </w:t>
      </w:r>
      <w:r w:rsidR="00CD1792">
        <w:rPr>
          <w:rFonts w:eastAsiaTheme="minorEastAsia"/>
        </w:rPr>
        <w:t xml:space="preserve">together </w:t>
      </w:r>
      <w:r>
        <w:rPr>
          <w:rFonts w:eastAsiaTheme="minorEastAsia"/>
        </w:rPr>
        <w:t xml:space="preserve">and </w:t>
      </w:r>
      <w:r w:rsidR="00CD1792">
        <w:rPr>
          <w:rFonts w:eastAsiaTheme="minorEastAsia"/>
        </w:rPr>
        <w:t>the notes are rounded by a minimal amount</w:t>
      </w:r>
      <w:r>
        <w:rPr>
          <w:rFonts w:eastAsiaTheme="minorEastAsia"/>
        </w:rPr>
        <w:t xml:space="preserve">? </w:t>
      </w:r>
      <w:r w:rsidR="00D314E3">
        <w:rPr>
          <w:rFonts w:eastAsiaTheme="minorEastAsia"/>
        </w:rPr>
        <w:t xml:space="preserve">The value of x is the number of notes in the </w:t>
      </w:r>
      <w:r w:rsidR="00D314E3" w:rsidRPr="00D314E3">
        <w:rPr>
          <w:rFonts w:eastAsiaTheme="minorEastAsia"/>
          <w:b/>
          <w:bCs/>
        </w:rPr>
        <w:t>scale</w:t>
      </w:r>
      <w:r w:rsidR="00D314E3">
        <w:rPr>
          <w:rFonts w:eastAsiaTheme="minorEastAsia"/>
        </w:rPr>
        <w:t xml:space="preserve">, because you just move all of the notes down to be in the same </w:t>
      </w:r>
      <w:r w:rsidR="00D314E3" w:rsidRPr="00D314E3">
        <w:rPr>
          <w:rFonts w:eastAsiaTheme="minorEastAsia"/>
          <w:b/>
          <w:bCs/>
        </w:rPr>
        <w:t>octave</w:t>
      </w:r>
      <w:r w:rsidR="00D314E3">
        <w:rPr>
          <w:rFonts w:eastAsiaTheme="minorEastAsia"/>
        </w:rPr>
        <w:t xml:space="preserve"> to form a </w:t>
      </w:r>
      <w:r w:rsidR="00D314E3" w:rsidRPr="00D314E3">
        <w:rPr>
          <w:rFonts w:eastAsiaTheme="minorEastAsia"/>
          <w:b/>
          <w:bCs/>
        </w:rPr>
        <w:t>scale</w:t>
      </w:r>
      <w:r w:rsidR="00D314E3">
        <w:rPr>
          <w:rFonts w:eastAsiaTheme="minorEastAsia"/>
        </w:rPr>
        <w:t xml:space="preserve">. </w:t>
      </w:r>
      <w:r>
        <w:rPr>
          <w:rFonts w:eastAsiaTheme="minorEastAsia"/>
        </w:rPr>
        <w:t>Below are my results:</w:t>
      </w:r>
    </w:p>
    <w:tbl>
      <w:tblPr>
        <w:tblStyle w:val="TableGrid"/>
        <w:tblpPr w:leftFromText="180" w:rightFromText="180" w:vertAnchor="text" w:tblpY="1"/>
        <w:tblOverlap w:val="never"/>
        <w:tblW w:w="0" w:type="auto"/>
        <w:tblLook w:val="04A0" w:firstRow="1" w:lastRow="0" w:firstColumn="1" w:lastColumn="0" w:noHBand="0" w:noVBand="1"/>
      </w:tblPr>
      <w:tblGrid>
        <w:gridCol w:w="1808"/>
        <w:gridCol w:w="1662"/>
        <w:gridCol w:w="1641"/>
        <w:gridCol w:w="1941"/>
      </w:tblGrid>
      <w:tr w:rsidR="009D6559" w:rsidRPr="00367E47" w14:paraId="0E4F042A" w14:textId="77777777" w:rsidTr="002C1C3E">
        <w:tc>
          <w:tcPr>
            <w:tcW w:w="1808" w:type="dxa"/>
          </w:tcPr>
          <w:p w14:paraId="6692491B" w14:textId="77777777" w:rsidR="009D6559" w:rsidRPr="00367E47" w:rsidRDefault="009D6559" w:rsidP="002C1C3E">
            <w:pPr>
              <w:rPr>
                <w:b/>
                <w:bCs/>
              </w:rPr>
            </w:pPr>
            <w:r w:rsidRPr="00367E47">
              <w:rPr>
                <w:b/>
                <w:bCs/>
              </w:rPr>
              <w:t>Notes in scale - x</w:t>
            </w:r>
          </w:p>
        </w:tc>
        <w:tc>
          <w:tcPr>
            <w:tcW w:w="1662" w:type="dxa"/>
          </w:tcPr>
          <w:p w14:paraId="150B6BD9" w14:textId="77777777" w:rsidR="009D6559" w:rsidRPr="00367E47" w:rsidRDefault="009D6559" w:rsidP="002C1C3E">
            <w:pPr>
              <w:rPr>
                <w:b/>
                <w:bCs/>
              </w:rPr>
            </w:pPr>
            <w:r w:rsidRPr="00367E47">
              <w:rPr>
                <w:b/>
                <w:bCs/>
              </w:rPr>
              <w:t>1.5^x</w:t>
            </w:r>
          </w:p>
        </w:tc>
        <w:tc>
          <w:tcPr>
            <w:tcW w:w="1641" w:type="dxa"/>
          </w:tcPr>
          <w:p w14:paraId="723531E8" w14:textId="77777777" w:rsidR="009D6559" w:rsidRPr="00367E47" w:rsidRDefault="009D6559" w:rsidP="002C1C3E">
            <w:pPr>
              <w:rPr>
                <w:b/>
                <w:bCs/>
              </w:rPr>
            </w:pPr>
            <w:r w:rsidRPr="00367E47">
              <w:rPr>
                <w:b/>
                <w:bCs/>
              </w:rPr>
              <w:t>2^y</w:t>
            </w:r>
          </w:p>
        </w:tc>
        <w:tc>
          <w:tcPr>
            <w:tcW w:w="1941" w:type="dxa"/>
          </w:tcPr>
          <w:p w14:paraId="7DC87575" w14:textId="77777777" w:rsidR="009D6559" w:rsidRPr="00367E47" w:rsidRDefault="009D6559" w:rsidP="002C1C3E">
            <w:pPr>
              <w:rPr>
                <w:b/>
                <w:bCs/>
              </w:rPr>
            </w:pPr>
            <w:r w:rsidRPr="00367E47">
              <w:rPr>
                <w:b/>
                <w:bCs/>
              </w:rPr>
              <w:t>Percentage difference</w:t>
            </w:r>
          </w:p>
        </w:tc>
      </w:tr>
      <w:tr w:rsidR="009D6559" w14:paraId="4EC05DDD" w14:textId="77777777" w:rsidTr="002C1C3E">
        <w:tc>
          <w:tcPr>
            <w:tcW w:w="1808" w:type="dxa"/>
          </w:tcPr>
          <w:p w14:paraId="085F8013" w14:textId="77777777" w:rsidR="009D6559" w:rsidRDefault="009D6559" w:rsidP="002C1C3E">
            <w:r>
              <w:t>2</w:t>
            </w:r>
          </w:p>
        </w:tc>
        <w:tc>
          <w:tcPr>
            <w:tcW w:w="1662" w:type="dxa"/>
          </w:tcPr>
          <w:p w14:paraId="52C110F3" w14:textId="77777777" w:rsidR="009D6559" w:rsidRDefault="009D6559" w:rsidP="002C1C3E">
            <w:r>
              <w:t>2.250</w:t>
            </w:r>
          </w:p>
        </w:tc>
        <w:tc>
          <w:tcPr>
            <w:tcW w:w="1641" w:type="dxa"/>
          </w:tcPr>
          <w:p w14:paraId="53B40F05" w14:textId="77777777" w:rsidR="009D6559" w:rsidRDefault="009D6559" w:rsidP="002C1C3E">
            <w:r>
              <w:t>2</w:t>
            </w:r>
          </w:p>
        </w:tc>
        <w:tc>
          <w:tcPr>
            <w:tcW w:w="1941" w:type="dxa"/>
          </w:tcPr>
          <w:p w14:paraId="3DB11D5D" w14:textId="77777777" w:rsidR="009D6559" w:rsidRDefault="009D6559" w:rsidP="002C1C3E">
            <w:r>
              <w:t>12.50</w:t>
            </w:r>
          </w:p>
        </w:tc>
      </w:tr>
      <w:tr w:rsidR="009D6559" w14:paraId="36C12719" w14:textId="77777777" w:rsidTr="002C1C3E">
        <w:tc>
          <w:tcPr>
            <w:tcW w:w="1808" w:type="dxa"/>
          </w:tcPr>
          <w:p w14:paraId="44DDC266" w14:textId="77777777" w:rsidR="009D6559" w:rsidRDefault="009D6559" w:rsidP="002C1C3E">
            <w:r>
              <w:t>3</w:t>
            </w:r>
          </w:p>
        </w:tc>
        <w:tc>
          <w:tcPr>
            <w:tcW w:w="1662" w:type="dxa"/>
          </w:tcPr>
          <w:p w14:paraId="0A77981A" w14:textId="77777777" w:rsidR="009D6559" w:rsidRDefault="009D6559" w:rsidP="002C1C3E">
            <w:r>
              <w:t>3.375</w:t>
            </w:r>
          </w:p>
        </w:tc>
        <w:tc>
          <w:tcPr>
            <w:tcW w:w="1641" w:type="dxa"/>
          </w:tcPr>
          <w:p w14:paraId="2912D724" w14:textId="77777777" w:rsidR="009D6559" w:rsidRDefault="009D6559" w:rsidP="002C1C3E">
            <w:r>
              <w:t>2</w:t>
            </w:r>
          </w:p>
        </w:tc>
        <w:tc>
          <w:tcPr>
            <w:tcW w:w="1941" w:type="dxa"/>
          </w:tcPr>
          <w:p w14:paraId="52D454AC" w14:textId="77777777" w:rsidR="009D6559" w:rsidRDefault="009D6559" w:rsidP="002C1C3E">
            <w:r>
              <w:t>68.75</w:t>
            </w:r>
          </w:p>
        </w:tc>
      </w:tr>
      <w:tr w:rsidR="009D6559" w14:paraId="1F093563" w14:textId="77777777" w:rsidTr="002C1C3E">
        <w:tc>
          <w:tcPr>
            <w:tcW w:w="1808" w:type="dxa"/>
          </w:tcPr>
          <w:p w14:paraId="2B05B10A" w14:textId="77777777" w:rsidR="009D6559" w:rsidRDefault="009D6559" w:rsidP="002C1C3E">
            <w:r>
              <w:t>4</w:t>
            </w:r>
          </w:p>
        </w:tc>
        <w:tc>
          <w:tcPr>
            <w:tcW w:w="1662" w:type="dxa"/>
          </w:tcPr>
          <w:p w14:paraId="1465A700" w14:textId="77777777" w:rsidR="009D6559" w:rsidRDefault="009D6559" w:rsidP="002C1C3E">
            <w:r>
              <w:t>5.063</w:t>
            </w:r>
          </w:p>
        </w:tc>
        <w:tc>
          <w:tcPr>
            <w:tcW w:w="1641" w:type="dxa"/>
          </w:tcPr>
          <w:p w14:paraId="1AC460BA" w14:textId="77777777" w:rsidR="009D6559" w:rsidRDefault="009D6559" w:rsidP="002C1C3E">
            <w:r>
              <w:t>4</w:t>
            </w:r>
          </w:p>
        </w:tc>
        <w:tc>
          <w:tcPr>
            <w:tcW w:w="1941" w:type="dxa"/>
          </w:tcPr>
          <w:p w14:paraId="7ABF7C1C" w14:textId="77777777" w:rsidR="009D6559" w:rsidRDefault="009D6559" w:rsidP="002C1C3E">
            <w:r>
              <w:t>26.57</w:t>
            </w:r>
          </w:p>
        </w:tc>
      </w:tr>
      <w:tr w:rsidR="009D6559" w14:paraId="3EAAAE7A" w14:textId="77777777" w:rsidTr="002C1C3E">
        <w:tc>
          <w:tcPr>
            <w:tcW w:w="1808" w:type="dxa"/>
          </w:tcPr>
          <w:p w14:paraId="3F51CA24" w14:textId="77777777" w:rsidR="009D6559" w:rsidRDefault="009D6559" w:rsidP="002C1C3E">
            <w:r>
              <w:t>5</w:t>
            </w:r>
          </w:p>
        </w:tc>
        <w:tc>
          <w:tcPr>
            <w:tcW w:w="1662" w:type="dxa"/>
          </w:tcPr>
          <w:p w14:paraId="3FC4A33E" w14:textId="77777777" w:rsidR="009D6559" w:rsidRDefault="009D6559" w:rsidP="002C1C3E">
            <w:r>
              <w:t>7.594</w:t>
            </w:r>
          </w:p>
        </w:tc>
        <w:tc>
          <w:tcPr>
            <w:tcW w:w="1641" w:type="dxa"/>
          </w:tcPr>
          <w:p w14:paraId="75B74508" w14:textId="77777777" w:rsidR="009D6559" w:rsidRDefault="009D6559" w:rsidP="002C1C3E">
            <w:r>
              <w:t>8</w:t>
            </w:r>
          </w:p>
        </w:tc>
        <w:tc>
          <w:tcPr>
            <w:tcW w:w="1941" w:type="dxa"/>
          </w:tcPr>
          <w:p w14:paraId="12E03700" w14:textId="77777777" w:rsidR="009D6559" w:rsidRDefault="009D6559" w:rsidP="002C1C3E">
            <w:r>
              <w:t>5.34</w:t>
            </w:r>
          </w:p>
        </w:tc>
      </w:tr>
      <w:tr w:rsidR="009D6559" w14:paraId="4A6D1406" w14:textId="77777777" w:rsidTr="002C1C3E">
        <w:tc>
          <w:tcPr>
            <w:tcW w:w="1808" w:type="dxa"/>
          </w:tcPr>
          <w:p w14:paraId="34F44FFE" w14:textId="77777777" w:rsidR="009D6559" w:rsidRDefault="009D6559" w:rsidP="002C1C3E">
            <w:r>
              <w:t>6</w:t>
            </w:r>
          </w:p>
        </w:tc>
        <w:tc>
          <w:tcPr>
            <w:tcW w:w="1662" w:type="dxa"/>
          </w:tcPr>
          <w:p w14:paraId="1BAD9CAA" w14:textId="77777777" w:rsidR="009D6559" w:rsidRDefault="009D6559" w:rsidP="002C1C3E">
            <w:r>
              <w:t>11.391</w:t>
            </w:r>
          </w:p>
        </w:tc>
        <w:tc>
          <w:tcPr>
            <w:tcW w:w="1641" w:type="dxa"/>
          </w:tcPr>
          <w:p w14:paraId="6E5FF3FB" w14:textId="77777777" w:rsidR="009D6559" w:rsidRDefault="009D6559" w:rsidP="002C1C3E">
            <w:r>
              <w:t>8</w:t>
            </w:r>
          </w:p>
        </w:tc>
        <w:tc>
          <w:tcPr>
            <w:tcW w:w="1941" w:type="dxa"/>
          </w:tcPr>
          <w:p w14:paraId="721FD64C" w14:textId="77777777" w:rsidR="009D6559" w:rsidRDefault="009D6559" w:rsidP="002C1C3E">
            <w:r>
              <w:t>42.39</w:t>
            </w:r>
          </w:p>
        </w:tc>
      </w:tr>
      <w:tr w:rsidR="009D6559" w14:paraId="31B9C327" w14:textId="77777777" w:rsidTr="002C1C3E">
        <w:tc>
          <w:tcPr>
            <w:tcW w:w="1808" w:type="dxa"/>
          </w:tcPr>
          <w:p w14:paraId="55A6121B" w14:textId="77777777" w:rsidR="009D6559" w:rsidRDefault="009D6559" w:rsidP="002C1C3E">
            <w:r>
              <w:t>7</w:t>
            </w:r>
          </w:p>
        </w:tc>
        <w:tc>
          <w:tcPr>
            <w:tcW w:w="1662" w:type="dxa"/>
          </w:tcPr>
          <w:p w14:paraId="5F116D2C" w14:textId="77777777" w:rsidR="009D6559" w:rsidRDefault="009D6559" w:rsidP="002C1C3E">
            <w:r>
              <w:t>17.086</w:t>
            </w:r>
          </w:p>
        </w:tc>
        <w:tc>
          <w:tcPr>
            <w:tcW w:w="1641" w:type="dxa"/>
          </w:tcPr>
          <w:p w14:paraId="3A96293F" w14:textId="77777777" w:rsidR="009D6559" w:rsidRDefault="009D6559" w:rsidP="002C1C3E">
            <w:r>
              <w:t>16</w:t>
            </w:r>
          </w:p>
        </w:tc>
        <w:tc>
          <w:tcPr>
            <w:tcW w:w="1941" w:type="dxa"/>
          </w:tcPr>
          <w:p w14:paraId="2DB91DD2" w14:textId="77777777" w:rsidR="009D6559" w:rsidRDefault="009D6559" w:rsidP="002C1C3E">
            <w:r>
              <w:t>6.79</w:t>
            </w:r>
          </w:p>
        </w:tc>
      </w:tr>
      <w:tr w:rsidR="009D6559" w14:paraId="34F26C7F" w14:textId="77777777" w:rsidTr="002C1C3E">
        <w:tc>
          <w:tcPr>
            <w:tcW w:w="1808" w:type="dxa"/>
          </w:tcPr>
          <w:p w14:paraId="3E807C0B" w14:textId="77777777" w:rsidR="009D6559" w:rsidRDefault="009D6559" w:rsidP="002C1C3E">
            <w:r>
              <w:t>8</w:t>
            </w:r>
          </w:p>
        </w:tc>
        <w:tc>
          <w:tcPr>
            <w:tcW w:w="1662" w:type="dxa"/>
          </w:tcPr>
          <w:p w14:paraId="622399C5" w14:textId="77777777" w:rsidR="009D6559" w:rsidRDefault="009D6559" w:rsidP="002C1C3E">
            <w:r>
              <w:t>25.629</w:t>
            </w:r>
          </w:p>
        </w:tc>
        <w:tc>
          <w:tcPr>
            <w:tcW w:w="1641" w:type="dxa"/>
          </w:tcPr>
          <w:p w14:paraId="0ACF0A5D" w14:textId="77777777" w:rsidR="009D6559" w:rsidRDefault="009D6559" w:rsidP="002C1C3E">
            <w:r>
              <w:t>32</w:t>
            </w:r>
          </w:p>
        </w:tc>
        <w:tc>
          <w:tcPr>
            <w:tcW w:w="1941" w:type="dxa"/>
          </w:tcPr>
          <w:p w14:paraId="43CD4590" w14:textId="77777777" w:rsidR="009D6559" w:rsidRDefault="009D6559" w:rsidP="002C1C3E">
            <w:r>
              <w:t>24.86</w:t>
            </w:r>
          </w:p>
        </w:tc>
      </w:tr>
      <w:tr w:rsidR="009D6559" w14:paraId="5F473C68" w14:textId="77777777" w:rsidTr="002C1C3E">
        <w:tc>
          <w:tcPr>
            <w:tcW w:w="1808" w:type="dxa"/>
          </w:tcPr>
          <w:p w14:paraId="53390D0B" w14:textId="77777777" w:rsidR="009D6559" w:rsidRDefault="009D6559" w:rsidP="002C1C3E">
            <w:r>
              <w:t>9</w:t>
            </w:r>
          </w:p>
        </w:tc>
        <w:tc>
          <w:tcPr>
            <w:tcW w:w="1662" w:type="dxa"/>
          </w:tcPr>
          <w:p w14:paraId="4EB62EB8" w14:textId="77777777" w:rsidR="009D6559" w:rsidRDefault="009D6559" w:rsidP="002C1C3E">
            <w:r>
              <w:t>38.443</w:t>
            </w:r>
          </w:p>
        </w:tc>
        <w:tc>
          <w:tcPr>
            <w:tcW w:w="1641" w:type="dxa"/>
          </w:tcPr>
          <w:p w14:paraId="3E2B2CE0" w14:textId="77777777" w:rsidR="009D6559" w:rsidRDefault="009D6559" w:rsidP="002C1C3E">
            <w:r>
              <w:t>32</w:t>
            </w:r>
          </w:p>
        </w:tc>
        <w:tc>
          <w:tcPr>
            <w:tcW w:w="1941" w:type="dxa"/>
          </w:tcPr>
          <w:p w14:paraId="196553A9" w14:textId="77777777" w:rsidR="009D6559" w:rsidRDefault="009D6559" w:rsidP="002C1C3E">
            <w:r>
              <w:t>20.13</w:t>
            </w:r>
          </w:p>
        </w:tc>
      </w:tr>
      <w:tr w:rsidR="009D6559" w14:paraId="0201E44F" w14:textId="77777777" w:rsidTr="002C1C3E">
        <w:tc>
          <w:tcPr>
            <w:tcW w:w="1808" w:type="dxa"/>
          </w:tcPr>
          <w:p w14:paraId="4AE53C98" w14:textId="77777777" w:rsidR="009D6559" w:rsidRDefault="009D6559" w:rsidP="002C1C3E">
            <w:r>
              <w:t>10</w:t>
            </w:r>
          </w:p>
        </w:tc>
        <w:tc>
          <w:tcPr>
            <w:tcW w:w="1662" w:type="dxa"/>
          </w:tcPr>
          <w:p w14:paraId="575272C0" w14:textId="77777777" w:rsidR="009D6559" w:rsidRDefault="009D6559" w:rsidP="002C1C3E">
            <w:r>
              <w:t>57.665</w:t>
            </w:r>
          </w:p>
        </w:tc>
        <w:tc>
          <w:tcPr>
            <w:tcW w:w="1641" w:type="dxa"/>
          </w:tcPr>
          <w:p w14:paraId="1109204C" w14:textId="77777777" w:rsidR="009D6559" w:rsidRDefault="009D6559" w:rsidP="002C1C3E">
            <w:r>
              <w:t>64</w:t>
            </w:r>
          </w:p>
        </w:tc>
        <w:tc>
          <w:tcPr>
            <w:tcW w:w="1941" w:type="dxa"/>
          </w:tcPr>
          <w:p w14:paraId="2628B058" w14:textId="77777777" w:rsidR="009D6559" w:rsidRDefault="009D6559" w:rsidP="002C1C3E">
            <w:r>
              <w:t>10.99</w:t>
            </w:r>
          </w:p>
        </w:tc>
      </w:tr>
      <w:tr w:rsidR="009D6559" w14:paraId="1A2237EE" w14:textId="77777777" w:rsidTr="002C1C3E">
        <w:tc>
          <w:tcPr>
            <w:tcW w:w="1808" w:type="dxa"/>
          </w:tcPr>
          <w:p w14:paraId="1DA050FD" w14:textId="77777777" w:rsidR="009D6559" w:rsidRDefault="009D6559" w:rsidP="002C1C3E">
            <w:r>
              <w:t>11</w:t>
            </w:r>
          </w:p>
        </w:tc>
        <w:tc>
          <w:tcPr>
            <w:tcW w:w="1662" w:type="dxa"/>
          </w:tcPr>
          <w:p w14:paraId="2A4FCCC9" w14:textId="77777777" w:rsidR="009D6559" w:rsidRDefault="009D6559" w:rsidP="002C1C3E">
            <w:r>
              <w:t>89.498</w:t>
            </w:r>
          </w:p>
        </w:tc>
        <w:tc>
          <w:tcPr>
            <w:tcW w:w="1641" w:type="dxa"/>
          </w:tcPr>
          <w:p w14:paraId="52700174" w14:textId="77777777" w:rsidR="009D6559" w:rsidRDefault="009D6559" w:rsidP="002C1C3E">
            <w:r>
              <w:t>64</w:t>
            </w:r>
          </w:p>
        </w:tc>
        <w:tc>
          <w:tcPr>
            <w:tcW w:w="1941" w:type="dxa"/>
          </w:tcPr>
          <w:p w14:paraId="2DF48F17" w14:textId="77777777" w:rsidR="009D6559" w:rsidRDefault="009D6559" w:rsidP="002C1C3E">
            <w:r>
              <w:t>39.84</w:t>
            </w:r>
          </w:p>
        </w:tc>
      </w:tr>
      <w:tr w:rsidR="009D6559" w:rsidRPr="00147165" w14:paraId="6CB8B43D" w14:textId="77777777" w:rsidTr="002C1C3E">
        <w:tc>
          <w:tcPr>
            <w:tcW w:w="1808" w:type="dxa"/>
          </w:tcPr>
          <w:p w14:paraId="2DC85F62" w14:textId="77777777" w:rsidR="009D6559" w:rsidRPr="00147165" w:rsidRDefault="009D6559" w:rsidP="002C1C3E">
            <w:pPr>
              <w:rPr>
                <w:b/>
                <w:bCs/>
              </w:rPr>
            </w:pPr>
            <w:r w:rsidRPr="00147165">
              <w:rPr>
                <w:b/>
                <w:bCs/>
              </w:rPr>
              <w:t>12</w:t>
            </w:r>
          </w:p>
        </w:tc>
        <w:tc>
          <w:tcPr>
            <w:tcW w:w="1662" w:type="dxa"/>
          </w:tcPr>
          <w:p w14:paraId="7AFFF5BC" w14:textId="77777777" w:rsidR="009D6559" w:rsidRPr="00147165" w:rsidRDefault="009D6559" w:rsidP="002C1C3E">
            <w:pPr>
              <w:rPr>
                <w:b/>
                <w:bCs/>
              </w:rPr>
            </w:pPr>
            <w:r w:rsidRPr="00147165">
              <w:rPr>
                <w:b/>
                <w:bCs/>
              </w:rPr>
              <w:t>129.746</w:t>
            </w:r>
          </w:p>
        </w:tc>
        <w:tc>
          <w:tcPr>
            <w:tcW w:w="1641" w:type="dxa"/>
          </w:tcPr>
          <w:p w14:paraId="488323E8" w14:textId="77777777" w:rsidR="009D6559" w:rsidRPr="00147165" w:rsidRDefault="009D6559" w:rsidP="002C1C3E">
            <w:pPr>
              <w:rPr>
                <w:b/>
                <w:bCs/>
              </w:rPr>
            </w:pPr>
            <w:r w:rsidRPr="00147165">
              <w:rPr>
                <w:b/>
                <w:bCs/>
              </w:rPr>
              <w:t>128</w:t>
            </w:r>
          </w:p>
        </w:tc>
        <w:tc>
          <w:tcPr>
            <w:tcW w:w="1941" w:type="dxa"/>
          </w:tcPr>
          <w:p w14:paraId="6A0569CC" w14:textId="77777777" w:rsidR="009D6559" w:rsidRPr="00147165" w:rsidRDefault="009D6559" w:rsidP="002C1C3E">
            <w:pPr>
              <w:rPr>
                <w:b/>
                <w:bCs/>
              </w:rPr>
            </w:pPr>
            <w:r w:rsidRPr="00147165">
              <w:rPr>
                <w:b/>
                <w:bCs/>
              </w:rPr>
              <w:t>1.36</w:t>
            </w:r>
          </w:p>
        </w:tc>
      </w:tr>
      <w:tr w:rsidR="009D6559" w14:paraId="7E48031A" w14:textId="77777777" w:rsidTr="002C1C3E">
        <w:tc>
          <w:tcPr>
            <w:tcW w:w="1808" w:type="dxa"/>
          </w:tcPr>
          <w:p w14:paraId="04E76F0A" w14:textId="77777777" w:rsidR="009D6559" w:rsidRDefault="009D6559" w:rsidP="002C1C3E">
            <w:r>
              <w:t>13</w:t>
            </w:r>
          </w:p>
        </w:tc>
        <w:tc>
          <w:tcPr>
            <w:tcW w:w="1662" w:type="dxa"/>
          </w:tcPr>
          <w:p w14:paraId="3D9B953F" w14:textId="77777777" w:rsidR="009D6559" w:rsidRDefault="009D6559" w:rsidP="002C1C3E">
            <w:r>
              <w:t>194.620</w:t>
            </w:r>
          </w:p>
        </w:tc>
        <w:tc>
          <w:tcPr>
            <w:tcW w:w="1641" w:type="dxa"/>
          </w:tcPr>
          <w:p w14:paraId="14B957B9" w14:textId="77777777" w:rsidR="009D6559" w:rsidRDefault="009D6559" w:rsidP="002C1C3E">
            <w:r>
              <w:t>256</w:t>
            </w:r>
          </w:p>
        </w:tc>
        <w:tc>
          <w:tcPr>
            <w:tcW w:w="1941" w:type="dxa"/>
          </w:tcPr>
          <w:p w14:paraId="256712C6" w14:textId="77777777" w:rsidR="009D6559" w:rsidRDefault="009D6559" w:rsidP="002C1C3E">
            <w:r>
              <w:t>31.54</w:t>
            </w:r>
          </w:p>
        </w:tc>
      </w:tr>
      <w:tr w:rsidR="009D6559" w14:paraId="26576AE7" w14:textId="77777777" w:rsidTr="002C1C3E">
        <w:tc>
          <w:tcPr>
            <w:tcW w:w="1808" w:type="dxa"/>
          </w:tcPr>
          <w:p w14:paraId="2BAC0019" w14:textId="77777777" w:rsidR="009D6559" w:rsidRDefault="009D6559" w:rsidP="002C1C3E">
            <w:r>
              <w:t>14</w:t>
            </w:r>
          </w:p>
        </w:tc>
        <w:tc>
          <w:tcPr>
            <w:tcW w:w="1662" w:type="dxa"/>
          </w:tcPr>
          <w:p w14:paraId="008C781B" w14:textId="77777777" w:rsidR="009D6559" w:rsidRDefault="009D6559" w:rsidP="002C1C3E">
            <w:r>
              <w:t>291.929</w:t>
            </w:r>
          </w:p>
        </w:tc>
        <w:tc>
          <w:tcPr>
            <w:tcW w:w="1641" w:type="dxa"/>
          </w:tcPr>
          <w:p w14:paraId="27E8600E" w14:textId="77777777" w:rsidR="009D6559" w:rsidRDefault="009D6559" w:rsidP="002C1C3E">
            <w:r>
              <w:t>256</w:t>
            </w:r>
          </w:p>
        </w:tc>
        <w:tc>
          <w:tcPr>
            <w:tcW w:w="1941" w:type="dxa"/>
          </w:tcPr>
          <w:p w14:paraId="18B9AE10" w14:textId="77777777" w:rsidR="009D6559" w:rsidRDefault="009D6559" w:rsidP="002C1C3E">
            <w:r>
              <w:t>14.03</w:t>
            </w:r>
          </w:p>
        </w:tc>
      </w:tr>
      <w:tr w:rsidR="009D6559" w14:paraId="635B0BE5" w14:textId="77777777" w:rsidTr="002C1C3E">
        <w:tc>
          <w:tcPr>
            <w:tcW w:w="1808" w:type="dxa"/>
          </w:tcPr>
          <w:p w14:paraId="02ACDBE7" w14:textId="77777777" w:rsidR="009D6559" w:rsidRDefault="009D6559" w:rsidP="002C1C3E">
            <w:r>
              <w:t>15</w:t>
            </w:r>
          </w:p>
        </w:tc>
        <w:tc>
          <w:tcPr>
            <w:tcW w:w="1662" w:type="dxa"/>
          </w:tcPr>
          <w:p w14:paraId="3C7CDCAF" w14:textId="77777777" w:rsidR="009D6559" w:rsidRDefault="009D6559" w:rsidP="002C1C3E">
            <w:r>
              <w:t>437.894</w:t>
            </w:r>
          </w:p>
        </w:tc>
        <w:tc>
          <w:tcPr>
            <w:tcW w:w="1641" w:type="dxa"/>
          </w:tcPr>
          <w:p w14:paraId="1D2B0AC5" w14:textId="77777777" w:rsidR="009D6559" w:rsidRDefault="009D6559" w:rsidP="002C1C3E">
            <w:r>
              <w:t>512</w:t>
            </w:r>
          </w:p>
        </w:tc>
        <w:tc>
          <w:tcPr>
            <w:tcW w:w="1941" w:type="dxa"/>
          </w:tcPr>
          <w:p w14:paraId="1748EA8E" w14:textId="77777777" w:rsidR="009D6559" w:rsidRDefault="009D6559" w:rsidP="002C1C3E">
            <w:r>
              <w:t>16.92</w:t>
            </w:r>
          </w:p>
        </w:tc>
      </w:tr>
      <w:tr w:rsidR="009D6559" w14:paraId="3A6D7C09" w14:textId="77777777" w:rsidTr="002C1C3E">
        <w:tc>
          <w:tcPr>
            <w:tcW w:w="1808" w:type="dxa"/>
          </w:tcPr>
          <w:p w14:paraId="36E446E1" w14:textId="77777777" w:rsidR="009D6559" w:rsidRDefault="009D6559" w:rsidP="002C1C3E">
            <w:r>
              <w:t>16</w:t>
            </w:r>
          </w:p>
        </w:tc>
        <w:tc>
          <w:tcPr>
            <w:tcW w:w="1662" w:type="dxa"/>
          </w:tcPr>
          <w:p w14:paraId="6E7FF4C9" w14:textId="77777777" w:rsidR="009D6559" w:rsidRDefault="009D6559" w:rsidP="002C1C3E">
            <w:r>
              <w:t>656.841</w:t>
            </w:r>
          </w:p>
        </w:tc>
        <w:tc>
          <w:tcPr>
            <w:tcW w:w="1641" w:type="dxa"/>
          </w:tcPr>
          <w:p w14:paraId="3DDEB510" w14:textId="77777777" w:rsidR="009D6559" w:rsidRDefault="009D6559" w:rsidP="002C1C3E">
            <w:r>
              <w:t>512</w:t>
            </w:r>
          </w:p>
        </w:tc>
        <w:tc>
          <w:tcPr>
            <w:tcW w:w="1941" w:type="dxa"/>
          </w:tcPr>
          <w:p w14:paraId="23D4EBF9" w14:textId="77777777" w:rsidR="009D6559" w:rsidRDefault="009D6559" w:rsidP="002C1C3E">
            <w:r>
              <w:t>28.29</w:t>
            </w:r>
          </w:p>
        </w:tc>
      </w:tr>
      <w:tr w:rsidR="009D6559" w14:paraId="748B9E12" w14:textId="77777777" w:rsidTr="002C1C3E">
        <w:tc>
          <w:tcPr>
            <w:tcW w:w="1808" w:type="dxa"/>
          </w:tcPr>
          <w:p w14:paraId="153C312D" w14:textId="77777777" w:rsidR="009D6559" w:rsidRDefault="009D6559" w:rsidP="002C1C3E">
            <w:r>
              <w:t>17</w:t>
            </w:r>
          </w:p>
        </w:tc>
        <w:tc>
          <w:tcPr>
            <w:tcW w:w="1662" w:type="dxa"/>
          </w:tcPr>
          <w:p w14:paraId="41373EE6" w14:textId="77777777" w:rsidR="009D6559" w:rsidRDefault="009D6559" w:rsidP="002C1C3E">
            <w:r>
              <w:t>1477.892</w:t>
            </w:r>
          </w:p>
        </w:tc>
        <w:tc>
          <w:tcPr>
            <w:tcW w:w="1641" w:type="dxa"/>
          </w:tcPr>
          <w:p w14:paraId="7F74D631" w14:textId="77777777" w:rsidR="009D6559" w:rsidRDefault="009D6559" w:rsidP="002C1C3E">
            <w:r>
              <w:t>1024</w:t>
            </w:r>
          </w:p>
        </w:tc>
        <w:tc>
          <w:tcPr>
            <w:tcW w:w="1941" w:type="dxa"/>
          </w:tcPr>
          <w:p w14:paraId="404A116F" w14:textId="77777777" w:rsidR="009D6559" w:rsidRDefault="009D6559" w:rsidP="002C1C3E">
            <w:r>
              <w:t>44.33</w:t>
            </w:r>
          </w:p>
        </w:tc>
      </w:tr>
      <w:tr w:rsidR="009D6559" w14:paraId="22E85B24" w14:textId="77777777" w:rsidTr="002C1C3E">
        <w:tc>
          <w:tcPr>
            <w:tcW w:w="1808" w:type="dxa"/>
          </w:tcPr>
          <w:p w14:paraId="2B3C1512" w14:textId="77777777" w:rsidR="009D6559" w:rsidRDefault="009D6559" w:rsidP="002C1C3E">
            <w:r>
              <w:t>18</w:t>
            </w:r>
          </w:p>
        </w:tc>
        <w:tc>
          <w:tcPr>
            <w:tcW w:w="1662" w:type="dxa"/>
          </w:tcPr>
          <w:p w14:paraId="3B01292F" w14:textId="77777777" w:rsidR="009D6559" w:rsidRDefault="009D6559" w:rsidP="002C1C3E">
            <w:r>
              <w:t>2216.838</w:t>
            </w:r>
          </w:p>
        </w:tc>
        <w:tc>
          <w:tcPr>
            <w:tcW w:w="1641" w:type="dxa"/>
          </w:tcPr>
          <w:p w14:paraId="3695BB27" w14:textId="77777777" w:rsidR="009D6559" w:rsidRDefault="009D6559" w:rsidP="002C1C3E">
            <w:r>
              <w:t>2048</w:t>
            </w:r>
          </w:p>
        </w:tc>
        <w:tc>
          <w:tcPr>
            <w:tcW w:w="1941" w:type="dxa"/>
          </w:tcPr>
          <w:p w14:paraId="2939A129" w14:textId="77777777" w:rsidR="009D6559" w:rsidRDefault="009D6559" w:rsidP="002C1C3E">
            <w:r>
              <w:t>8.24</w:t>
            </w:r>
          </w:p>
        </w:tc>
      </w:tr>
    </w:tbl>
    <w:p w14:paraId="79FFD4C3" w14:textId="77777777" w:rsidR="009D6559" w:rsidRDefault="009D6559" w:rsidP="00CF02ED"/>
    <w:p w14:paraId="49065597" w14:textId="77777777" w:rsidR="002E3A33" w:rsidRDefault="002E3A33" w:rsidP="00CF02ED"/>
    <w:p w14:paraId="57E500F4" w14:textId="77777777" w:rsidR="009D6559" w:rsidRDefault="009D6559" w:rsidP="00CF02ED"/>
    <w:p w14:paraId="6681B802" w14:textId="77777777" w:rsidR="009D6559" w:rsidRDefault="009D6559" w:rsidP="00CF02ED"/>
    <w:p w14:paraId="6D837839" w14:textId="77777777" w:rsidR="009D6559" w:rsidRDefault="009D6559" w:rsidP="00CF02ED"/>
    <w:p w14:paraId="3439C578" w14:textId="77777777" w:rsidR="009D6559" w:rsidRDefault="009D6559" w:rsidP="00CF02ED"/>
    <w:p w14:paraId="278B523D" w14:textId="77777777" w:rsidR="009D6559" w:rsidRDefault="009D6559" w:rsidP="00CF02ED"/>
    <w:p w14:paraId="463F1823" w14:textId="77777777" w:rsidR="009D6559" w:rsidRDefault="009D6559" w:rsidP="00CF02ED"/>
    <w:p w14:paraId="43CBD1AA" w14:textId="77777777" w:rsidR="009D6559" w:rsidRDefault="009D6559" w:rsidP="00CF02ED"/>
    <w:p w14:paraId="285975F6" w14:textId="77777777" w:rsidR="009D6559" w:rsidRDefault="009D6559" w:rsidP="00CF02ED"/>
    <w:p w14:paraId="5F0C3C08" w14:textId="1848C43F" w:rsidR="009D6559" w:rsidRDefault="009D6559" w:rsidP="00CF02ED">
      <w:r>
        <w:t xml:space="preserve">We want this percentage difference in the last column to be as close to 0 as possible – ideally, the two values are equal. Therefore, a 12-note </w:t>
      </w:r>
      <w:r w:rsidRPr="00D314E3">
        <w:rPr>
          <w:b/>
          <w:bCs/>
        </w:rPr>
        <w:t>scale</w:t>
      </w:r>
      <w:r>
        <w:t xml:space="preserve"> is by far the best option </w:t>
      </w:r>
      <w:r w:rsidR="00D65D59">
        <w:t>to promote both musical practicality and accuracy</w:t>
      </w:r>
      <w:r>
        <w:t xml:space="preserve">(under 18 notes) – the two values are actually very close to each other. Other </w:t>
      </w:r>
      <w:r w:rsidRPr="00D314E3">
        <w:rPr>
          <w:b/>
          <w:bCs/>
        </w:rPr>
        <w:t>scales</w:t>
      </w:r>
      <w:r>
        <w:t xml:space="preserve"> where there are more than 18 notes in an octave could have a lower percentage difference than 1.36%, but in that case the notes get very similar to each other, so are not very distinguishable from each other.</w:t>
      </w:r>
    </w:p>
    <w:p w14:paraId="4ED23FFF" w14:textId="52050191" w:rsidR="00D1261B" w:rsidRDefault="00D1261B" w:rsidP="00CF02ED">
      <w:pPr>
        <w:rPr>
          <w:rFonts w:eastAsiaTheme="minorEastAsia"/>
        </w:rPr>
      </w:pPr>
      <w:r>
        <w:t xml:space="preserve">In fact, we cannot do it in any </w:t>
      </w:r>
      <w:r w:rsidRPr="00D314E3">
        <w:rPr>
          <w:b/>
          <w:bCs/>
        </w:rPr>
        <w:t>scale</w:t>
      </w:r>
      <w:r>
        <w:t xml:space="preserve">: </w:t>
      </w:r>
      <m:oMath>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3</m:t>
                    </m:r>
                  </m:num>
                  <m:den>
                    <m:r>
                      <w:rPr>
                        <w:rFonts w:ascii="Cambria Math" w:hAnsi="Cambria Math"/>
                      </w:rPr>
                      <m:t>2</m:t>
                    </m:r>
                  </m:den>
                </m:f>
              </m:e>
            </m:d>
          </m:e>
          <m:sup>
            <m:r>
              <w:rPr>
                <w:rFonts w:ascii="Cambria Math" w:hAnsi="Cambria Math"/>
              </w:rPr>
              <m:t>x</m:t>
            </m:r>
          </m:sup>
        </m:sSup>
        <m:r>
          <w:rPr>
            <w:rFonts w:ascii="Cambria Math" w:hAnsi="Cambria Math"/>
          </w:rPr>
          <m:t>=</m:t>
        </m:r>
        <m:sSup>
          <m:sSupPr>
            <m:ctrlPr>
              <w:rPr>
                <w:rFonts w:ascii="Cambria Math" w:hAnsi="Cambria Math"/>
                <w:i/>
              </w:rPr>
            </m:ctrlPr>
          </m:sSupPr>
          <m:e>
            <m:r>
              <w:rPr>
                <w:rFonts w:ascii="Cambria Math" w:hAnsi="Cambria Math"/>
              </w:rPr>
              <m:t>2</m:t>
            </m:r>
          </m:e>
          <m:sup>
            <m:r>
              <w:rPr>
                <w:rFonts w:ascii="Cambria Math" w:hAnsi="Cambria Math"/>
              </w:rPr>
              <m:t>y</m:t>
            </m:r>
          </m:sup>
        </m:sSup>
      </m:oMath>
      <w:r>
        <w:rPr>
          <w:rFonts w:eastAsiaTheme="minorEastAsia"/>
        </w:rPr>
        <w:t xml:space="preserve"> will never be possible, because a fraction multiplied by itself will never be equal to a whole number, regardless of how infinitesimally close it is to a whole number. </w:t>
      </w:r>
      <w:r w:rsidR="00B62620">
        <w:rPr>
          <w:rFonts w:eastAsiaTheme="minorEastAsia"/>
        </w:rPr>
        <w:t xml:space="preserve"> </w:t>
      </w:r>
      <w:r>
        <w:rPr>
          <w:rFonts w:eastAsiaTheme="minorEastAsia"/>
        </w:rPr>
        <w:t xml:space="preserve">Consequently, we round </w:t>
      </w:r>
      <w:r w:rsidR="009D6559">
        <w:rPr>
          <w:rFonts w:eastAsiaTheme="minorEastAsia"/>
        </w:rPr>
        <w:t>the notes that our tuned instruments play slightly</w:t>
      </w:r>
      <w:r w:rsidR="00BE51CE">
        <w:rPr>
          <w:rFonts w:eastAsiaTheme="minorEastAsia"/>
        </w:rPr>
        <w:t xml:space="preserve"> (this is called equal temperament)</w:t>
      </w:r>
      <w:r w:rsidR="009D6559">
        <w:rPr>
          <w:rFonts w:eastAsiaTheme="minorEastAsia"/>
        </w:rPr>
        <w:t xml:space="preserve">, so that they can play in any </w:t>
      </w:r>
      <w:r w:rsidR="009D6559" w:rsidRPr="00355E8F">
        <w:rPr>
          <w:rFonts w:eastAsiaTheme="minorEastAsia"/>
          <w:b/>
          <w:bCs/>
        </w:rPr>
        <w:t>key</w:t>
      </w:r>
      <w:r w:rsidR="009D6559">
        <w:rPr>
          <w:rFonts w:eastAsiaTheme="minorEastAsia"/>
        </w:rPr>
        <w:t xml:space="preserve"> and the </w:t>
      </w:r>
      <w:r w:rsidR="009D6559" w:rsidRPr="00355E8F">
        <w:rPr>
          <w:rFonts w:eastAsiaTheme="minorEastAsia"/>
          <w:b/>
          <w:bCs/>
        </w:rPr>
        <w:t>intervals</w:t>
      </w:r>
      <w:r w:rsidR="009D6559">
        <w:rPr>
          <w:rFonts w:eastAsiaTheme="minorEastAsia"/>
        </w:rPr>
        <w:t xml:space="preserve"> still sound the same.</w:t>
      </w:r>
    </w:p>
    <w:p w14:paraId="5F319DF1" w14:textId="5CF9C486" w:rsidR="00ED6717" w:rsidRPr="00AD4BB8" w:rsidRDefault="009D6559" w:rsidP="00AD4BB8">
      <w:pPr>
        <w:rPr>
          <w:rFonts w:eastAsiaTheme="minorEastAsia"/>
        </w:rPr>
      </w:pPr>
      <w:r>
        <w:rPr>
          <w:rFonts w:eastAsiaTheme="minorEastAsia"/>
        </w:rPr>
        <w:t xml:space="preserve">Our ears are used to this now – equal temperament has been around for centuries, and </w:t>
      </w:r>
      <w:r w:rsidR="00F36CF1">
        <w:rPr>
          <w:rFonts w:eastAsiaTheme="minorEastAsia"/>
        </w:rPr>
        <w:t xml:space="preserve">almost </w:t>
      </w:r>
      <w:r w:rsidR="00EA1D5C">
        <w:rPr>
          <w:rFonts w:eastAsiaTheme="minorEastAsia"/>
        </w:rPr>
        <w:t>all</w:t>
      </w:r>
      <w:r w:rsidR="00BE51CE">
        <w:rPr>
          <w:rFonts w:eastAsiaTheme="minorEastAsia"/>
        </w:rPr>
        <w:t xml:space="preserve"> </w:t>
      </w:r>
      <w:r>
        <w:rPr>
          <w:rFonts w:eastAsiaTheme="minorEastAsia"/>
        </w:rPr>
        <w:t>our music uses it</w:t>
      </w:r>
      <w:r w:rsidR="003945C3">
        <w:rPr>
          <w:rFonts w:eastAsiaTheme="minorEastAsia"/>
        </w:rPr>
        <w:t>; technically, all Western music is just a little bit out of tune</w:t>
      </w:r>
      <w:r w:rsidR="009A4829">
        <w:rPr>
          <w:rFonts w:eastAsiaTheme="minorEastAsia"/>
        </w:rPr>
        <w:t xml:space="preserve"> due to the compromise that we have made in tuning</w:t>
      </w:r>
      <w:r w:rsidR="003945C3">
        <w:rPr>
          <w:rFonts w:eastAsiaTheme="minorEastAsia"/>
        </w:rPr>
        <w:t xml:space="preserve">. </w:t>
      </w:r>
      <w:r>
        <w:rPr>
          <w:rFonts w:eastAsiaTheme="minorEastAsia"/>
        </w:rPr>
        <w:t>But</w:t>
      </w:r>
      <w:r w:rsidR="008C2F9A">
        <w:rPr>
          <w:rFonts w:eastAsiaTheme="minorEastAsia"/>
        </w:rPr>
        <w:t xml:space="preserve">, under the surface, a mathematical compromise between natural acoustic beauty </w:t>
      </w:r>
      <w:r w:rsidR="003945C3">
        <w:rPr>
          <w:rFonts w:eastAsiaTheme="minorEastAsia"/>
        </w:rPr>
        <w:t xml:space="preserve">and practicality across key signatures has shaped Western </w:t>
      </w:r>
      <w:r w:rsidR="003945C3">
        <w:rPr>
          <w:rFonts w:eastAsiaTheme="minorEastAsia"/>
        </w:rPr>
        <w:lastRenderedPageBreak/>
        <w:t>music inexplicably</w:t>
      </w:r>
      <w:r w:rsidR="005919B4">
        <w:rPr>
          <w:rFonts w:eastAsiaTheme="minorEastAsia"/>
        </w:rPr>
        <w:t xml:space="preserve">: music and mathematics </w:t>
      </w:r>
      <w:r w:rsidR="000B36A4">
        <w:rPr>
          <w:rFonts w:eastAsiaTheme="minorEastAsia"/>
        </w:rPr>
        <w:t>have a complex and convoluted relationship, but will ultimately work together to improve each other’s fields.</w:t>
      </w:r>
    </w:p>
    <w:sectPr w:rsidR="00ED6717" w:rsidRPr="00AD4BB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24133" w14:textId="77777777" w:rsidR="0073218B" w:rsidRDefault="0073218B" w:rsidP="00031089">
      <w:pPr>
        <w:spacing w:after="0" w:line="240" w:lineRule="auto"/>
      </w:pPr>
      <w:r>
        <w:separator/>
      </w:r>
    </w:p>
  </w:endnote>
  <w:endnote w:type="continuationSeparator" w:id="0">
    <w:p w14:paraId="0200EAAB" w14:textId="77777777" w:rsidR="0073218B" w:rsidRDefault="0073218B" w:rsidP="00031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03393F" w14:textId="77777777" w:rsidR="0073218B" w:rsidRDefault="0073218B" w:rsidP="00031089">
      <w:pPr>
        <w:spacing w:after="0" w:line="240" w:lineRule="auto"/>
      </w:pPr>
      <w:r>
        <w:separator/>
      </w:r>
    </w:p>
  </w:footnote>
  <w:footnote w:type="continuationSeparator" w:id="0">
    <w:p w14:paraId="4709573C" w14:textId="77777777" w:rsidR="0073218B" w:rsidRDefault="0073218B" w:rsidP="000310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C21981"/>
    <w:multiLevelType w:val="hybridMultilevel"/>
    <w:tmpl w:val="009A68A4"/>
    <w:lvl w:ilvl="0" w:tplc="9918C7FE">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A135CAB"/>
    <w:multiLevelType w:val="hybridMultilevel"/>
    <w:tmpl w:val="A54CFF24"/>
    <w:lvl w:ilvl="0" w:tplc="F06CE9B6">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80441530">
    <w:abstractNumId w:val="0"/>
  </w:num>
  <w:num w:numId="2" w16cid:durableId="377048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2ED"/>
    <w:rsid w:val="00001A4D"/>
    <w:rsid w:val="00031089"/>
    <w:rsid w:val="00060804"/>
    <w:rsid w:val="00081CD0"/>
    <w:rsid w:val="00097234"/>
    <w:rsid w:val="000B36A4"/>
    <w:rsid w:val="00114A1A"/>
    <w:rsid w:val="001D2CC4"/>
    <w:rsid w:val="001F26C6"/>
    <w:rsid w:val="0022689A"/>
    <w:rsid w:val="002E3A33"/>
    <w:rsid w:val="002F1248"/>
    <w:rsid w:val="00346834"/>
    <w:rsid w:val="00355E8F"/>
    <w:rsid w:val="00366D16"/>
    <w:rsid w:val="003945C3"/>
    <w:rsid w:val="003D6895"/>
    <w:rsid w:val="00426987"/>
    <w:rsid w:val="00445E68"/>
    <w:rsid w:val="004707F1"/>
    <w:rsid w:val="0053559D"/>
    <w:rsid w:val="00576186"/>
    <w:rsid w:val="005919B4"/>
    <w:rsid w:val="006950AA"/>
    <w:rsid w:val="006C225B"/>
    <w:rsid w:val="006D7FE6"/>
    <w:rsid w:val="00711479"/>
    <w:rsid w:val="0073218B"/>
    <w:rsid w:val="007657C1"/>
    <w:rsid w:val="00796610"/>
    <w:rsid w:val="007C578E"/>
    <w:rsid w:val="007D1BCB"/>
    <w:rsid w:val="00806430"/>
    <w:rsid w:val="00806B84"/>
    <w:rsid w:val="008111AB"/>
    <w:rsid w:val="00826490"/>
    <w:rsid w:val="00881816"/>
    <w:rsid w:val="008C2F9A"/>
    <w:rsid w:val="008E2625"/>
    <w:rsid w:val="008F0341"/>
    <w:rsid w:val="008F24B6"/>
    <w:rsid w:val="00926760"/>
    <w:rsid w:val="00954477"/>
    <w:rsid w:val="00961B95"/>
    <w:rsid w:val="009A4829"/>
    <w:rsid w:val="009D6559"/>
    <w:rsid w:val="009F48F3"/>
    <w:rsid w:val="009F5EB2"/>
    <w:rsid w:val="00A05DFD"/>
    <w:rsid w:val="00A37A9A"/>
    <w:rsid w:val="00A57722"/>
    <w:rsid w:val="00A616F3"/>
    <w:rsid w:val="00AB29C2"/>
    <w:rsid w:val="00AB521E"/>
    <w:rsid w:val="00AC6818"/>
    <w:rsid w:val="00AD4BB8"/>
    <w:rsid w:val="00B62620"/>
    <w:rsid w:val="00B807A6"/>
    <w:rsid w:val="00BD2280"/>
    <w:rsid w:val="00BE51CE"/>
    <w:rsid w:val="00CD1792"/>
    <w:rsid w:val="00CF02ED"/>
    <w:rsid w:val="00CF5AE7"/>
    <w:rsid w:val="00D1261B"/>
    <w:rsid w:val="00D314E3"/>
    <w:rsid w:val="00D65D59"/>
    <w:rsid w:val="00D9285B"/>
    <w:rsid w:val="00DA7567"/>
    <w:rsid w:val="00DE44CA"/>
    <w:rsid w:val="00E100EE"/>
    <w:rsid w:val="00E14982"/>
    <w:rsid w:val="00E165BF"/>
    <w:rsid w:val="00E9221C"/>
    <w:rsid w:val="00EA1D5C"/>
    <w:rsid w:val="00EB2171"/>
    <w:rsid w:val="00ED6717"/>
    <w:rsid w:val="00F36C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5D82EB"/>
  <w15:chartTrackingRefBased/>
  <w15:docId w15:val="{58597891-5A81-4A76-9785-609B022C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02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02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02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02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02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02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02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02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02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02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02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02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02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02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02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02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02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02ED"/>
    <w:rPr>
      <w:rFonts w:eastAsiaTheme="majorEastAsia" w:cstheme="majorBidi"/>
      <w:color w:val="272727" w:themeColor="text1" w:themeTint="D8"/>
    </w:rPr>
  </w:style>
  <w:style w:type="paragraph" w:styleId="Title">
    <w:name w:val="Title"/>
    <w:basedOn w:val="Normal"/>
    <w:next w:val="Normal"/>
    <w:link w:val="TitleChar"/>
    <w:uiPriority w:val="10"/>
    <w:qFormat/>
    <w:rsid w:val="00CF02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02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02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02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02ED"/>
    <w:pPr>
      <w:spacing w:before="160"/>
      <w:jc w:val="center"/>
    </w:pPr>
    <w:rPr>
      <w:i/>
      <w:iCs/>
      <w:color w:val="404040" w:themeColor="text1" w:themeTint="BF"/>
    </w:rPr>
  </w:style>
  <w:style w:type="character" w:customStyle="1" w:styleId="QuoteChar">
    <w:name w:val="Quote Char"/>
    <w:basedOn w:val="DefaultParagraphFont"/>
    <w:link w:val="Quote"/>
    <w:uiPriority w:val="29"/>
    <w:rsid w:val="00CF02ED"/>
    <w:rPr>
      <w:i/>
      <w:iCs/>
      <w:color w:val="404040" w:themeColor="text1" w:themeTint="BF"/>
    </w:rPr>
  </w:style>
  <w:style w:type="paragraph" w:styleId="ListParagraph">
    <w:name w:val="List Paragraph"/>
    <w:basedOn w:val="Normal"/>
    <w:uiPriority w:val="34"/>
    <w:qFormat/>
    <w:rsid w:val="00CF02ED"/>
    <w:pPr>
      <w:ind w:left="720"/>
      <w:contextualSpacing/>
    </w:pPr>
  </w:style>
  <w:style w:type="character" w:styleId="IntenseEmphasis">
    <w:name w:val="Intense Emphasis"/>
    <w:basedOn w:val="DefaultParagraphFont"/>
    <w:uiPriority w:val="21"/>
    <w:qFormat/>
    <w:rsid w:val="00CF02ED"/>
    <w:rPr>
      <w:i/>
      <w:iCs/>
      <w:color w:val="0F4761" w:themeColor="accent1" w:themeShade="BF"/>
    </w:rPr>
  </w:style>
  <w:style w:type="paragraph" w:styleId="IntenseQuote">
    <w:name w:val="Intense Quote"/>
    <w:basedOn w:val="Normal"/>
    <w:next w:val="Normal"/>
    <w:link w:val="IntenseQuoteChar"/>
    <w:uiPriority w:val="30"/>
    <w:qFormat/>
    <w:rsid w:val="00CF02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02ED"/>
    <w:rPr>
      <w:i/>
      <w:iCs/>
      <w:color w:val="0F4761" w:themeColor="accent1" w:themeShade="BF"/>
    </w:rPr>
  </w:style>
  <w:style w:type="character" w:styleId="IntenseReference">
    <w:name w:val="Intense Reference"/>
    <w:basedOn w:val="DefaultParagraphFont"/>
    <w:uiPriority w:val="32"/>
    <w:qFormat/>
    <w:rsid w:val="00CF02ED"/>
    <w:rPr>
      <w:b/>
      <w:bCs/>
      <w:smallCaps/>
      <w:color w:val="0F4761" w:themeColor="accent1" w:themeShade="BF"/>
      <w:spacing w:val="5"/>
    </w:rPr>
  </w:style>
  <w:style w:type="character" w:styleId="PlaceholderText">
    <w:name w:val="Placeholder Text"/>
    <w:basedOn w:val="DefaultParagraphFont"/>
    <w:uiPriority w:val="99"/>
    <w:semiHidden/>
    <w:rsid w:val="0053559D"/>
    <w:rPr>
      <w:color w:val="666666"/>
    </w:rPr>
  </w:style>
  <w:style w:type="table" w:styleId="TableGrid">
    <w:name w:val="Table Grid"/>
    <w:basedOn w:val="TableNormal"/>
    <w:uiPriority w:val="39"/>
    <w:rsid w:val="005355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1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1089"/>
  </w:style>
  <w:style w:type="paragraph" w:styleId="Footer">
    <w:name w:val="footer"/>
    <w:basedOn w:val="Normal"/>
    <w:link w:val="FooterChar"/>
    <w:uiPriority w:val="99"/>
    <w:unhideWhenUsed/>
    <w:rsid w:val="00031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1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1D30D4-52E9-41E7-B069-C08FE14BF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2450</TotalTime>
  <Pages>5</Pages>
  <Words>1186</Words>
  <Characters>6762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Parsons</dc:creator>
  <cp:keywords/>
  <dc:description/>
  <cp:lastModifiedBy>Iris Parsons</cp:lastModifiedBy>
  <cp:revision>53</cp:revision>
  <dcterms:created xsi:type="dcterms:W3CDTF">2025-03-29T15:58:00Z</dcterms:created>
  <dcterms:modified xsi:type="dcterms:W3CDTF">2025-04-01T16:14:00Z</dcterms:modified>
</cp:coreProperties>
</file>